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lastRenderedPageBreak/>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w:t>
            </w:r>
            <w:r w:rsidRPr="00EC3244">
              <w:rPr>
                <w:rFonts w:ascii="Montserrat Light" w:hAnsi="Montserrat Light" w:cs="Arial"/>
                <w:b/>
                <w:i w:val="0"/>
              </w:rPr>
              <w:lastRenderedPageBreak/>
              <w:t>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 xml:space="preserve">REGLAMENTO A LA LEY DE OBRAS PÚBLICAS Y </w:t>
            </w:r>
            <w:r w:rsidRPr="00EC3244">
              <w:rPr>
                <w:rFonts w:ascii="Montserrat Light" w:hAnsi="Montserrat Light" w:cs="Arial"/>
                <w:b/>
                <w:i w:val="0"/>
              </w:rPr>
              <w:lastRenderedPageBreak/>
              <w:t>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w:t>
            </w:r>
            <w:r w:rsidRPr="00EC3244">
              <w:rPr>
                <w:rFonts w:ascii="Montserrat Light" w:hAnsi="Montserrat Light"/>
                <w:b/>
                <w:i w:val="0"/>
              </w:rPr>
              <w:lastRenderedPageBreak/>
              <w:t>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lastRenderedPageBreak/>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lastRenderedPageBreak/>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w:t>
      </w:r>
      <w:r w:rsidRPr="001D3629">
        <w:rPr>
          <w:rFonts w:ascii="Montserrat Light" w:hAnsi="Montserrat Light"/>
          <w:bCs/>
          <w:i w:val="0"/>
          <w:color w:val="000000"/>
        </w:rPr>
        <w:lastRenderedPageBreak/>
        <w:t xml:space="preserve">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w:t>
      </w:r>
      <w:r w:rsidR="00526147" w:rsidRPr="001D3629">
        <w:rPr>
          <w:rFonts w:ascii="Montserrat Light" w:hAnsi="Montserrat Light"/>
          <w:bCs/>
          <w:i w:val="0"/>
          <w:color w:val="000000"/>
        </w:rPr>
        <w:lastRenderedPageBreak/>
        <w:t>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 xml:space="preserve">SE INDICARÁ LA FECHA EN QUE SE </w:t>
      </w:r>
      <w:r w:rsidRPr="001D3629">
        <w:rPr>
          <w:rFonts w:ascii="Montserrat Light" w:hAnsi="Montserrat Light"/>
          <w:i w:val="0"/>
        </w:rPr>
        <w:lastRenderedPageBreak/>
        <w:t>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 xml:space="preserve">LICITACIÓN </w:t>
      </w:r>
      <w:r w:rsidR="004E567F" w:rsidRPr="001D3629">
        <w:rPr>
          <w:rFonts w:ascii="Montserrat Light" w:hAnsi="Montserrat Light"/>
          <w:i w:val="0"/>
          <w:color w:val="000000"/>
        </w:rPr>
        <w:lastRenderedPageBreak/>
        <w:t>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lastRenderedPageBreak/>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lastRenderedPageBreak/>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w:t>
      </w:r>
      <w:r w:rsidRPr="001D3629">
        <w:rPr>
          <w:rFonts w:ascii="Montserrat Light" w:hAnsi="Montserrat Light"/>
          <w:i w:val="0"/>
        </w:rPr>
        <w:lastRenderedPageBreak/>
        <w:t xml:space="preserve">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lastRenderedPageBreak/>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lastRenderedPageBreak/>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w:t>
            </w:r>
            <w:r w:rsidRPr="001D3629">
              <w:rPr>
                <w:rFonts w:ascii="Montserrat Light" w:hAnsi="Montserrat Light"/>
                <w:i w:val="0"/>
              </w:rPr>
              <w:lastRenderedPageBreak/>
              <w:t xml:space="preserve">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 xml:space="preserve">ESCRITO MEDIANTE EL CUAL DECLARE BAJO PROTESTA DE DECIR VERDAD QUE NO SE ENCUENTRA EN ALGUNO DE LOS SUPUESTOS QUE ESTABLECEN LOS ARTÍCULOS 52 DE LA LEY DE OBRA PÚBLICA Y SERVICIOS RELACIONADOS PARA EL ESTADO Y LOS MUNICIPIOS DE ZACATECAS, Y QUE POR SU CONDUCTO NO PARTICIPEN EN </w:t>
            </w:r>
            <w:r w:rsidRPr="00D73FC5">
              <w:rPr>
                <w:rFonts w:ascii="Montserrat Light" w:hAnsi="Montserrat Light" w:cs="Arial"/>
                <w:i w:val="0"/>
              </w:rPr>
              <w:lastRenderedPageBreak/>
              <w:t>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w:t>
            </w:r>
            <w:r w:rsidRPr="00D73FC5">
              <w:rPr>
                <w:rFonts w:ascii="Montserrat Light" w:hAnsi="Montserrat Light" w:cs="Arial"/>
                <w:i w:val="0"/>
              </w:rPr>
              <w:lastRenderedPageBreak/>
              <w:t>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lastRenderedPageBreak/>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501ED3"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50486"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ED3" w:rsidRDefault="00501ED3">
      <w:r>
        <w:separator/>
      </w:r>
    </w:p>
  </w:endnote>
  <w:endnote w:type="continuationSeparator" w:id="0">
    <w:p w:rsidR="00501ED3" w:rsidRDefault="00501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ED3" w:rsidRDefault="00501ED3">
      <w:r>
        <w:separator/>
      </w:r>
    </w:p>
  </w:footnote>
  <w:footnote w:type="continuationSeparator" w:id="0">
    <w:p w:rsidR="00501ED3" w:rsidRDefault="00501E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1ED3"/>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E7FD1"/>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28DAA1-C8BC-4FB5-B0E4-A12D54F0A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2</cp:revision>
  <cp:lastPrinted>2022-08-15T19:20:00Z</cp:lastPrinted>
  <dcterms:created xsi:type="dcterms:W3CDTF">2023-09-21T03:28:00Z</dcterms:created>
  <dcterms:modified xsi:type="dcterms:W3CDTF">2023-09-21T03:28:00Z</dcterms:modified>
</cp:coreProperties>
</file>