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adecuadrcula6concolores-nfasis3"/>
        <w:tblpPr w:leftFromText="141" w:rightFromText="141" w:vertAnchor="text" w:horzAnchor="margin" w:tblpXSpec="right" w:tblpY="-122"/>
        <w:tblW w:w="0" w:type="auto"/>
        <w:tblLook w:val="0000" w:firstRow="0" w:lastRow="0" w:firstColumn="0" w:lastColumn="0" w:noHBand="0" w:noVBand="0"/>
      </w:tblPr>
      <w:tblGrid>
        <w:gridCol w:w="1574"/>
        <w:gridCol w:w="2584"/>
      </w:tblGrid>
      <w:tr w:rsidR="00771EA2" w:rsidRPr="00CE2F2E" w14:paraId="0DA56C8B" w14:textId="77777777" w:rsidTr="003D0D93">
        <w:trPr>
          <w:cnfStyle w:val="000000100000" w:firstRow="0" w:lastRow="0" w:firstColumn="0" w:lastColumn="0" w:oddVBand="0" w:evenVBand="0" w:oddHBand="1" w:evenHBand="0" w:firstRowFirstColumn="0" w:firstRowLastColumn="0" w:lastRowFirstColumn="0" w:lastRowLastColumn="0"/>
          <w:trHeight w:val="232"/>
        </w:trPr>
        <w:tc>
          <w:tcPr>
            <w:cnfStyle w:val="000010000000" w:firstRow="0" w:lastRow="0" w:firstColumn="0" w:lastColumn="0" w:oddVBand="1" w:evenVBand="0" w:oddHBand="0" w:evenHBand="0" w:firstRowFirstColumn="0" w:firstRowLastColumn="0" w:lastRowFirstColumn="0" w:lastRowLastColumn="0"/>
            <w:tcW w:w="1436" w:type="dxa"/>
          </w:tcPr>
          <w:p w14:paraId="41BC60C4" w14:textId="77777777" w:rsidR="00771EA2" w:rsidRPr="003D0D93" w:rsidRDefault="00771EA2" w:rsidP="008848E8">
            <w:pPr>
              <w:rPr>
                <w:rFonts w:ascii="Bookman Old Style" w:eastAsia="Times New Roman" w:hAnsi="Bookman Old Style" w:cs="Times New Roman"/>
                <w:sz w:val="18"/>
                <w:szCs w:val="18"/>
                <w:lang w:eastAsia="es-ES"/>
              </w:rPr>
            </w:pPr>
            <w:r w:rsidRPr="003D0D93">
              <w:rPr>
                <w:rFonts w:ascii="Bookman Old Style" w:eastAsia="Times New Roman" w:hAnsi="Bookman Old Style" w:cs="Times New Roman"/>
                <w:sz w:val="18"/>
                <w:szCs w:val="18"/>
                <w:lang w:eastAsia="es-ES"/>
              </w:rPr>
              <w:t>ESTRUCTURA FINANCIERA</w:t>
            </w:r>
          </w:p>
        </w:tc>
        <w:tc>
          <w:tcPr>
            <w:tcW w:w="2584" w:type="dxa"/>
          </w:tcPr>
          <w:p w14:paraId="72D9191D" w14:textId="591D05A3" w:rsidR="00771EA2" w:rsidRPr="00CE2F2E" w:rsidRDefault="00771EA2" w:rsidP="00CD5B58">
            <w:pPr>
              <w:jc w:val="center"/>
              <w:cnfStyle w:val="000000100000" w:firstRow="0" w:lastRow="0" w:firstColumn="0" w:lastColumn="0" w:oddVBand="0" w:evenVBand="0" w:oddHBand="1" w:evenHBand="0" w:firstRowFirstColumn="0" w:firstRowLastColumn="0" w:lastRowFirstColumn="0" w:lastRowLastColumn="0"/>
              <w:rPr>
                <w:rFonts w:ascii="Bookman Old Style" w:eastAsia="Times New Roman" w:hAnsi="Bookman Old Style" w:cs="Arial"/>
                <w:sz w:val="20"/>
                <w:szCs w:val="20"/>
                <w:lang w:eastAsia="es-ES"/>
              </w:rPr>
            </w:pPr>
          </w:p>
        </w:tc>
      </w:tr>
      <w:tr w:rsidR="00771EA2" w:rsidRPr="00CE2F2E" w14:paraId="606C6EF0" w14:textId="77777777" w:rsidTr="003D0D93">
        <w:trPr>
          <w:trHeight w:val="222"/>
        </w:trPr>
        <w:tc>
          <w:tcPr>
            <w:cnfStyle w:val="000010000000" w:firstRow="0" w:lastRow="0" w:firstColumn="0" w:lastColumn="0" w:oddVBand="1" w:evenVBand="0" w:oddHBand="0" w:evenHBand="0" w:firstRowFirstColumn="0" w:firstRowLastColumn="0" w:lastRowFirstColumn="0" w:lastRowLastColumn="0"/>
            <w:tcW w:w="1436" w:type="dxa"/>
          </w:tcPr>
          <w:p w14:paraId="1E41BF7B" w14:textId="77777777" w:rsidR="00771EA2" w:rsidRPr="003D0D93" w:rsidRDefault="00771EA2" w:rsidP="008848E8">
            <w:pPr>
              <w:rPr>
                <w:rFonts w:ascii="Bookman Old Style" w:eastAsia="Times New Roman" w:hAnsi="Bookman Old Style" w:cs="Times New Roman"/>
                <w:sz w:val="18"/>
                <w:szCs w:val="18"/>
                <w:lang w:eastAsia="es-ES"/>
              </w:rPr>
            </w:pPr>
            <w:r w:rsidRPr="003D0D93">
              <w:rPr>
                <w:rFonts w:ascii="Bookman Old Style" w:eastAsia="Times New Roman" w:hAnsi="Bookman Old Style" w:cs="Times New Roman"/>
                <w:sz w:val="18"/>
                <w:szCs w:val="18"/>
                <w:lang w:eastAsia="es-ES"/>
              </w:rPr>
              <w:t>CTO. NO.</w:t>
            </w:r>
          </w:p>
        </w:tc>
        <w:tc>
          <w:tcPr>
            <w:tcW w:w="2584" w:type="dxa"/>
          </w:tcPr>
          <w:p w14:paraId="5B5B80E3" w14:textId="496E2B63" w:rsidR="00771EA2" w:rsidRPr="00CE2F2E" w:rsidRDefault="00771EA2" w:rsidP="000D21BC">
            <w:pPr>
              <w:jc w:val="center"/>
              <w:cnfStyle w:val="000000000000" w:firstRow="0" w:lastRow="0" w:firstColumn="0" w:lastColumn="0" w:oddVBand="0" w:evenVBand="0" w:oddHBand="0" w:evenHBand="0" w:firstRowFirstColumn="0" w:firstRowLastColumn="0" w:lastRowFirstColumn="0" w:lastRowLastColumn="0"/>
              <w:rPr>
                <w:rFonts w:ascii="Bookman Old Style" w:eastAsia="Times New Roman" w:hAnsi="Bookman Old Style" w:cs="Arial"/>
                <w:sz w:val="20"/>
                <w:szCs w:val="20"/>
                <w:lang w:eastAsia="es-ES"/>
              </w:rPr>
            </w:pPr>
          </w:p>
        </w:tc>
      </w:tr>
      <w:tr w:rsidR="00771EA2" w:rsidRPr="00CE2F2E" w14:paraId="66A29072" w14:textId="77777777" w:rsidTr="003D0D93">
        <w:trPr>
          <w:cnfStyle w:val="000000100000" w:firstRow="0" w:lastRow="0" w:firstColumn="0" w:lastColumn="0" w:oddVBand="0" w:evenVBand="0" w:oddHBand="1" w:evenHBand="0" w:firstRowFirstColumn="0" w:firstRowLastColumn="0" w:lastRowFirstColumn="0" w:lastRowLastColumn="0"/>
          <w:trHeight w:val="231"/>
        </w:trPr>
        <w:tc>
          <w:tcPr>
            <w:cnfStyle w:val="000010000000" w:firstRow="0" w:lastRow="0" w:firstColumn="0" w:lastColumn="0" w:oddVBand="1" w:evenVBand="0" w:oddHBand="0" w:evenHBand="0" w:firstRowFirstColumn="0" w:firstRowLastColumn="0" w:lastRowFirstColumn="0" w:lastRowLastColumn="0"/>
            <w:tcW w:w="1436" w:type="dxa"/>
          </w:tcPr>
          <w:p w14:paraId="3AE8CB4C" w14:textId="77777777" w:rsidR="00771EA2" w:rsidRPr="003D0D93" w:rsidRDefault="00771EA2" w:rsidP="008848E8">
            <w:pPr>
              <w:rPr>
                <w:rFonts w:ascii="Bookman Old Style" w:eastAsia="Times New Roman" w:hAnsi="Bookman Old Style" w:cs="Times New Roman"/>
                <w:sz w:val="18"/>
                <w:szCs w:val="18"/>
                <w:lang w:eastAsia="es-ES"/>
              </w:rPr>
            </w:pPr>
            <w:r w:rsidRPr="003D0D93">
              <w:rPr>
                <w:rFonts w:ascii="Bookman Old Style" w:eastAsia="Times New Roman" w:hAnsi="Bookman Old Style" w:cs="Times New Roman"/>
                <w:sz w:val="18"/>
                <w:szCs w:val="18"/>
                <w:lang w:eastAsia="es-ES"/>
              </w:rPr>
              <w:t>NOMBRE DE LA OBRA</w:t>
            </w:r>
          </w:p>
        </w:tc>
        <w:tc>
          <w:tcPr>
            <w:tcW w:w="2584" w:type="dxa"/>
          </w:tcPr>
          <w:p w14:paraId="72F9724B" w14:textId="77777777" w:rsidR="00771EA2" w:rsidRPr="00CE2F2E" w:rsidRDefault="00771EA2" w:rsidP="008848E8">
            <w:pPr>
              <w:jc w:val="center"/>
              <w:cnfStyle w:val="000000100000" w:firstRow="0" w:lastRow="0" w:firstColumn="0" w:lastColumn="0" w:oddVBand="0" w:evenVBand="0" w:oddHBand="1" w:evenHBand="0" w:firstRowFirstColumn="0" w:firstRowLastColumn="0" w:lastRowFirstColumn="0" w:lastRowLastColumn="0"/>
              <w:rPr>
                <w:rFonts w:ascii="Bookman Old Style" w:eastAsia="Times New Roman" w:hAnsi="Bookman Old Style" w:cs="Arial"/>
                <w:sz w:val="20"/>
                <w:szCs w:val="20"/>
                <w:lang w:eastAsia="es-ES"/>
              </w:rPr>
            </w:pPr>
          </w:p>
        </w:tc>
      </w:tr>
      <w:tr w:rsidR="00771EA2" w:rsidRPr="00CE2F2E" w14:paraId="5D712A98" w14:textId="77777777" w:rsidTr="003D0D93">
        <w:trPr>
          <w:trHeight w:val="222"/>
        </w:trPr>
        <w:tc>
          <w:tcPr>
            <w:cnfStyle w:val="000010000000" w:firstRow="0" w:lastRow="0" w:firstColumn="0" w:lastColumn="0" w:oddVBand="1" w:evenVBand="0" w:oddHBand="0" w:evenHBand="0" w:firstRowFirstColumn="0" w:firstRowLastColumn="0" w:lastRowFirstColumn="0" w:lastRowLastColumn="0"/>
            <w:tcW w:w="1436" w:type="dxa"/>
          </w:tcPr>
          <w:p w14:paraId="058C4028" w14:textId="77777777" w:rsidR="00771EA2" w:rsidRPr="003D0D93" w:rsidRDefault="00771EA2" w:rsidP="008848E8">
            <w:pPr>
              <w:rPr>
                <w:rFonts w:ascii="Bookman Old Style" w:eastAsia="Times New Roman" w:hAnsi="Bookman Old Style" w:cs="Times New Roman"/>
                <w:sz w:val="18"/>
                <w:szCs w:val="18"/>
                <w:lang w:eastAsia="es-ES"/>
              </w:rPr>
            </w:pPr>
            <w:r w:rsidRPr="003D0D93">
              <w:rPr>
                <w:rFonts w:ascii="Bookman Old Style" w:eastAsia="Times New Roman" w:hAnsi="Bookman Old Style" w:cs="Times New Roman"/>
                <w:sz w:val="18"/>
                <w:szCs w:val="18"/>
                <w:lang w:eastAsia="es-ES"/>
              </w:rPr>
              <w:t>MUNICIPIO</w:t>
            </w:r>
          </w:p>
        </w:tc>
        <w:tc>
          <w:tcPr>
            <w:tcW w:w="2584" w:type="dxa"/>
          </w:tcPr>
          <w:p w14:paraId="7085F0BB" w14:textId="22834165" w:rsidR="00771EA2" w:rsidRPr="00CE2F2E" w:rsidRDefault="00771EA2" w:rsidP="008848E8">
            <w:pPr>
              <w:jc w:val="center"/>
              <w:cnfStyle w:val="000000000000" w:firstRow="0" w:lastRow="0" w:firstColumn="0" w:lastColumn="0" w:oddVBand="0" w:evenVBand="0" w:oddHBand="0" w:evenHBand="0" w:firstRowFirstColumn="0" w:firstRowLastColumn="0" w:lastRowFirstColumn="0" w:lastRowLastColumn="0"/>
              <w:rPr>
                <w:rFonts w:ascii="Bookman Old Style" w:eastAsia="Times New Roman" w:hAnsi="Bookman Old Style" w:cs="Arial"/>
                <w:sz w:val="20"/>
                <w:szCs w:val="20"/>
                <w:lang w:eastAsia="es-ES"/>
              </w:rPr>
            </w:pPr>
          </w:p>
        </w:tc>
      </w:tr>
      <w:tr w:rsidR="00771EA2" w:rsidRPr="00CE2F2E" w14:paraId="50E5CCF3" w14:textId="77777777" w:rsidTr="003D0D93">
        <w:trPr>
          <w:cnfStyle w:val="000000100000" w:firstRow="0" w:lastRow="0" w:firstColumn="0" w:lastColumn="0" w:oddVBand="0" w:evenVBand="0" w:oddHBand="1" w:evenHBand="0" w:firstRowFirstColumn="0" w:firstRowLastColumn="0" w:lastRowFirstColumn="0" w:lastRowLastColumn="0"/>
          <w:trHeight w:val="222"/>
        </w:trPr>
        <w:tc>
          <w:tcPr>
            <w:cnfStyle w:val="000010000000" w:firstRow="0" w:lastRow="0" w:firstColumn="0" w:lastColumn="0" w:oddVBand="1" w:evenVBand="0" w:oddHBand="0" w:evenHBand="0" w:firstRowFirstColumn="0" w:firstRowLastColumn="0" w:lastRowFirstColumn="0" w:lastRowLastColumn="0"/>
            <w:tcW w:w="1436" w:type="dxa"/>
          </w:tcPr>
          <w:p w14:paraId="597C0260" w14:textId="77777777" w:rsidR="00771EA2" w:rsidRPr="003D0D93" w:rsidRDefault="00771EA2" w:rsidP="008848E8">
            <w:pPr>
              <w:rPr>
                <w:rFonts w:ascii="Bookman Old Style" w:eastAsia="Times New Roman" w:hAnsi="Bookman Old Style" w:cs="Times New Roman"/>
                <w:sz w:val="18"/>
                <w:szCs w:val="18"/>
                <w:lang w:eastAsia="es-ES"/>
              </w:rPr>
            </w:pPr>
            <w:r w:rsidRPr="003D0D93">
              <w:rPr>
                <w:rFonts w:ascii="Bookman Old Style" w:eastAsia="Times New Roman" w:hAnsi="Bookman Old Style" w:cs="Times New Roman"/>
                <w:sz w:val="18"/>
                <w:szCs w:val="18"/>
                <w:lang w:eastAsia="es-ES"/>
              </w:rPr>
              <w:t>MONTO</w:t>
            </w:r>
          </w:p>
        </w:tc>
        <w:tc>
          <w:tcPr>
            <w:tcW w:w="2584" w:type="dxa"/>
          </w:tcPr>
          <w:p w14:paraId="05741211" w14:textId="20707DA9" w:rsidR="00771EA2" w:rsidRPr="00CE2F2E" w:rsidRDefault="00771EA2" w:rsidP="00396C1F">
            <w:pPr>
              <w:jc w:val="center"/>
              <w:cnfStyle w:val="000000100000" w:firstRow="0" w:lastRow="0" w:firstColumn="0" w:lastColumn="0" w:oddVBand="0" w:evenVBand="0" w:oddHBand="1" w:evenHBand="0" w:firstRowFirstColumn="0" w:firstRowLastColumn="0" w:lastRowFirstColumn="0" w:lastRowLastColumn="0"/>
              <w:rPr>
                <w:rFonts w:ascii="Bookman Old Style" w:eastAsia="Times New Roman" w:hAnsi="Bookman Old Style" w:cs="Arial"/>
                <w:sz w:val="20"/>
                <w:szCs w:val="20"/>
                <w:lang w:eastAsia="es-ES"/>
              </w:rPr>
            </w:pPr>
          </w:p>
        </w:tc>
      </w:tr>
      <w:tr w:rsidR="00771EA2" w:rsidRPr="00CE2F2E" w14:paraId="09F76CCA" w14:textId="77777777" w:rsidTr="003D0D93">
        <w:trPr>
          <w:trHeight w:val="294"/>
        </w:trPr>
        <w:tc>
          <w:tcPr>
            <w:cnfStyle w:val="000010000000" w:firstRow="0" w:lastRow="0" w:firstColumn="0" w:lastColumn="0" w:oddVBand="1" w:evenVBand="0" w:oddHBand="0" w:evenHBand="0" w:firstRowFirstColumn="0" w:firstRowLastColumn="0" w:lastRowFirstColumn="0" w:lastRowLastColumn="0"/>
            <w:tcW w:w="1436" w:type="dxa"/>
          </w:tcPr>
          <w:p w14:paraId="1AF457A7" w14:textId="77777777" w:rsidR="00771EA2" w:rsidRPr="003D0D93" w:rsidRDefault="00771EA2" w:rsidP="008848E8">
            <w:pPr>
              <w:rPr>
                <w:rFonts w:ascii="Bookman Old Style" w:eastAsia="Times New Roman" w:hAnsi="Bookman Old Style" w:cs="Times New Roman"/>
                <w:sz w:val="18"/>
                <w:szCs w:val="18"/>
                <w:lang w:eastAsia="es-ES"/>
              </w:rPr>
            </w:pPr>
            <w:r w:rsidRPr="003D0D93">
              <w:rPr>
                <w:rFonts w:ascii="Bookman Old Style" w:eastAsia="Times New Roman" w:hAnsi="Bookman Old Style" w:cs="Times New Roman"/>
                <w:sz w:val="18"/>
                <w:szCs w:val="18"/>
                <w:lang w:eastAsia="es-ES"/>
              </w:rPr>
              <w:t>CONTRATISTA</w:t>
            </w:r>
          </w:p>
        </w:tc>
        <w:tc>
          <w:tcPr>
            <w:tcW w:w="2584" w:type="dxa"/>
          </w:tcPr>
          <w:p w14:paraId="2AD35F30" w14:textId="16917831" w:rsidR="00771EA2" w:rsidRPr="00CE2F2E" w:rsidRDefault="00771EA2" w:rsidP="000D21BC">
            <w:pPr>
              <w:jc w:val="center"/>
              <w:cnfStyle w:val="000000000000" w:firstRow="0" w:lastRow="0" w:firstColumn="0" w:lastColumn="0" w:oddVBand="0" w:evenVBand="0" w:oddHBand="0" w:evenHBand="0" w:firstRowFirstColumn="0" w:firstRowLastColumn="0" w:lastRowFirstColumn="0" w:lastRowLastColumn="0"/>
              <w:rPr>
                <w:rFonts w:ascii="Bookman Old Style" w:eastAsia="Times New Roman" w:hAnsi="Bookman Old Style" w:cs="Arial"/>
                <w:sz w:val="20"/>
                <w:szCs w:val="20"/>
                <w:lang w:eastAsia="es-ES"/>
              </w:rPr>
            </w:pPr>
          </w:p>
        </w:tc>
      </w:tr>
      <w:tr w:rsidR="00771EA2" w:rsidRPr="00CE2F2E" w14:paraId="456F7080" w14:textId="77777777" w:rsidTr="003D0D93">
        <w:trPr>
          <w:cnfStyle w:val="000000100000" w:firstRow="0" w:lastRow="0" w:firstColumn="0" w:lastColumn="0" w:oddVBand="0" w:evenVBand="0" w:oddHBand="1" w:evenHBand="0" w:firstRowFirstColumn="0" w:firstRowLastColumn="0" w:lastRowFirstColumn="0" w:lastRowLastColumn="0"/>
          <w:trHeight w:val="106"/>
        </w:trPr>
        <w:tc>
          <w:tcPr>
            <w:cnfStyle w:val="000010000000" w:firstRow="0" w:lastRow="0" w:firstColumn="0" w:lastColumn="0" w:oddVBand="1" w:evenVBand="0" w:oddHBand="0" w:evenHBand="0" w:firstRowFirstColumn="0" w:firstRowLastColumn="0" w:lastRowFirstColumn="0" w:lastRowLastColumn="0"/>
            <w:tcW w:w="1436" w:type="dxa"/>
          </w:tcPr>
          <w:p w14:paraId="74152545" w14:textId="77777777" w:rsidR="00771EA2" w:rsidRPr="003D0D93" w:rsidRDefault="00771EA2" w:rsidP="008848E8">
            <w:pPr>
              <w:rPr>
                <w:rFonts w:ascii="Bookman Old Style" w:eastAsia="Times New Roman" w:hAnsi="Bookman Old Style" w:cs="Times New Roman"/>
                <w:sz w:val="18"/>
                <w:szCs w:val="18"/>
                <w:lang w:eastAsia="es-ES"/>
              </w:rPr>
            </w:pPr>
            <w:r w:rsidRPr="003D0D93">
              <w:rPr>
                <w:rFonts w:ascii="Bookman Old Style" w:eastAsia="Times New Roman" w:hAnsi="Bookman Old Style" w:cs="Times New Roman"/>
                <w:sz w:val="18"/>
                <w:szCs w:val="18"/>
                <w:lang w:eastAsia="es-ES"/>
              </w:rPr>
              <w:t>R.F.C.</w:t>
            </w:r>
          </w:p>
        </w:tc>
        <w:tc>
          <w:tcPr>
            <w:tcW w:w="2584" w:type="dxa"/>
          </w:tcPr>
          <w:p w14:paraId="6A43C87E" w14:textId="65BCA154" w:rsidR="00771EA2" w:rsidRPr="00CE2F2E" w:rsidRDefault="00771EA2" w:rsidP="008848E8">
            <w:pPr>
              <w:jc w:val="center"/>
              <w:cnfStyle w:val="000000100000" w:firstRow="0" w:lastRow="0" w:firstColumn="0" w:lastColumn="0" w:oddVBand="0" w:evenVBand="0" w:oddHBand="1" w:evenHBand="0" w:firstRowFirstColumn="0" w:firstRowLastColumn="0" w:lastRowFirstColumn="0" w:lastRowLastColumn="0"/>
              <w:rPr>
                <w:rFonts w:ascii="Bookman Old Style" w:eastAsia="Times New Roman" w:hAnsi="Bookman Old Style" w:cs="Times New Roman"/>
                <w:sz w:val="20"/>
                <w:szCs w:val="20"/>
                <w:lang w:eastAsia="es-ES"/>
              </w:rPr>
            </w:pPr>
          </w:p>
        </w:tc>
      </w:tr>
      <w:tr w:rsidR="00771EA2" w:rsidRPr="00CE2F2E" w14:paraId="64D9B88A" w14:textId="77777777" w:rsidTr="003D0D93">
        <w:trPr>
          <w:trHeight w:val="293"/>
        </w:trPr>
        <w:tc>
          <w:tcPr>
            <w:cnfStyle w:val="000010000000" w:firstRow="0" w:lastRow="0" w:firstColumn="0" w:lastColumn="0" w:oddVBand="1" w:evenVBand="0" w:oddHBand="0" w:evenHBand="0" w:firstRowFirstColumn="0" w:firstRowLastColumn="0" w:lastRowFirstColumn="0" w:lastRowLastColumn="0"/>
            <w:tcW w:w="1436" w:type="dxa"/>
          </w:tcPr>
          <w:p w14:paraId="5F3BB976" w14:textId="77777777" w:rsidR="00771EA2" w:rsidRPr="003D0D93" w:rsidRDefault="00771EA2" w:rsidP="008848E8">
            <w:pPr>
              <w:rPr>
                <w:rFonts w:ascii="Bookman Old Style" w:eastAsia="Times New Roman" w:hAnsi="Bookman Old Style" w:cs="Times New Roman"/>
                <w:sz w:val="18"/>
                <w:szCs w:val="18"/>
                <w:lang w:eastAsia="es-ES"/>
              </w:rPr>
            </w:pPr>
            <w:r w:rsidRPr="003D0D93">
              <w:rPr>
                <w:rFonts w:ascii="Bookman Old Style" w:eastAsia="Times New Roman" w:hAnsi="Bookman Old Style" w:cs="Times New Roman"/>
                <w:sz w:val="18"/>
                <w:szCs w:val="18"/>
                <w:lang w:eastAsia="es-ES"/>
              </w:rPr>
              <w:t>PADRON DE CONTRATISTA.</w:t>
            </w:r>
          </w:p>
        </w:tc>
        <w:tc>
          <w:tcPr>
            <w:tcW w:w="2584" w:type="dxa"/>
          </w:tcPr>
          <w:p w14:paraId="1146D157" w14:textId="1085EFD5" w:rsidR="00771EA2" w:rsidRPr="00CE2F2E" w:rsidRDefault="00771EA2" w:rsidP="000D21BC">
            <w:pPr>
              <w:jc w:val="center"/>
              <w:cnfStyle w:val="000000000000" w:firstRow="0" w:lastRow="0" w:firstColumn="0" w:lastColumn="0" w:oddVBand="0" w:evenVBand="0" w:oddHBand="0" w:evenHBand="0" w:firstRowFirstColumn="0" w:firstRowLastColumn="0" w:lastRowFirstColumn="0" w:lastRowLastColumn="0"/>
              <w:rPr>
                <w:rFonts w:ascii="Bookman Old Style" w:eastAsia="Times New Roman" w:hAnsi="Bookman Old Style" w:cs="Times New Roman"/>
                <w:sz w:val="20"/>
                <w:szCs w:val="20"/>
                <w:lang w:eastAsia="es-ES"/>
              </w:rPr>
            </w:pPr>
          </w:p>
        </w:tc>
      </w:tr>
    </w:tbl>
    <w:p w14:paraId="0F898058" w14:textId="3E1B663B" w:rsidR="00771EA2" w:rsidRPr="00CE2F2E" w:rsidRDefault="009800C6" w:rsidP="00771EA2">
      <w:pPr>
        <w:spacing w:after="0" w:line="240" w:lineRule="auto"/>
        <w:rPr>
          <w:rFonts w:ascii="Bookman Old Style" w:eastAsia="Times New Roman" w:hAnsi="Bookman Old Style" w:cs="Times New Roman"/>
          <w:sz w:val="20"/>
          <w:szCs w:val="20"/>
          <w:lang w:eastAsia="es-ES"/>
        </w:rPr>
      </w:pPr>
      <w:r>
        <w:rPr>
          <w:rFonts w:ascii="Bookman Old Style" w:eastAsia="Times New Roman" w:hAnsi="Bookman Old Style" w:cs="Times New Roman"/>
          <w:noProof/>
          <w:sz w:val="20"/>
          <w:szCs w:val="20"/>
          <w:lang w:eastAsia="es-MX"/>
        </w:rPr>
        <w:drawing>
          <wp:anchor distT="0" distB="0" distL="114300" distR="114300" simplePos="0" relativeHeight="251658240" behindDoc="1" locked="0" layoutInCell="0" allowOverlap="1" wp14:anchorId="115B2390" wp14:editId="51C5BEE3">
            <wp:simplePos x="0" y="0"/>
            <wp:positionH relativeFrom="margin">
              <wp:posOffset>828040</wp:posOffset>
            </wp:positionH>
            <wp:positionV relativeFrom="margin">
              <wp:posOffset>-969645</wp:posOffset>
            </wp:positionV>
            <wp:extent cx="4630420" cy="819150"/>
            <wp:effectExtent l="0" t="0" r="0" b="0"/>
            <wp:wrapNone/>
            <wp:docPr id="3" name="Imagen 3" descr="Logotipos-Veda-2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ordPictureWatermark1315564" descr="Logotipos-Veda-2021"/>
                    <pic:cNvPicPr>
                      <a:picLocks noChangeAspect="1" noChangeArrowheads="1"/>
                    </pic:cNvPicPr>
                  </pic:nvPicPr>
                  <pic:blipFill>
                    <a:blip r:embed="rId7">
                      <a:extLst>
                        <a:ext uri="{28A0092B-C50C-407E-A947-70E740481C1C}">
                          <a14:useLocalDpi xmlns:a14="http://schemas.microsoft.com/office/drawing/2010/main" val="0"/>
                        </a:ext>
                      </a:extLst>
                    </a:blip>
                    <a:srcRect l="51479" t="4221" b="86755"/>
                    <a:stretch>
                      <a:fillRect/>
                    </a:stretch>
                  </pic:blipFill>
                  <pic:spPr bwMode="auto">
                    <a:xfrm>
                      <a:off x="0" y="0"/>
                      <a:ext cx="4630420" cy="819150"/>
                    </a:xfrm>
                    <a:prstGeom prst="rect">
                      <a:avLst/>
                    </a:prstGeom>
                    <a:noFill/>
                  </pic:spPr>
                </pic:pic>
              </a:graphicData>
            </a:graphic>
            <wp14:sizeRelH relativeFrom="page">
              <wp14:pctWidth>0</wp14:pctWidth>
            </wp14:sizeRelH>
            <wp14:sizeRelV relativeFrom="page">
              <wp14:pctHeight>0</wp14:pctHeight>
            </wp14:sizeRelV>
          </wp:anchor>
        </w:drawing>
      </w:r>
    </w:p>
    <w:p w14:paraId="290D6D43" w14:textId="77777777" w:rsidR="00771EA2" w:rsidRPr="00CE2F2E" w:rsidRDefault="00771EA2" w:rsidP="00771EA2">
      <w:pPr>
        <w:spacing w:after="0" w:line="240" w:lineRule="auto"/>
        <w:jc w:val="both"/>
        <w:rPr>
          <w:rFonts w:ascii="Bookman Old Style" w:eastAsia="Times New Roman" w:hAnsi="Bookman Old Style" w:cs="Times New Roman"/>
          <w:sz w:val="20"/>
          <w:szCs w:val="20"/>
          <w:lang w:eastAsia="es-ES"/>
        </w:rPr>
      </w:pPr>
    </w:p>
    <w:p w14:paraId="03256D26" w14:textId="77777777" w:rsidR="00771EA2" w:rsidRPr="00CE2F2E" w:rsidRDefault="00771EA2" w:rsidP="00771EA2">
      <w:pPr>
        <w:spacing w:after="0" w:line="240" w:lineRule="auto"/>
        <w:jc w:val="both"/>
        <w:rPr>
          <w:rFonts w:ascii="Bookman Old Style" w:eastAsia="Times New Roman" w:hAnsi="Bookman Old Style" w:cs="Times New Roman"/>
          <w:sz w:val="20"/>
          <w:szCs w:val="20"/>
          <w:lang w:eastAsia="es-ES"/>
        </w:rPr>
      </w:pPr>
    </w:p>
    <w:p w14:paraId="4DD8FB0F" w14:textId="77777777" w:rsidR="00771EA2" w:rsidRPr="00CE2F2E" w:rsidRDefault="00771EA2" w:rsidP="00771EA2">
      <w:pPr>
        <w:spacing w:after="0" w:line="240" w:lineRule="auto"/>
        <w:jc w:val="both"/>
        <w:rPr>
          <w:rFonts w:ascii="Bookman Old Style" w:eastAsia="Times New Roman" w:hAnsi="Bookman Old Style" w:cs="Times New Roman"/>
          <w:sz w:val="20"/>
          <w:szCs w:val="20"/>
          <w:lang w:eastAsia="es-ES"/>
        </w:rPr>
      </w:pPr>
    </w:p>
    <w:p w14:paraId="18244765" w14:textId="77777777" w:rsidR="00771EA2" w:rsidRPr="00CE2F2E" w:rsidRDefault="00771EA2" w:rsidP="00771EA2">
      <w:pPr>
        <w:spacing w:after="0" w:line="240" w:lineRule="auto"/>
        <w:jc w:val="both"/>
        <w:rPr>
          <w:rFonts w:ascii="Bookman Old Style" w:eastAsia="Times New Roman" w:hAnsi="Bookman Old Style" w:cs="Times New Roman"/>
          <w:sz w:val="20"/>
          <w:szCs w:val="20"/>
          <w:lang w:eastAsia="es-ES"/>
        </w:rPr>
      </w:pPr>
    </w:p>
    <w:p w14:paraId="42D3A91C" w14:textId="77777777" w:rsidR="00771EA2" w:rsidRPr="00CE2F2E" w:rsidRDefault="00771EA2" w:rsidP="00771EA2">
      <w:pPr>
        <w:spacing w:after="0" w:line="240" w:lineRule="auto"/>
        <w:jc w:val="both"/>
        <w:rPr>
          <w:rFonts w:ascii="Bookman Old Style" w:eastAsia="Times New Roman" w:hAnsi="Bookman Old Style" w:cs="Times New Roman"/>
          <w:sz w:val="20"/>
          <w:szCs w:val="20"/>
          <w:lang w:eastAsia="es-ES"/>
        </w:rPr>
      </w:pPr>
    </w:p>
    <w:p w14:paraId="4D0B7295" w14:textId="77777777" w:rsidR="00771EA2" w:rsidRPr="00CE2F2E" w:rsidRDefault="00771EA2" w:rsidP="00771EA2">
      <w:pPr>
        <w:spacing w:after="0" w:line="240" w:lineRule="auto"/>
        <w:jc w:val="both"/>
        <w:rPr>
          <w:rFonts w:ascii="Bookman Old Style" w:eastAsia="Times New Roman" w:hAnsi="Bookman Old Style" w:cs="Times New Roman"/>
          <w:sz w:val="20"/>
          <w:szCs w:val="20"/>
          <w:lang w:eastAsia="es-ES"/>
        </w:rPr>
      </w:pPr>
    </w:p>
    <w:p w14:paraId="4B37AF0C" w14:textId="77777777" w:rsidR="00771EA2" w:rsidRPr="00CE2F2E" w:rsidRDefault="00771EA2" w:rsidP="00771EA2">
      <w:pPr>
        <w:spacing w:after="0" w:line="240" w:lineRule="auto"/>
        <w:jc w:val="both"/>
        <w:rPr>
          <w:rFonts w:ascii="Bookman Old Style" w:eastAsia="Times New Roman" w:hAnsi="Bookman Old Style" w:cs="Times New Roman"/>
          <w:sz w:val="20"/>
          <w:szCs w:val="20"/>
          <w:lang w:eastAsia="es-ES"/>
        </w:rPr>
      </w:pPr>
    </w:p>
    <w:p w14:paraId="32432EEF" w14:textId="77777777" w:rsidR="00771EA2" w:rsidRPr="00CE2F2E" w:rsidRDefault="00771EA2" w:rsidP="00771EA2">
      <w:pPr>
        <w:spacing w:after="0" w:line="240" w:lineRule="auto"/>
        <w:jc w:val="both"/>
        <w:rPr>
          <w:rFonts w:ascii="Bookman Old Style" w:eastAsia="Times New Roman" w:hAnsi="Bookman Old Style" w:cs="Times New Roman"/>
          <w:sz w:val="20"/>
          <w:szCs w:val="20"/>
          <w:lang w:eastAsia="es-ES"/>
        </w:rPr>
      </w:pPr>
    </w:p>
    <w:p w14:paraId="566C5CEA" w14:textId="77777777" w:rsidR="00771EA2" w:rsidRPr="00CE2F2E" w:rsidRDefault="00771EA2" w:rsidP="00771EA2">
      <w:pPr>
        <w:spacing w:after="0" w:line="240" w:lineRule="auto"/>
        <w:jc w:val="both"/>
        <w:rPr>
          <w:rFonts w:ascii="Bookman Old Style" w:eastAsia="Times New Roman" w:hAnsi="Bookman Old Style" w:cs="Times New Roman"/>
          <w:sz w:val="20"/>
          <w:szCs w:val="20"/>
          <w:lang w:eastAsia="es-ES"/>
        </w:rPr>
      </w:pPr>
    </w:p>
    <w:p w14:paraId="163571E6" w14:textId="77777777" w:rsidR="00771EA2" w:rsidRPr="00CE2F2E" w:rsidRDefault="00771EA2" w:rsidP="00771EA2">
      <w:pPr>
        <w:spacing w:after="0" w:line="240" w:lineRule="auto"/>
        <w:jc w:val="both"/>
        <w:rPr>
          <w:rFonts w:ascii="Bookman Old Style" w:eastAsia="Times New Roman" w:hAnsi="Bookman Old Style" w:cs="Times New Roman"/>
          <w:sz w:val="20"/>
          <w:szCs w:val="20"/>
          <w:lang w:eastAsia="es-ES"/>
        </w:rPr>
      </w:pPr>
    </w:p>
    <w:p w14:paraId="1B5F45D2" w14:textId="77777777" w:rsidR="00771EA2" w:rsidRPr="00CE2F2E" w:rsidRDefault="00771EA2" w:rsidP="00771EA2">
      <w:pPr>
        <w:spacing w:after="0" w:line="240" w:lineRule="auto"/>
        <w:jc w:val="both"/>
        <w:rPr>
          <w:rFonts w:ascii="Bookman Old Style" w:eastAsia="Times New Roman" w:hAnsi="Bookman Old Style" w:cs="Times New Roman"/>
          <w:sz w:val="20"/>
          <w:szCs w:val="20"/>
          <w:lang w:eastAsia="es-ES"/>
        </w:rPr>
      </w:pPr>
    </w:p>
    <w:p w14:paraId="23EB6E26" w14:textId="539C8C8B" w:rsidR="005B72DE" w:rsidRPr="003D0D93" w:rsidRDefault="00771EA2" w:rsidP="00771EA2">
      <w:pPr>
        <w:tabs>
          <w:tab w:val="left" w:pos="7830"/>
        </w:tabs>
        <w:spacing w:after="0" w:line="240" w:lineRule="auto"/>
        <w:jc w:val="both"/>
        <w:rPr>
          <w:rFonts w:ascii="Bookman Old Style" w:eastAsia="Times New Roman" w:hAnsi="Bookman Old Style" w:cs="Arial"/>
          <w:sz w:val="18"/>
          <w:szCs w:val="18"/>
          <w:lang w:eastAsia="es-ES"/>
        </w:rPr>
      </w:pPr>
      <w:r w:rsidRPr="003D0D93">
        <w:rPr>
          <w:rFonts w:ascii="Bookman Old Style" w:eastAsia="MS Mincho" w:hAnsi="Bookman Old Style" w:cs="Arial"/>
          <w:sz w:val="18"/>
          <w:szCs w:val="18"/>
          <w:lang w:eastAsia="es-ES"/>
        </w:rPr>
        <w:t>Contrato de Obra Pública a base de Precios Unitarios y Tie</w:t>
      </w:r>
      <w:r w:rsidR="006346BC" w:rsidRPr="003D0D93">
        <w:rPr>
          <w:rFonts w:ascii="Bookman Old Style" w:eastAsia="MS Mincho" w:hAnsi="Bookman Old Style" w:cs="Arial"/>
          <w:sz w:val="18"/>
          <w:szCs w:val="18"/>
          <w:lang w:eastAsia="es-ES"/>
        </w:rPr>
        <w:t>mpo Determinado,</w:t>
      </w:r>
      <w:r w:rsidR="006346BC" w:rsidRPr="003D0D93">
        <w:rPr>
          <w:rFonts w:ascii="Bookman Old Style" w:eastAsia="MS Mincho" w:hAnsi="Bookman Old Style" w:cs="Arial"/>
          <w:bCs/>
          <w:iCs/>
          <w:sz w:val="18"/>
          <w:szCs w:val="18"/>
        </w:rPr>
        <w:t xml:space="preserve"> que celebran por una parte, el Gobierno del Estado de Zacatecas a través de la Secretaría de Obras Públicas</w:t>
      </w:r>
      <w:r w:rsidR="00D642DB" w:rsidRPr="003D0D93">
        <w:rPr>
          <w:rFonts w:ascii="Bookman Old Style" w:eastAsia="MS Mincho" w:hAnsi="Bookman Old Style" w:cs="Arial"/>
          <w:bCs/>
          <w:iCs/>
          <w:sz w:val="18"/>
          <w:szCs w:val="18"/>
        </w:rPr>
        <w:t xml:space="preserve">, </w:t>
      </w:r>
      <w:r w:rsidR="006346BC" w:rsidRPr="003D0D93">
        <w:rPr>
          <w:rFonts w:ascii="Bookman Old Style" w:eastAsia="MS Mincho" w:hAnsi="Bookman Old Style" w:cs="Arial"/>
          <w:bCs/>
          <w:iCs/>
          <w:sz w:val="18"/>
          <w:szCs w:val="18"/>
        </w:rPr>
        <w:t>representados</w:t>
      </w:r>
      <w:r w:rsidR="007C5DD9" w:rsidRPr="003D0D93">
        <w:rPr>
          <w:rFonts w:ascii="Bookman Old Style" w:eastAsia="MS Mincho" w:hAnsi="Bookman Old Style" w:cs="Arial"/>
          <w:bCs/>
          <w:iCs/>
          <w:sz w:val="18"/>
          <w:szCs w:val="18"/>
        </w:rPr>
        <w:t xml:space="preserve"> por su Titular, </w:t>
      </w:r>
      <w:r w:rsidR="00F67120">
        <w:rPr>
          <w:rFonts w:ascii="Bookman Old Style" w:eastAsia="MS Mincho" w:hAnsi="Bookman Old Style" w:cs="Arial"/>
          <w:b/>
          <w:bCs/>
          <w:iCs/>
          <w:sz w:val="18"/>
          <w:szCs w:val="18"/>
        </w:rPr>
        <w:t xml:space="preserve">Arq. </w:t>
      </w:r>
      <w:r w:rsidR="003E574C">
        <w:rPr>
          <w:rFonts w:ascii="Bookman Old Style" w:eastAsia="MS Mincho" w:hAnsi="Bookman Old Style" w:cs="Arial"/>
          <w:b/>
          <w:bCs/>
          <w:iCs/>
          <w:sz w:val="18"/>
          <w:szCs w:val="18"/>
        </w:rPr>
        <w:t>José Luis de la Peña Alonso</w:t>
      </w:r>
      <w:r w:rsidR="007C5DD9" w:rsidRPr="003D0D93">
        <w:rPr>
          <w:rFonts w:ascii="Bookman Old Style" w:eastAsia="MS Mincho" w:hAnsi="Bookman Old Style" w:cs="Arial"/>
          <w:bCs/>
          <w:iCs/>
          <w:sz w:val="18"/>
          <w:szCs w:val="18"/>
        </w:rPr>
        <w:t>,</w:t>
      </w:r>
      <w:r w:rsidR="00D642DB" w:rsidRPr="003D0D93">
        <w:rPr>
          <w:rFonts w:ascii="Bookman Old Style" w:eastAsia="MS Mincho" w:hAnsi="Bookman Old Style" w:cs="Arial"/>
          <w:b/>
          <w:bCs/>
          <w:iCs/>
          <w:sz w:val="18"/>
          <w:szCs w:val="18"/>
        </w:rPr>
        <w:t xml:space="preserve"> </w:t>
      </w:r>
      <w:r w:rsidR="00D642DB" w:rsidRPr="003D0D93">
        <w:rPr>
          <w:rFonts w:ascii="Bookman Old Style" w:eastAsia="MS Mincho" w:hAnsi="Bookman Old Style" w:cs="Arial"/>
          <w:bCs/>
          <w:iCs/>
          <w:sz w:val="18"/>
          <w:szCs w:val="18"/>
        </w:rPr>
        <w:t>respectivamente,</w:t>
      </w:r>
      <w:r w:rsidR="006346BC" w:rsidRPr="003D0D93">
        <w:rPr>
          <w:rFonts w:ascii="Bookman Old Style" w:eastAsia="MS Mincho" w:hAnsi="Bookman Old Style" w:cs="Arial"/>
          <w:bCs/>
          <w:iCs/>
          <w:sz w:val="18"/>
          <w:szCs w:val="18"/>
        </w:rPr>
        <w:t xml:space="preserve"> asistido por el </w:t>
      </w:r>
      <w:r w:rsidR="006346BC" w:rsidRPr="003D0D93">
        <w:rPr>
          <w:rFonts w:ascii="Bookman Old Style" w:eastAsia="MS Mincho" w:hAnsi="Bookman Old Style" w:cs="Arial"/>
          <w:b/>
          <w:bCs/>
          <w:iCs/>
          <w:sz w:val="18"/>
          <w:szCs w:val="18"/>
        </w:rPr>
        <w:t xml:space="preserve">Ing. Adrián German Rodríguez Rayas </w:t>
      </w:r>
      <w:r w:rsidR="006346BC" w:rsidRPr="003D0D93">
        <w:rPr>
          <w:rFonts w:ascii="Bookman Old Style" w:eastAsia="MS Mincho" w:hAnsi="Bookman Old Style" w:cs="Arial"/>
          <w:bCs/>
          <w:iCs/>
          <w:sz w:val="18"/>
          <w:szCs w:val="18"/>
        </w:rPr>
        <w:t xml:space="preserve">Subsecretario de Obras Públicas y Mantenimiento; </w:t>
      </w:r>
      <w:r w:rsidR="006346BC" w:rsidRPr="003D0D93">
        <w:rPr>
          <w:rFonts w:ascii="Bookman Old Style" w:hAnsi="Bookman Old Style" w:cs="Arial"/>
          <w:iCs/>
          <w:sz w:val="18"/>
          <w:szCs w:val="18"/>
        </w:rPr>
        <w:t>a quien en lo sucesivo se le</w:t>
      </w:r>
      <w:r w:rsidR="007C5DD9" w:rsidRPr="003D0D93">
        <w:rPr>
          <w:rFonts w:ascii="Bookman Old Style" w:hAnsi="Bookman Old Style" w:cs="Arial"/>
          <w:iCs/>
          <w:sz w:val="18"/>
          <w:szCs w:val="18"/>
        </w:rPr>
        <w:t>s</w:t>
      </w:r>
      <w:r w:rsidR="006346BC" w:rsidRPr="003D0D93">
        <w:rPr>
          <w:rFonts w:ascii="Bookman Old Style" w:hAnsi="Bookman Old Style" w:cs="Arial"/>
          <w:iCs/>
          <w:sz w:val="18"/>
          <w:szCs w:val="18"/>
        </w:rPr>
        <w:t xml:space="preserve"> denominará </w:t>
      </w:r>
      <w:r w:rsidR="006346BC" w:rsidRPr="003D0D93">
        <w:rPr>
          <w:rFonts w:ascii="Bookman Old Style" w:hAnsi="Bookman Old Style" w:cs="Arial"/>
          <w:b/>
          <w:iCs/>
          <w:sz w:val="18"/>
          <w:szCs w:val="18"/>
        </w:rPr>
        <w:t>“El Gobierno del Estado de Zacatecas”</w:t>
      </w:r>
      <w:r w:rsidRPr="003D0D93">
        <w:rPr>
          <w:rFonts w:ascii="Bookman Old Style" w:eastAsia="Times New Roman" w:hAnsi="Bookman Old Style" w:cs="Arial"/>
          <w:b/>
          <w:sz w:val="18"/>
          <w:szCs w:val="18"/>
          <w:lang w:eastAsia="es-ES"/>
        </w:rPr>
        <w:t>;</w:t>
      </w:r>
      <w:r w:rsidRPr="003D0D93">
        <w:rPr>
          <w:rFonts w:ascii="Bookman Old Style" w:eastAsia="Times New Roman" w:hAnsi="Bookman Old Style" w:cs="Arial"/>
          <w:sz w:val="18"/>
          <w:szCs w:val="18"/>
          <w:lang w:eastAsia="es-ES"/>
        </w:rPr>
        <w:t xml:space="preserve"> y por la otra parte</w:t>
      </w:r>
      <w:r w:rsidR="00A705B4" w:rsidRPr="003D0D93">
        <w:rPr>
          <w:rFonts w:ascii="Bookman Old Style" w:eastAsia="Times New Roman" w:hAnsi="Bookman Old Style" w:cs="Arial"/>
          <w:sz w:val="18"/>
          <w:szCs w:val="18"/>
          <w:lang w:eastAsia="es-ES"/>
        </w:rPr>
        <w:t xml:space="preserve"> la empresa</w:t>
      </w:r>
      <w:r w:rsidR="00311D0B" w:rsidRPr="003D0D93">
        <w:rPr>
          <w:rFonts w:ascii="Bookman Old Style" w:eastAsia="Times New Roman" w:hAnsi="Bookman Old Style" w:cs="Arial"/>
          <w:sz w:val="18"/>
          <w:szCs w:val="18"/>
          <w:lang w:eastAsia="es-ES"/>
        </w:rPr>
        <w:t xml:space="preserve"> </w:t>
      </w:r>
      <w:r w:rsidR="009D2CE8" w:rsidRPr="003D0D93">
        <w:rPr>
          <w:rFonts w:ascii="Bookman Old Style" w:eastAsia="Times New Roman" w:hAnsi="Bookman Old Style" w:cs="Arial"/>
          <w:sz w:val="18"/>
          <w:szCs w:val="18"/>
          <w:highlight w:val="green"/>
          <w:lang w:eastAsia="es-ES"/>
        </w:rPr>
        <w:t>“</w:t>
      </w:r>
      <w:r w:rsidR="007C5DD9" w:rsidRPr="003D0D93">
        <w:rPr>
          <w:rFonts w:ascii="Bookman Old Style" w:hAnsi="Bookman Old Style" w:cs="Arial"/>
          <w:b/>
          <w:sz w:val="18"/>
          <w:szCs w:val="18"/>
          <w:highlight w:val="green"/>
        </w:rPr>
        <w:t>XXXXXX</w:t>
      </w:r>
      <w:r w:rsidR="009D2CE8" w:rsidRPr="003D0D93">
        <w:rPr>
          <w:rFonts w:ascii="Bookman Old Style" w:hAnsi="Bookman Old Style" w:cs="Arial"/>
          <w:b/>
          <w:sz w:val="18"/>
          <w:szCs w:val="18"/>
          <w:highlight w:val="green"/>
        </w:rPr>
        <w:t>”</w:t>
      </w:r>
      <w:r w:rsidR="007A4C72" w:rsidRPr="003D0D93">
        <w:rPr>
          <w:rFonts w:ascii="Bookman Old Style" w:hAnsi="Bookman Old Style" w:cs="Arial"/>
          <w:b/>
          <w:sz w:val="18"/>
          <w:szCs w:val="18"/>
          <w:highlight w:val="green"/>
        </w:rPr>
        <w:t xml:space="preserve"> S.A. de</w:t>
      </w:r>
      <w:r w:rsidR="00D642DB" w:rsidRPr="003D0D93">
        <w:rPr>
          <w:rFonts w:ascii="Bookman Old Style" w:hAnsi="Bookman Old Style" w:cs="Arial"/>
          <w:b/>
          <w:sz w:val="18"/>
          <w:szCs w:val="18"/>
          <w:highlight w:val="green"/>
        </w:rPr>
        <w:t xml:space="preserve"> C.V</w:t>
      </w:r>
      <w:r w:rsidR="0084656D" w:rsidRPr="003D0D93">
        <w:rPr>
          <w:rFonts w:ascii="Bookman Old Style" w:hAnsi="Bookman Old Style" w:cs="Arial"/>
          <w:b/>
          <w:sz w:val="18"/>
          <w:szCs w:val="18"/>
          <w:highlight w:val="green"/>
        </w:rPr>
        <w:t>.</w:t>
      </w:r>
      <w:r w:rsidR="00311D0B" w:rsidRPr="003D0D93">
        <w:rPr>
          <w:rFonts w:ascii="Bookman Old Style" w:eastAsia="Times New Roman" w:hAnsi="Bookman Old Style" w:cs="Arial"/>
          <w:b/>
          <w:sz w:val="18"/>
          <w:szCs w:val="18"/>
          <w:highlight w:val="green"/>
          <w:lang w:eastAsia="es-ES"/>
        </w:rPr>
        <w:t>,</w:t>
      </w:r>
      <w:r w:rsidR="00311D0B" w:rsidRPr="003D0D93">
        <w:rPr>
          <w:rFonts w:ascii="Bookman Old Style" w:eastAsia="Times New Roman" w:hAnsi="Bookman Old Style" w:cs="Arial"/>
          <w:b/>
          <w:sz w:val="18"/>
          <w:szCs w:val="18"/>
          <w:lang w:eastAsia="es-ES"/>
        </w:rPr>
        <w:t xml:space="preserve"> </w:t>
      </w:r>
      <w:r w:rsidR="00311D0B" w:rsidRPr="003D0D93">
        <w:rPr>
          <w:rFonts w:ascii="Bookman Old Style" w:eastAsia="Times New Roman" w:hAnsi="Bookman Old Style" w:cs="Arial"/>
          <w:bCs/>
          <w:sz w:val="18"/>
          <w:szCs w:val="18"/>
          <w:lang w:eastAsia="es-ES"/>
        </w:rPr>
        <w:t xml:space="preserve">representada por el </w:t>
      </w:r>
      <w:r w:rsidR="007C5DD9" w:rsidRPr="003D0D93">
        <w:rPr>
          <w:rFonts w:ascii="Bookman Old Style" w:hAnsi="Bookman Old Style" w:cs="Arial"/>
          <w:b/>
          <w:sz w:val="18"/>
          <w:szCs w:val="18"/>
          <w:highlight w:val="green"/>
        </w:rPr>
        <w:t>XXXXXXXXXXX</w:t>
      </w:r>
      <w:r w:rsidR="00311D0B" w:rsidRPr="003D0D93">
        <w:rPr>
          <w:rFonts w:ascii="Bookman Old Style" w:eastAsia="Times New Roman" w:hAnsi="Bookman Old Style" w:cs="Arial"/>
          <w:b/>
          <w:sz w:val="18"/>
          <w:szCs w:val="18"/>
          <w:lang w:eastAsia="es-ES"/>
        </w:rPr>
        <w:t>,</w:t>
      </w:r>
      <w:r w:rsidR="00311D0B" w:rsidRPr="003D0D93">
        <w:rPr>
          <w:rFonts w:ascii="Bookman Old Style" w:eastAsia="Times New Roman" w:hAnsi="Bookman Old Style" w:cs="Arial"/>
          <w:bCs/>
          <w:sz w:val="18"/>
          <w:szCs w:val="18"/>
          <w:lang w:eastAsia="es-ES"/>
        </w:rPr>
        <w:t xml:space="preserve"> en su carácter de </w:t>
      </w:r>
      <w:r w:rsidR="007C5DD9" w:rsidRPr="003D0D93">
        <w:rPr>
          <w:rFonts w:ascii="Bookman Old Style" w:eastAsia="Times New Roman" w:hAnsi="Bookman Old Style" w:cs="Arial"/>
          <w:bCs/>
          <w:sz w:val="18"/>
          <w:szCs w:val="18"/>
          <w:highlight w:val="green"/>
          <w:lang w:eastAsia="es-ES"/>
        </w:rPr>
        <w:t>XXXXXX</w:t>
      </w:r>
      <w:r w:rsidR="007C5DD9" w:rsidRPr="003D0D93">
        <w:rPr>
          <w:rFonts w:ascii="Bookman Old Style" w:eastAsia="Times New Roman" w:hAnsi="Bookman Old Style" w:cs="Arial"/>
          <w:bCs/>
          <w:sz w:val="18"/>
          <w:szCs w:val="18"/>
          <w:lang w:eastAsia="es-ES"/>
        </w:rPr>
        <w:t xml:space="preserve"> de </w:t>
      </w:r>
      <w:r w:rsidR="00311D0B" w:rsidRPr="003D0D93">
        <w:rPr>
          <w:rFonts w:ascii="Bookman Old Style" w:eastAsia="Times New Roman" w:hAnsi="Bookman Old Style" w:cs="Arial"/>
          <w:bCs/>
          <w:sz w:val="18"/>
          <w:szCs w:val="18"/>
          <w:lang w:eastAsia="es-ES"/>
        </w:rPr>
        <w:t>la referida sociedad,</w:t>
      </w:r>
      <w:r w:rsidR="00311D0B" w:rsidRPr="003D0D93">
        <w:rPr>
          <w:rFonts w:ascii="Bookman Old Style" w:eastAsia="Times New Roman" w:hAnsi="Bookman Old Style" w:cs="Arial"/>
          <w:b/>
          <w:sz w:val="18"/>
          <w:szCs w:val="18"/>
          <w:lang w:eastAsia="es-ES"/>
        </w:rPr>
        <w:t xml:space="preserve"> </w:t>
      </w:r>
      <w:r w:rsidRPr="003D0D93">
        <w:rPr>
          <w:rFonts w:ascii="Bookman Old Style" w:eastAsia="Times New Roman" w:hAnsi="Bookman Old Style" w:cs="Arial"/>
          <w:sz w:val="18"/>
          <w:szCs w:val="18"/>
          <w:lang w:eastAsia="es-ES"/>
        </w:rPr>
        <w:t>a quien para efectos del presente contrato se le denominará “</w:t>
      </w:r>
      <w:r w:rsidRPr="003D0D93">
        <w:rPr>
          <w:rFonts w:ascii="Bookman Old Style" w:eastAsia="Times New Roman" w:hAnsi="Bookman Old Style" w:cs="Arial"/>
          <w:b/>
          <w:sz w:val="18"/>
          <w:szCs w:val="18"/>
          <w:lang w:eastAsia="es-ES"/>
        </w:rPr>
        <w:t>El Contratista</w:t>
      </w:r>
      <w:r w:rsidRPr="003D0D93">
        <w:rPr>
          <w:rFonts w:ascii="Bookman Old Style" w:eastAsia="Times New Roman" w:hAnsi="Bookman Old Style" w:cs="Arial"/>
          <w:sz w:val="18"/>
          <w:szCs w:val="18"/>
          <w:lang w:eastAsia="es-ES"/>
        </w:rPr>
        <w:t xml:space="preserve">”; acuerdo de voluntades que </w:t>
      </w:r>
      <w:r w:rsidRPr="003D0D93">
        <w:rPr>
          <w:rFonts w:ascii="Bookman Old Style" w:eastAsia="Times New Roman" w:hAnsi="Bookman Old Style" w:cs="Arial"/>
          <w:b/>
          <w:sz w:val="18"/>
          <w:szCs w:val="18"/>
          <w:lang w:eastAsia="es-ES"/>
        </w:rPr>
        <w:t>“Las partes”</w:t>
      </w:r>
      <w:r w:rsidRPr="003D0D93">
        <w:rPr>
          <w:rFonts w:ascii="Bookman Old Style" w:eastAsia="Times New Roman" w:hAnsi="Bookman Old Style" w:cs="Arial"/>
          <w:sz w:val="18"/>
          <w:szCs w:val="18"/>
          <w:lang w:eastAsia="es-ES"/>
        </w:rPr>
        <w:t xml:space="preserve"> convienen suscribir al tenor de las siguientes declaraciones y cláusulas:</w:t>
      </w:r>
    </w:p>
    <w:p w14:paraId="11346810" w14:textId="77777777" w:rsidR="00771EA2" w:rsidRPr="003D0D93" w:rsidRDefault="00771EA2" w:rsidP="00771EA2">
      <w:pPr>
        <w:keepNext/>
        <w:spacing w:after="0" w:line="240" w:lineRule="auto"/>
        <w:outlineLvl w:val="0"/>
        <w:rPr>
          <w:rFonts w:ascii="Bookman Old Style" w:eastAsia="MS Mincho" w:hAnsi="Bookman Old Style" w:cs="Arial"/>
          <w:sz w:val="18"/>
          <w:szCs w:val="18"/>
          <w:lang w:eastAsia="es-ES"/>
        </w:rPr>
      </w:pPr>
    </w:p>
    <w:p w14:paraId="2288D766" w14:textId="77777777" w:rsidR="00771EA2" w:rsidRPr="003D0D93" w:rsidRDefault="00771EA2" w:rsidP="00771EA2">
      <w:pPr>
        <w:keepNext/>
        <w:spacing w:after="0" w:line="240" w:lineRule="auto"/>
        <w:jc w:val="center"/>
        <w:outlineLvl w:val="0"/>
        <w:rPr>
          <w:rFonts w:ascii="Bookman Old Style" w:eastAsia="Times New Roman" w:hAnsi="Bookman Old Style" w:cs="Arial"/>
          <w:b/>
          <w:sz w:val="18"/>
          <w:szCs w:val="18"/>
          <w:lang w:val="es-ES" w:eastAsia="es-ES"/>
        </w:rPr>
      </w:pPr>
      <w:r w:rsidRPr="003D0D93">
        <w:rPr>
          <w:rFonts w:ascii="Bookman Old Style" w:eastAsia="Times New Roman" w:hAnsi="Bookman Old Style" w:cs="Arial"/>
          <w:b/>
          <w:sz w:val="18"/>
          <w:szCs w:val="18"/>
          <w:lang w:val="es-ES" w:eastAsia="es-ES"/>
        </w:rPr>
        <w:t>D E C L A R A C I O N E S</w:t>
      </w:r>
    </w:p>
    <w:p w14:paraId="2D887869" w14:textId="77777777" w:rsidR="00771EA2" w:rsidRPr="003D0D93" w:rsidRDefault="00771EA2" w:rsidP="00771EA2">
      <w:pPr>
        <w:spacing w:after="0" w:line="240" w:lineRule="auto"/>
        <w:jc w:val="both"/>
        <w:rPr>
          <w:rFonts w:ascii="Bookman Old Style" w:eastAsia="Times New Roman" w:hAnsi="Bookman Old Style" w:cs="Arial"/>
          <w:b/>
          <w:sz w:val="18"/>
          <w:szCs w:val="18"/>
          <w:highlight w:val="yellow"/>
          <w:lang w:val="es-ES" w:eastAsia="es-ES"/>
        </w:rPr>
      </w:pPr>
    </w:p>
    <w:p w14:paraId="6780175A" w14:textId="77777777" w:rsidR="00771EA2" w:rsidRPr="003D0D93" w:rsidRDefault="00771EA2" w:rsidP="00771EA2">
      <w:pPr>
        <w:spacing w:after="0" w:line="240" w:lineRule="auto"/>
        <w:rPr>
          <w:rFonts w:ascii="Bookman Old Style" w:eastAsia="MS Mincho" w:hAnsi="Bookman Old Style" w:cs="Arial"/>
          <w:b/>
          <w:bCs/>
          <w:sz w:val="18"/>
          <w:szCs w:val="18"/>
          <w:lang w:val="es-ES" w:eastAsia="es-ES"/>
        </w:rPr>
      </w:pPr>
      <w:r w:rsidRPr="003D0D93">
        <w:rPr>
          <w:rFonts w:ascii="Bookman Old Style" w:eastAsia="MS Mincho" w:hAnsi="Bookman Old Style" w:cs="Arial"/>
          <w:b/>
          <w:bCs/>
          <w:sz w:val="18"/>
          <w:szCs w:val="18"/>
          <w:lang w:val="es-ES" w:eastAsia="es-ES"/>
        </w:rPr>
        <w:t xml:space="preserve">PRIMERA.- EL GOBIERNO DEL ESTADO DE ZACATECAS DECLARA:  </w:t>
      </w:r>
    </w:p>
    <w:p w14:paraId="380CD547" w14:textId="77777777" w:rsidR="00771EA2" w:rsidRPr="003D0D93" w:rsidRDefault="00771EA2" w:rsidP="00771EA2">
      <w:pPr>
        <w:spacing w:after="0" w:line="240" w:lineRule="auto"/>
        <w:jc w:val="both"/>
        <w:rPr>
          <w:rFonts w:ascii="Bookman Old Style" w:eastAsia="MS Mincho" w:hAnsi="Bookman Old Style" w:cs="Arial"/>
          <w:sz w:val="18"/>
          <w:szCs w:val="18"/>
          <w:lang w:val="es-ES" w:eastAsia="es-ES"/>
        </w:rPr>
      </w:pPr>
    </w:p>
    <w:p w14:paraId="5F5EC8C0" w14:textId="77777777" w:rsidR="00771EA2" w:rsidRPr="003D0D93" w:rsidRDefault="00771EA2" w:rsidP="00771EA2">
      <w:pPr>
        <w:autoSpaceDE w:val="0"/>
        <w:autoSpaceDN w:val="0"/>
        <w:adjustRightInd w:val="0"/>
        <w:spacing w:after="0" w:line="240" w:lineRule="auto"/>
        <w:jc w:val="both"/>
        <w:rPr>
          <w:rFonts w:ascii="Bookman Old Style" w:eastAsia="MS Mincho" w:hAnsi="Bookman Old Style" w:cs="Arial"/>
          <w:color w:val="000000"/>
          <w:sz w:val="18"/>
          <w:szCs w:val="18"/>
          <w:lang w:eastAsia="es-MX"/>
        </w:rPr>
      </w:pPr>
      <w:r w:rsidRPr="003D0D93">
        <w:rPr>
          <w:rFonts w:ascii="Bookman Old Style" w:eastAsia="MS Mincho" w:hAnsi="Bookman Old Style" w:cs="Arial"/>
          <w:b/>
          <w:color w:val="000000"/>
          <w:sz w:val="18"/>
          <w:szCs w:val="18"/>
          <w:lang w:eastAsia="es-MX"/>
        </w:rPr>
        <w:t xml:space="preserve">I.1.- </w:t>
      </w:r>
      <w:r w:rsidRPr="003D0D93">
        <w:rPr>
          <w:rFonts w:ascii="Bookman Old Style" w:eastAsia="MS Mincho" w:hAnsi="Bookman Old Style" w:cs="Arial"/>
          <w:color w:val="000000"/>
          <w:sz w:val="18"/>
          <w:szCs w:val="18"/>
          <w:lang w:eastAsia="es-MX"/>
        </w:rPr>
        <w:t>Que la Secretaría de Obras Públicas,</w:t>
      </w:r>
      <w:r w:rsidRPr="003D0D93">
        <w:rPr>
          <w:rFonts w:ascii="Bookman Old Style" w:eastAsia="MS Mincho" w:hAnsi="Bookman Old Style" w:cs="Arial"/>
          <w:b/>
          <w:color w:val="000000"/>
          <w:sz w:val="18"/>
          <w:szCs w:val="18"/>
          <w:lang w:eastAsia="es-MX"/>
        </w:rPr>
        <w:t xml:space="preserve"> </w:t>
      </w:r>
      <w:r w:rsidRPr="003D0D93">
        <w:rPr>
          <w:rFonts w:ascii="Bookman Old Style" w:eastAsia="MS Mincho" w:hAnsi="Bookman Old Style" w:cs="Arial"/>
          <w:color w:val="000000"/>
          <w:sz w:val="18"/>
          <w:szCs w:val="18"/>
          <w:lang w:eastAsia="es-MX"/>
        </w:rPr>
        <w:t>es una dependencia centralizada de la administración pública estatal, conforme a lo previsto por el artículo 25 fracción VIII de la Ley Orgánica de la Administración Pública del estado de Zacatecas, encontrándose dentro de los asuntos de su competencia, ejecutar o contratar a particulares, previo cumplimiento de los requisitos establecidos en la ley de la materia, las obras públicas que se ejecuten con cargo a presupuesto estatal, ello conforme al artículo 33 fracción IV del ordenamiento jurídico antes citado</w:t>
      </w:r>
      <w:r w:rsidRPr="003D0D93">
        <w:rPr>
          <w:rFonts w:ascii="Bookman Old Style" w:eastAsia="MS Mincho" w:hAnsi="Bookman Old Style" w:cs="Arial"/>
          <w:bCs/>
          <w:color w:val="000000"/>
          <w:sz w:val="18"/>
          <w:szCs w:val="18"/>
          <w:lang w:val="es-ES" w:eastAsia="es-MX"/>
        </w:rPr>
        <w:t>.</w:t>
      </w:r>
      <w:r w:rsidRPr="003D0D93">
        <w:rPr>
          <w:rFonts w:ascii="Bookman Old Style" w:eastAsia="MS Mincho" w:hAnsi="Bookman Old Style" w:cs="Arial"/>
          <w:color w:val="000000"/>
          <w:sz w:val="18"/>
          <w:szCs w:val="18"/>
          <w:lang w:eastAsia="es-MX"/>
        </w:rPr>
        <w:t xml:space="preserve">       </w:t>
      </w:r>
    </w:p>
    <w:p w14:paraId="52486449" w14:textId="77777777" w:rsidR="00771EA2" w:rsidRPr="003D0D93" w:rsidRDefault="00771EA2" w:rsidP="00771EA2">
      <w:pPr>
        <w:autoSpaceDE w:val="0"/>
        <w:autoSpaceDN w:val="0"/>
        <w:adjustRightInd w:val="0"/>
        <w:spacing w:after="0" w:line="240" w:lineRule="auto"/>
        <w:jc w:val="both"/>
        <w:rPr>
          <w:rFonts w:ascii="Bookman Old Style" w:eastAsia="MS Mincho" w:hAnsi="Bookman Old Style" w:cs="Arial"/>
          <w:color w:val="000000"/>
          <w:sz w:val="18"/>
          <w:szCs w:val="18"/>
          <w:lang w:eastAsia="es-MX"/>
        </w:rPr>
      </w:pPr>
    </w:p>
    <w:p w14:paraId="3E3C2BFF" w14:textId="3EF86CE5" w:rsidR="00771EA2" w:rsidRPr="003D0D93" w:rsidRDefault="00771EA2" w:rsidP="00771EA2">
      <w:pPr>
        <w:autoSpaceDE w:val="0"/>
        <w:autoSpaceDN w:val="0"/>
        <w:adjustRightInd w:val="0"/>
        <w:spacing w:after="0" w:line="240" w:lineRule="auto"/>
        <w:jc w:val="both"/>
        <w:rPr>
          <w:rFonts w:ascii="Bookman Old Style" w:eastAsia="MS Mincho" w:hAnsi="Bookman Old Style" w:cs="Arial"/>
          <w:bCs/>
          <w:color w:val="000000"/>
          <w:sz w:val="18"/>
          <w:szCs w:val="18"/>
          <w:lang w:val="es-ES" w:eastAsia="es-MX"/>
        </w:rPr>
      </w:pPr>
      <w:r w:rsidRPr="003D0D93">
        <w:rPr>
          <w:rFonts w:ascii="Bookman Old Style" w:eastAsia="MS Mincho" w:hAnsi="Bookman Old Style" w:cs="Arial"/>
          <w:b/>
          <w:color w:val="000000"/>
          <w:sz w:val="18"/>
          <w:szCs w:val="18"/>
          <w:lang w:eastAsia="es-MX"/>
        </w:rPr>
        <w:t>I.2.-</w:t>
      </w:r>
      <w:r w:rsidRPr="003D0D93">
        <w:rPr>
          <w:rFonts w:ascii="Bookman Old Style" w:eastAsia="Times New Roman" w:hAnsi="Bookman Old Style" w:cs="Tahoma"/>
          <w:color w:val="000000"/>
          <w:sz w:val="18"/>
          <w:szCs w:val="18"/>
          <w:lang w:val="es-ES" w:eastAsia="es-MX"/>
        </w:rPr>
        <w:t xml:space="preserve"> </w:t>
      </w:r>
      <w:r w:rsidRPr="003D0D93">
        <w:rPr>
          <w:rFonts w:ascii="Bookman Old Style" w:eastAsia="MS Mincho" w:hAnsi="Bookman Old Style" w:cs="Arial"/>
          <w:bCs/>
          <w:color w:val="000000"/>
          <w:sz w:val="18"/>
          <w:szCs w:val="18"/>
          <w:lang w:val="es-ES" w:eastAsia="es-MX"/>
        </w:rPr>
        <w:t xml:space="preserve">Que </w:t>
      </w:r>
      <w:r w:rsidRPr="003D0D93">
        <w:rPr>
          <w:rFonts w:ascii="Bookman Old Style" w:eastAsia="MS Mincho" w:hAnsi="Bookman Old Style" w:cs="Arial"/>
          <w:bCs/>
          <w:color w:val="000000"/>
          <w:sz w:val="18"/>
          <w:szCs w:val="18"/>
          <w:lang w:eastAsia="es-MX"/>
        </w:rPr>
        <w:t xml:space="preserve">el Titular de la Secretaría de Obras Públicas, </w:t>
      </w:r>
      <w:r w:rsidR="003E574C">
        <w:rPr>
          <w:rFonts w:ascii="Bookman Old Style" w:eastAsia="MS Mincho" w:hAnsi="Bookman Old Style" w:cs="Arial"/>
          <w:b/>
          <w:bCs/>
          <w:color w:val="000000"/>
          <w:sz w:val="18"/>
          <w:szCs w:val="18"/>
          <w:lang w:eastAsia="es-MX"/>
        </w:rPr>
        <w:t>Arq. José Luis de la Peña Alonso</w:t>
      </w:r>
      <w:r w:rsidRPr="003D0D93">
        <w:rPr>
          <w:rFonts w:ascii="Bookman Old Style" w:eastAsia="MS Mincho" w:hAnsi="Bookman Old Style" w:cs="Arial"/>
          <w:b/>
          <w:bCs/>
          <w:color w:val="000000"/>
          <w:sz w:val="18"/>
          <w:szCs w:val="18"/>
          <w:lang w:eastAsia="es-MX"/>
        </w:rPr>
        <w:t>,</w:t>
      </w:r>
      <w:r w:rsidRPr="003D0D93">
        <w:rPr>
          <w:rFonts w:ascii="Bookman Old Style" w:eastAsia="MS Mincho" w:hAnsi="Bookman Old Style" w:cs="Arial"/>
          <w:bCs/>
          <w:color w:val="000000"/>
          <w:sz w:val="18"/>
          <w:szCs w:val="18"/>
          <w:lang w:eastAsia="es-MX"/>
        </w:rPr>
        <w:t xml:space="preserve"> cuenta con la personalidad y capacidad jurídica para suscribir el presente contrato de obra pública, conforme al contenido de </w:t>
      </w:r>
      <w:r w:rsidRPr="003D0D93">
        <w:rPr>
          <w:rFonts w:ascii="Bookman Old Style" w:eastAsia="MS Mincho" w:hAnsi="Bookman Old Style" w:cs="Arial"/>
          <w:bCs/>
          <w:color w:val="000000"/>
          <w:sz w:val="18"/>
          <w:szCs w:val="18"/>
          <w:lang w:val="es-ES" w:eastAsia="es-MX"/>
        </w:rPr>
        <w:t>la fracción XXII del artículo 8 del Reglamento Interior de la Secretaría de Obras Públicas,</w:t>
      </w:r>
      <w:r w:rsidRPr="003D0D93">
        <w:rPr>
          <w:rFonts w:ascii="Bookman Old Style" w:eastAsia="MS Mincho" w:hAnsi="Bookman Old Style" w:cs="Arial"/>
          <w:bCs/>
          <w:color w:val="000000"/>
          <w:sz w:val="18"/>
          <w:szCs w:val="18"/>
          <w:lang w:eastAsia="es-MX"/>
        </w:rPr>
        <w:t xml:space="preserve"> y acredita la calidad con la que actúa, mediante el nombramiento extendido en su favor por el C. L</w:t>
      </w:r>
      <w:r w:rsidR="00F67120">
        <w:rPr>
          <w:rFonts w:ascii="Bookman Old Style" w:eastAsia="MS Mincho" w:hAnsi="Bookman Old Style" w:cs="Arial"/>
          <w:bCs/>
          <w:color w:val="000000"/>
          <w:sz w:val="18"/>
          <w:szCs w:val="18"/>
          <w:lang w:eastAsia="es-MX"/>
        </w:rPr>
        <w:t>ic. David Monreal Ávila</w:t>
      </w:r>
      <w:r w:rsidRPr="003D0D93">
        <w:rPr>
          <w:rFonts w:ascii="Bookman Old Style" w:eastAsia="MS Mincho" w:hAnsi="Bookman Old Style" w:cs="Arial"/>
          <w:bCs/>
          <w:color w:val="000000"/>
          <w:sz w:val="18"/>
          <w:szCs w:val="18"/>
          <w:lang w:eastAsia="es-MX"/>
        </w:rPr>
        <w:t xml:space="preserve">, Gobernador del Estado de Zacatecas, en fecha </w:t>
      </w:r>
      <w:proofErr w:type="spellStart"/>
      <w:r w:rsidR="0064606B" w:rsidRPr="0064606B">
        <w:rPr>
          <w:rFonts w:ascii="Bookman Old Style" w:eastAsia="MS Mincho" w:hAnsi="Bookman Old Style" w:cs="Arial"/>
          <w:b/>
          <w:bCs/>
          <w:sz w:val="18"/>
          <w:szCs w:val="18"/>
          <w:lang w:eastAsia="es-MX"/>
        </w:rPr>
        <w:t>XXXXXXXXXXXXXXX</w:t>
      </w:r>
      <w:proofErr w:type="spellEnd"/>
      <w:r w:rsidRPr="003D0D93">
        <w:rPr>
          <w:rFonts w:ascii="Bookman Old Style" w:eastAsia="MS Mincho" w:hAnsi="Bookman Old Style" w:cs="Arial"/>
          <w:bCs/>
          <w:color w:val="000000"/>
          <w:sz w:val="18"/>
          <w:szCs w:val="18"/>
          <w:lang w:eastAsia="es-MX"/>
        </w:rPr>
        <w:t>, en ejercicio de las facultades que le confiere la fracción XI del artículo 82 de la Constitución Política del Estado Libre y Soberano de Zacatecas y el artículo 17 de la Ley del Servicio Civil del Estado de Zacatecas.</w:t>
      </w:r>
    </w:p>
    <w:p w14:paraId="2570A98F" w14:textId="77777777" w:rsidR="00771EA2" w:rsidRPr="003D0D93" w:rsidRDefault="00771EA2" w:rsidP="00771EA2">
      <w:pPr>
        <w:spacing w:after="0" w:line="240" w:lineRule="auto"/>
        <w:jc w:val="both"/>
        <w:rPr>
          <w:rFonts w:ascii="Bookman Old Style" w:eastAsia="MS Mincho" w:hAnsi="Bookman Old Style" w:cs="Arial"/>
          <w:b/>
          <w:sz w:val="18"/>
          <w:szCs w:val="18"/>
          <w:lang w:val="es-ES" w:eastAsia="es-ES"/>
        </w:rPr>
      </w:pPr>
    </w:p>
    <w:p w14:paraId="7212FD9F" w14:textId="0872E8C8" w:rsidR="007C5DD9" w:rsidRPr="003D0D93" w:rsidRDefault="006346BC" w:rsidP="007C5DD9">
      <w:pPr>
        <w:pStyle w:val="Textosinformato"/>
        <w:jc w:val="both"/>
        <w:rPr>
          <w:rFonts w:ascii="Bookman Old Style" w:eastAsia="MS Mincho" w:hAnsi="Bookman Old Style" w:cs="Arial"/>
          <w:sz w:val="18"/>
          <w:szCs w:val="18"/>
        </w:rPr>
      </w:pPr>
      <w:r w:rsidRPr="003D0D93">
        <w:rPr>
          <w:rFonts w:ascii="Bookman Old Style" w:hAnsi="Bookman Old Style" w:cs="Arial"/>
          <w:b/>
          <w:sz w:val="18"/>
          <w:szCs w:val="18"/>
        </w:rPr>
        <w:t>I.</w:t>
      </w:r>
      <w:r w:rsidR="007C5DD9" w:rsidRPr="003D0D93">
        <w:rPr>
          <w:rFonts w:ascii="Bookman Old Style" w:hAnsi="Bookman Old Style" w:cs="Arial"/>
          <w:b/>
          <w:sz w:val="18"/>
          <w:szCs w:val="18"/>
        </w:rPr>
        <w:t>3</w:t>
      </w:r>
      <w:r w:rsidR="00771EA2" w:rsidRPr="003D0D93">
        <w:rPr>
          <w:rFonts w:ascii="Bookman Old Style" w:hAnsi="Bookman Old Style" w:cs="Arial"/>
          <w:b/>
          <w:sz w:val="18"/>
          <w:szCs w:val="18"/>
        </w:rPr>
        <w:t>.-</w:t>
      </w:r>
      <w:r w:rsidR="00771EA2" w:rsidRPr="003D0D93">
        <w:rPr>
          <w:rFonts w:ascii="Bookman Old Style" w:hAnsi="Bookman Old Style" w:cs="Arial"/>
          <w:sz w:val="18"/>
          <w:szCs w:val="18"/>
        </w:rPr>
        <w:t xml:space="preserve"> </w:t>
      </w:r>
      <w:r w:rsidR="007C5DD9" w:rsidRPr="003D0D93">
        <w:rPr>
          <w:rFonts w:ascii="Bookman Old Style" w:eastAsia="MS Mincho" w:hAnsi="Bookman Old Style" w:cs="Arial"/>
          <w:sz w:val="18"/>
          <w:szCs w:val="18"/>
        </w:rPr>
        <w:t xml:space="preserve">Que la suficiencia presupuestal para el presente contrato, se encuentra prevista en el Decreto de Presupuesto de Egresos para el Ejercicio </w:t>
      </w:r>
      <w:r w:rsidR="00656452">
        <w:rPr>
          <w:rFonts w:ascii="Bookman Old Style" w:eastAsia="MS Mincho" w:hAnsi="Bookman Old Style" w:cs="Arial"/>
          <w:sz w:val="18"/>
          <w:szCs w:val="18"/>
        </w:rPr>
        <w:t>Fiscal 20__</w:t>
      </w:r>
      <w:r w:rsidR="007C5DD9" w:rsidRPr="003D0D93">
        <w:rPr>
          <w:rFonts w:ascii="Bookman Old Style" w:eastAsia="MS Mincho" w:hAnsi="Bookman Old Style" w:cs="Arial"/>
          <w:sz w:val="18"/>
          <w:szCs w:val="18"/>
        </w:rPr>
        <w:t xml:space="preserve"> del Estado de Zacatecas y el oficio de autorización presupuestal número </w:t>
      </w:r>
      <w:r w:rsidR="007C5DD9" w:rsidRPr="003D0D93">
        <w:rPr>
          <w:rFonts w:ascii="Bookman Old Style" w:eastAsia="MS Mincho" w:hAnsi="Bookman Old Style" w:cs="Arial"/>
          <w:sz w:val="18"/>
          <w:szCs w:val="18"/>
          <w:highlight w:val="green"/>
        </w:rPr>
        <w:t>XXXXX de fecha XXXXX de 20</w:t>
      </w:r>
      <w:r w:rsidR="00656452">
        <w:rPr>
          <w:rFonts w:ascii="Bookman Old Style" w:eastAsia="MS Mincho" w:hAnsi="Bookman Old Style" w:cs="Arial"/>
          <w:sz w:val="18"/>
          <w:szCs w:val="18"/>
        </w:rPr>
        <w:t>__</w:t>
      </w:r>
      <w:r w:rsidR="007C5DD9" w:rsidRPr="003D0D93">
        <w:rPr>
          <w:rFonts w:ascii="Bookman Old Style" w:eastAsia="MS Mincho" w:hAnsi="Bookman Old Style" w:cs="Arial"/>
          <w:sz w:val="18"/>
          <w:szCs w:val="18"/>
        </w:rPr>
        <w:t xml:space="preserve">, suscrito por el Gobernador del Estado; así mismo la Coordinación Estatal de Planeación del Gobierno del Estado, aprobó la inversión correspondiente a la obra, objeto del presente documento mediante oficio de ejecución número </w:t>
      </w:r>
      <w:proofErr w:type="spellStart"/>
      <w:r w:rsidR="007C5DD9" w:rsidRPr="003D0D93">
        <w:rPr>
          <w:rFonts w:ascii="Bookman Old Style" w:eastAsia="MS Mincho" w:hAnsi="Bookman Old Style" w:cs="Arial"/>
          <w:sz w:val="18"/>
          <w:szCs w:val="18"/>
        </w:rPr>
        <w:t>COEPLA</w:t>
      </w:r>
      <w:proofErr w:type="spellEnd"/>
      <w:r w:rsidR="007C5DD9" w:rsidRPr="003D0D93">
        <w:rPr>
          <w:rFonts w:ascii="Bookman Old Style" w:eastAsia="MS Mincho" w:hAnsi="Bookman Old Style" w:cs="Arial"/>
          <w:sz w:val="18"/>
          <w:szCs w:val="18"/>
        </w:rPr>
        <w:t>-</w:t>
      </w:r>
      <w:r w:rsidR="007C5DD9" w:rsidRPr="003D0D93">
        <w:rPr>
          <w:rFonts w:ascii="Bookman Old Style" w:eastAsia="MS Mincho" w:hAnsi="Bookman Old Style" w:cs="Arial"/>
          <w:sz w:val="18"/>
          <w:szCs w:val="18"/>
          <w:highlight w:val="green"/>
        </w:rPr>
        <w:t>OE/09-XXXX</w:t>
      </w:r>
      <w:r w:rsidR="007C5DD9" w:rsidRPr="003D0D93">
        <w:rPr>
          <w:rFonts w:ascii="Bookman Old Style" w:eastAsia="MS Mincho" w:hAnsi="Bookman Old Style" w:cs="Arial"/>
          <w:sz w:val="18"/>
          <w:szCs w:val="18"/>
        </w:rPr>
        <w:t>/20</w:t>
      </w:r>
      <w:r w:rsidR="00656452">
        <w:rPr>
          <w:rFonts w:ascii="Bookman Old Style" w:eastAsia="MS Mincho" w:hAnsi="Bookman Old Style" w:cs="Arial"/>
          <w:sz w:val="18"/>
          <w:szCs w:val="18"/>
        </w:rPr>
        <w:t>__</w:t>
      </w:r>
      <w:r w:rsidR="007C5DD9" w:rsidRPr="003D0D93">
        <w:rPr>
          <w:rFonts w:ascii="Bookman Old Style" w:eastAsia="MS Mincho" w:hAnsi="Bookman Old Style" w:cs="Arial"/>
          <w:sz w:val="18"/>
          <w:szCs w:val="18"/>
        </w:rPr>
        <w:t xml:space="preserve"> de fecha </w:t>
      </w:r>
      <w:r w:rsidR="007C5DD9" w:rsidRPr="003D0D93">
        <w:rPr>
          <w:rFonts w:ascii="Bookman Old Style" w:eastAsia="MS Mincho" w:hAnsi="Bookman Old Style" w:cs="Arial"/>
          <w:sz w:val="18"/>
          <w:szCs w:val="18"/>
          <w:highlight w:val="green"/>
        </w:rPr>
        <w:t xml:space="preserve">XX de </w:t>
      </w:r>
      <w:proofErr w:type="spellStart"/>
      <w:r w:rsidR="007C5DD9" w:rsidRPr="003D0D93">
        <w:rPr>
          <w:rFonts w:ascii="Bookman Old Style" w:eastAsia="MS Mincho" w:hAnsi="Bookman Old Style" w:cs="Arial"/>
          <w:sz w:val="18"/>
          <w:szCs w:val="18"/>
          <w:highlight w:val="green"/>
        </w:rPr>
        <w:t>XXXXX</w:t>
      </w:r>
      <w:proofErr w:type="spellEnd"/>
      <w:r w:rsidR="007C5DD9" w:rsidRPr="003D0D93">
        <w:rPr>
          <w:rFonts w:ascii="Bookman Old Style" w:eastAsia="MS Mincho" w:hAnsi="Bookman Old Style" w:cs="Arial"/>
          <w:sz w:val="18"/>
          <w:szCs w:val="18"/>
        </w:rPr>
        <w:t xml:space="preserve"> del año 20</w:t>
      </w:r>
      <w:r w:rsidR="00656452">
        <w:rPr>
          <w:rFonts w:ascii="Bookman Old Style" w:eastAsia="MS Mincho" w:hAnsi="Bookman Old Style" w:cs="Arial"/>
          <w:sz w:val="18"/>
          <w:szCs w:val="18"/>
        </w:rPr>
        <w:t>__</w:t>
      </w:r>
      <w:r w:rsidR="007C5DD9" w:rsidRPr="003D0D93">
        <w:rPr>
          <w:rFonts w:ascii="Bookman Old Style" w:eastAsia="MS Mincho" w:hAnsi="Bookman Old Style" w:cs="Arial"/>
          <w:sz w:val="18"/>
          <w:szCs w:val="18"/>
        </w:rPr>
        <w:t>.</w:t>
      </w:r>
    </w:p>
    <w:p w14:paraId="43AB159E" w14:textId="590A0FF5" w:rsidR="005B72DE" w:rsidRPr="003D0D93" w:rsidRDefault="005B72DE" w:rsidP="00771EA2">
      <w:pPr>
        <w:spacing w:after="0" w:line="240" w:lineRule="auto"/>
        <w:jc w:val="both"/>
        <w:rPr>
          <w:rFonts w:ascii="Bookman Old Style" w:eastAsia="MS Mincho" w:hAnsi="Bookman Old Style" w:cs="Arial"/>
          <w:sz w:val="18"/>
          <w:szCs w:val="18"/>
          <w:lang w:val="es-ES" w:eastAsia="es-ES"/>
        </w:rPr>
      </w:pPr>
    </w:p>
    <w:p w14:paraId="0B762F47" w14:textId="3724D908" w:rsidR="00771EA2" w:rsidRPr="003D0D93" w:rsidRDefault="00771EA2" w:rsidP="006346BC">
      <w:pPr>
        <w:pStyle w:val="Textosinformato"/>
        <w:jc w:val="both"/>
        <w:rPr>
          <w:rFonts w:ascii="Bookman Old Style" w:eastAsia="MS Mincho" w:hAnsi="Bookman Old Style" w:cs="Arial"/>
          <w:sz w:val="18"/>
          <w:szCs w:val="18"/>
        </w:rPr>
      </w:pPr>
      <w:r w:rsidRPr="003D0D93">
        <w:rPr>
          <w:rFonts w:ascii="Bookman Old Style" w:hAnsi="Bookman Old Style" w:cs="Arial"/>
          <w:b/>
          <w:sz w:val="18"/>
          <w:szCs w:val="18"/>
        </w:rPr>
        <w:t>I.</w:t>
      </w:r>
      <w:r w:rsidR="007C5DD9" w:rsidRPr="003D0D93">
        <w:rPr>
          <w:rFonts w:ascii="Bookman Old Style" w:hAnsi="Bookman Old Style" w:cs="Arial"/>
          <w:b/>
          <w:sz w:val="18"/>
          <w:szCs w:val="18"/>
        </w:rPr>
        <w:t>4</w:t>
      </w:r>
      <w:r w:rsidRPr="003D0D93">
        <w:rPr>
          <w:rFonts w:ascii="Bookman Old Style" w:hAnsi="Bookman Old Style" w:cs="Arial"/>
          <w:b/>
          <w:sz w:val="18"/>
          <w:szCs w:val="18"/>
        </w:rPr>
        <w:t xml:space="preserve">.- </w:t>
      </w:r>
      <w:r w:rsidRPr="003D0D93">
        <w:rPr>
          <w:rFonts w:ascii="Bookman Old Style" w:eastAsia="MS Mincho" w:hAnsi="Bookman Old Style" w:cs="Arial"/>
          <w:sz w:val="18"/>
          <w:szCs w:val="18"/>
        </w:rPr>
        <w:t xml:space="preserve">La adjudicación del presente contrato se realizó mediante el procedimiento de </w:t>
      </w:r>
      <w:r w:rsidR="00C2230F" w:rsidRPr="003D0D93">
        <w:rPr>
          <w:rFonts w:ascii="Bookman Old Style" w:eastAsia="MS Mincho" w:hAnsi="Bookman Old Style" w:cs="Arial"/>
          <w:sz w:val="18"/>
          <w:szCs w:val="18"/>
          <w:highlight w:val="green"/>
        </w:rPr>
        <w:t>Licitación Pública Estatal</w:t>
      </w:r>
      <w:r w:rsidRPr="003D0D93">
        <w:rPr>
          <w:rFonts w:ascii="Bookman Old Style" w:eastAsia="MS Mincho" w:hAnsi="Bookman Old Style" w:cs="Arial"/>
          <w:sz w:val="18"/>
          <w:szCs w:val="18"/>
        </w:rPr>
        <w:t xml:space="preserve"> </w:t>
      </w:r>
      <w:r w:rsidRPr="003D0D93">
        <w:rPr>
          <w:rFonts w:ascii="Bookman Old Style" w:eastAsia="MS Mincho" w:hAnsi="Bookman Old Style" w:cs="Arial"/>
          <w:b/>
          <w:sz w:val="18"/>
          <w:szCs w:val="18"/>
        </w:rPr>
        <w:t xml:space="preserve">Nº </w:t>
      </w:r>
      <w:r w:rsidR="00CD1B72" w:rsidRPr="003D0D93">
        <w:rPr>
          <w:rFonts w:ascii="Bookman Old Style" w:eastAsia="MS Mincho" w:hAnsi="Bookman Old Style" w:cs="Arial"/>
          <w:b/>
          <w:sz w:val="18"/>
          <w:szCs w:val="18"/>
        </w:rPr>
        <w:t>XXXXXXXXXXXX</w:t>
      </w:r>
      <w:r w:rsidR="00C2230F" w:rsidRPr="003D0D93">
        <w:rPr>
          <w:rFonts w:ascii="Bookman Old Style" w:eastAsia="MS Mincho" w:hAnsi="Bookman Old Style" w:cs="Arial"/>
          <w:b/>
          <w:sz w:val="18"/>
          <w:szCs w:val="18"/>
        </w:rPr>
        <w:t>-</w:t>
      </w:r>
      <w:r w:rsidR="009800C6" w:rsidRPr="003D0D93">
        <w:rPr>
          <w:rFonts w:ascii="Bookman Old Style" w:eastAsia="MS Mincho" w:hAnsi="Bookman Old Style" w:cs="Arial"/>
          <w:b/>
          <w:sz w:val="18"/>
          <w:szCs w:val="18"/>
        </w:rPr>
        <w:t>20</w:t>
      </w:r>
      <w:r w:rsidR="00656452">
        <w:rPr>
          <w:rFonts w:ascii="Bookman Old Style" w:eastAsia="MS Mincho" w:hAnsi="Bookman Old Style" w:cs="Arial"/>
          <w:b/>
          <w:sz w:val="18"/>
          <w:szCs w:val="18"/>
        </w:rPr>
        <w:t>__</w:t>
      </w:r>
      <w:r w:rsidRPr="003D0D93">
        <w:rPr>
          <w:rFonts w:ascii="Bookman Old Style" w:eastAsia="MS Mincho" w:hAnsi="Bookman Old Style" w:cs="Arial"/>
          <w:sz w:val="18"/>
          <w:szCs w:val="18"/>
        </w:rPr>
        <w:t>, de conformidad con lo dispuesto en los artículos, 4</w:t>
      </w:r>
      <w:r w:rsidR="00CD1B72" w:rsidRPr="003D0D93">
        <w:rPr>
          <w:rFonts w:ascii="Bookman Old Style" w:eastAsia="MS Mincho" w:hAnsi="Bookman Old Style" w:cs="Arial"/>
          <w:sz w:val="18"/>
          <w:szCs w:val="18"/>
        </w:rPr>
        <w:t>6</w:t>
      </w:r>
      <w:r w:rsidRPr="003D0D93">
        <w:rPr>
          <w:rFonts w:ascii="Bookman Old Style" w:eastAsia="MS Mincho" w:hAnsi="Bookman Old Style" w:cs="Arial"/>
          <w:sz w:val="18"/>
          <w:szCs w:val="18"/>
        </w:rPr>
        <w:t xml:space="preserve"> fracción </w:t>
      </w:r>
      <w:r w:rsidR="00FB0CD5" w:rsidRPr="003D0D93">
        <w:rPr>
          <w:rFonts w:ascii="Bookman Old Style" w:eastAsia="MS Mincho" w:hAnsi="Bookman Old Style" w:cs="Arial"/>
          <w:sz w:val="18"/>
          <w:szCs w:val="18"/>
        </w:rPr>
        <w:t xml:space="preserve">I, 58 Fracción I </w:t>
      </w:r>
      <w:r w:rsidR="00487096" w:rsidRPr="003D0D93">
        <w:rPr>
          <w:rFonts w:ascii="Bookman Old Style" w:eastAsia="MS Mincho" w:hAnsi="Bookman Old Style" w:cs="Arial"/>
          <w:sz w:val="18"/>
          <w:szCs w:val="18"/>
        </w:rPr>
        <w:t>de la Ley de Obra Pública</w:t>
      </w:r>
      <w:r w:rsidR="00530388" w:rsidRPr="003D0D93">
        <w:rPr>
          <w:rFonts w:ascii="Bookman Old Style" w:eastAsia="MS Mincho" w:hAnsi="Bookman Old Style" w:cs="Arial"/>
          <w:sz w:val="18"/>
          <w:szCs w:val="18"/>
        </w:rPr>
        <w:t xml:space="preserve"> y Servicios Relacionados para el Estado y los Municipios de Zacatecas, </w:t>
      </w:r>
      <w:r w:rsidR="00A46183" w:rsidRPr="003D0D93">
        <w:rPr>
          <w:rFonts w:ascii="Bookman Old Style" w:eastAsia="MS Mincho" w:hAnsi="Bookman Old Style" w:cs="Arial"/>
          <w:sz w:val="18"/>
          <w:szCs w:val="18"/>
        </w:rPr>
        <w:t>por lo que el presente contrato se formaliza de conformidad con los artículos 92 fracción I y 95 de la indicada Ley</w:t>
      </w:r>
      <w:r w:rsidR="00530388" w:rsidRPr="003D0D93">
        <w:rPr>
          <w:rFonts w:ascii="Bookman Old Style" w:eastAsia="MS Mincho" w:hAnsi="Bookman Old Style" w:cs="Arial"/>
          <w:sz w:val="18"/>
          <w:szCs w:val="18"/>
        </w:rPr>
        <w:t>.</w:t>
      </w:r>
      <w:r w:rsidR="009800C6" w:rsidRPr="003D0D93">
        <w:rPr>
          <w:rFonts w:ascii="Bookman Old Style" w:eastAsia="MS Mincho" w:hAnsi="Bookman Old Style" w:cs="Arial"/>
          <w:sz w:val="18"/>
          <w:szCs w:val="18"/>
        </w:rPr>
        <w:t xml:space="preserve"> Así como en el artículo 68 fracción I del Presupuesto de Egresos para el Estado de Zacatecas 20</w:t>
      </w:r>
      <w:r w:rsidR="00656452">
        <w:rPr>
          <w:rFonts w:ascii="Bookman Old Style" w:eastAsia="MS Mincho" w:hAnsi="Bookman Old Style" w:cs="Arial"/>
          <w:sz w:val="18"/>
          <w:szCs w:val="18"/>
        </w:rPr>
        <w:t>__</w:t>
      </w:r>
      <w:r w:rsidR="009800C6" w:rsidRPr="003D0D93">
        <w:rPr>
          <w:rFonts w:ascii="Bookman Old Style" w:eastAsia="MS Mincho" w:hAnsi="Bookman Old Style" w:cs="Arial"/>
          <w:sz w:val="18"/>
          <w:szCs w:val="18"/>
        </w:rPr>
        <w:t>.</w:t>
      </w:r>
    </w:p>
    <w:p w14:paraId="005BA544" w14:textId="77777777" w:rsidR="005B72DE" w:rsidRPr="003D0D93" w:rsidRDefault="005B72DE" w:rsidP="00771EA2">
      <w:pPr>
        <w:spacing w:after="0" w:line="240" w:lineRule="auto"/>
        <w:jc w:val="both"/>
        <w:rPr>
          <w:rFonts w:ascii="Bookman Old Style" w:eastAsia="Times New Roman" w:hAnsi="Bookman Old Style" w:cs="Arial"/>
          <w:b/>
          <w:sz w:val="18"/>
          <w:szCs w:val="18"/>
          <w:lang w:val="es-ES" w:eastAsia="es-ES"/>
        </w:rPr>
      </w:pPr>
    </w:p>
    <w:p w14:paraId="394D5E02" w14:textId="2A8F89E9" w:rsidR="00771EA2" w:rsidRPr="003D0D93" w:rsidRDefault="005025A4" w:rsidP="00771EA2">
      <w:pPr>
        <w:spacing w:after="0" w:line="240" w:lineRule="auto"/>
        <w:jc w:val="both"/>
        <w:rPr>
          <w:rFonts w:ascii="Bookman Old Style" w:eastAsia="Times New Roman" w:hAnsi="Bookman Old Style" w:cs="Arial"/>
          <w:b/>
          <w:sz w:val="18"/>
          <w:szCs w:val="18"/>
          <w:lang w:val="es-ES" w:eastAsia="es-ES"/>
        </w:rPr>
      </w:pPr>
      <w:r w:rsidRPr="003D0D93">
        <w:rPr>
          <w:rFonts w:ascii="Bookman Old Style" w:eastAsia="Times New Roman" w:hAnsi="Bookman Old Style" w:cs="Arial"/>
          <w:b/>
          <w:sz w:val="18"/>
          <w:szCs w:val="18"/>
          <w:lang w:val="es-ES" w:eastAsia="es-ES"/>
        </w:rPr>
        <w:t>I.</w:t>
      </w:r>
      <w:r w:rsidR="007C5DD9" w:rsidRPr="003D0D93">
        <w:rPr>
          <w:rFonts w:ascii="Bookman Old Style" w:eastAsia="Times New Roman" w:hAnsi="Bookman Old Style" w:cs="Arial"/>
          <w:b/>
          <w:sz w:val="18"/>
          <w:szCs w:val="18"/>
          <w:lang w:val="es-ES" w:eastAsia="es-ES"/>
        </w:rPr>
        <w:t>5</w:t>
      </w:r>
      <w:r w:rsidR="00771EA2" w:rsidRPr="003D0D93">
        <w:rPr>
          <w:rFonts w:ascii="Bookman Old Style" w:eastAsia="Times New Roman" w:hAnsi="Bookman Old Style" w:cs="Arial"/>
          <w:b/>
          <w:sz w:val="18"/>
          <w:szCs w:val="18"/>
          <w:lang w:val="es-ES" w:eastAsia="es-ES"/>
        </w:rPr>
        <w:t xml:space="preserve">.- </w:t>
      </w:r>
      <w:r w:rsidR="00A51DA1" w:rsidRPr="003D0D93">
        <w:rPr>
          <w:rFonts w:ascii="Bookman Old Style" w:hAnsi="Bookman Old Style" w:cs="Arial"/>
          <w:sz w:val="18"/>
          <w:szCs w:val="18"/>
        </w:rPr>
        <w:t>Que</w:t>
      </w:r>
      <w:r w:rsidR="00A51DA1" w:rsidRPr="003D0D93">
        <w:rPr>
          <w:rFonts w:ascii="Bookman Old Style" w:eastAsia="MS Mincho" w:hAnsi="Bookman Old Style" w:cs="Arial"/>
          <w:sz w:val="18"/>
          <w:szCs w:val="18"/>
        </w:rPr>
        <w:t xml:space="preserve"> para la ejecución de los trabajos objeto del presente contrato, </w:t>
      </w:r>
      <w:r w:rsidR="0034463C" w:rsidRPr="003D0D93">
        <w:rPr>
          <w:rFonts w:ascii="Bookman Old Style" w:hAnsi="Bookman Old Style" w:cs="Arial"/>
          <w:b/>
          <w:iCs/>
          <w:sz w:val="18"/>
          <w:szCs w:val="18"/>
        </w:rPr>
        <w:t>“El Gobierno del Estado de Zacatecas”</w:t>
      </w:r>
      <w:r w:rsidR="00A51DA1" w:rsidRPr="003D0D93">
        <w:rPr>
          <w:rFonts w:ascii="Bookman Old Style" w:eastAsia="MS Mincho" w:hAnsi="Bookman Old Style" w:cs="Arial"/>
          <w:sz w:val="18"/>
          <w:szCs w:val="18"/>
        </w:rPr>
        <w:t xml:space="preserve"> estará representada por la Subsecretaría de Obras Públicas y Mantenimiento, por conducto del </w:t>
      </w:r>
      <w:r w:rsidR="00A51DA1" w:rsidRPr="003D0D93">
        <w:rPr>
          <w:rFonts w:ascii="Bookman Old Style" w:hAnsi="Bookman Old Style" w:cs="Arial"/>
          <w:b/>
          <w:sz w:val="18"/>
          <w:szCs w:val="18"/>
        </w:rPr>
        <w:t>Ing. Adrián Germán Rodríguez Rayas</w:t>
      </w:r>
      <w:r w:rsidR="00A51DA1" w:rsidRPr="003D0D93">
        <w:rPr>
          <w:rFonts w:ascii="Bookman Old Style" w:eastAsia="MS Mincho" w:hAnsi="Bookman Old Style" w:cs="Arial"/>
          <w:sz w:val="18"/>
          <w:szCs w:val="18"/>
        </w:rPr>
        <w:t xml:space="preserve"> en su carácter de Subsecretario, quien será el responsable técnico de </w:t>
      </w:r>
      <w:r w:rsidR="0034463C" w:rsidRPr="003D0D93">
        <w:rPr>
          <w:rFonts w:ascii="Bookman Old Style" w:eastAsia="MS Mincho" w:hAnsi="Bookman Old Style" w:cs="Arial"/>
          <w:sz w:val="18"/>
          <w:szCs w:val="18"/>
        </w:rPr>
        <w:t>la obra desde el inicio hasta la</w:t>
      </w:r>
      <w:r w:rsidR="00A51DA1" w:rsidRPr="003D0D93">
        <w:rPr>
          <w:rFonts w:ascii="Bookman Old Style" w:eastAsia="MS Mincho" w:hAnsi="Bookman Old Style" w:cs="Arial"/>
          <w:sz w:val="18"/>
          <w:szCs w:val="18"/>
        </w:rPr>
        <w:t xml:space="preserve"> terminación</w:t>
      </w:r>
      <w:r w:rsidR="0034463C" w:rsidRPr="003D0D93">
        <w:rPr>
          <w:rFonts w:ascii="Bookman Old Style" w:eastAsia="MS Mincho" w:hAnsi="Bookman Old Style" w:cs="Arial"/>
          <w:sz w:val="18"/>
          <w:szCs w:val="18"/>
        </w:rPr>
        <w:t xml:space="preserve"> de los trabajos</w:t>
      </w:r>
      <w:r w:rsidR="00771EA2" w:rsidRPr="003D0D93">
        <w:rPr>
          <w:rFonts w:ascii="Bookman Old Style" w:eastAsia="MS Mincho" w:hAnsi="Bookman Old Style" w:cs="Arial"/>
          <w:sz w:val="18"/>
          <w:szCs w:val="18"/>
          <w:lang w:val="es-ES" w:eastAsia="es-ES"/>
        </w:rPr>
        <w:t xml:space="preserve">. </w:t>
      </w:r>
    </w:p>
    <w:p w14:paraId="61953351" w14:textId="77777777" w:rsidR="005B72DE" w:rsidRPr="003D0D93" w:rsidRDefault="005B72DE" w:rsidP="00771EA2">
      <w:pPr>
        <w:spacing w:after="0" w:line="240" w:lineRule="auto"/>
        <w:jc w:val="both"/>
        <w:rPr>
          <w:rFonts w:ascii="Bookman Old Style" w:eastAsia="Times New Roman" w:hAnsi="Bookman Old Style" w:cs="Arial"/>
          <w:b/>
          <w:sz w:val="18"/>
          <w:szCs w:val="18"/>
          <w:lang w:val="es-ES" w:eastAsia="es-ES"/>
        </w:rPr>
      </w:pPr>
    </w:p>
    <w:p w14:paraId="20A988BD" w14:textId="2AF667E8" w:rsidR="00771EA2" w:rsidRPr="003D0D93" w:rsidRDefault="007C5DD9" w:rsidP="00771EA2">
      <w:pPr>
        <w:spacing w:after="0" w:line="240" w:lineRule="auto"/>
        <w:jc w:val="both"/>
        <w:rPr>
          <w:rFonts w:ascii="Bookman Old Style" w:eastAsia="Times New Roman" w:hAnsi="Bookman Old Style" w:cs="Arial"/>
          <w:b/>
          <w:sz w:val="18"/>
          <w:szCs w:val="18"/>
          <w:lang w:val="es-ES" w:eastAsia="es-ES"/>
        </w:rPr>
      </w:pPr>
      <w:r w:rsidRPr="003D0D93">
        <w:rPr>
          <w:rFonts w:ascii="Bookman Old Style" w:eastAsia="Times New Roman" w:hAnsi="Bookman Old Style" w:cs="Arial"/>
          <w:b/>
          <w:sz w:val="18"/>
          <w:szCs w:val="18"/>
          <w:lang w:val="es-ES" w:eastAsia="es-ES"/>
        </w:rPr>
        <w:t>I.6</w:t>
      </w:r>
      <w:r w:rsidR="00771EA2" w:rsidRPr="003D0D93">
        <w:rPr>
          <w:rFonts w:ascii="Bookman Old Style" w:eastAsia="Times New Roman" w:hAnsi="Bookman Old Style" w:cs="Arial"/>
          <w:b/>
          <w:sz w:val="18"/>
          <w:szCs w:val="18"/>
          <w:lang w:val="es-ES" w:eastAsia="es-ES"/>
        </w:rPr>
        <w:t>.-</w:t>
      </w:r>
      <w:r w:rsidR="00771EA2" w:rsidRPr="003D0D93">
        <w:rPr>
          <w:rFonts w:ascii="Bookman Old Style" w:eastAsia="Times New Roman" w:hAnsi="Bookman Old Style" w:cs="Arial"/>
          <w:sz w:val="18"/>
          <w:szCs w:val="18"/>
          <w:lang w:val="es-ES" w:eastAsia="es-ES"/>
        </w:rPr>
        <w:t xml:space="preserve"> Para efectos de este Contrato señalan como domicilio: La Secretaría de Obras Públicas el ubicado en </w:t>
      </w:r>
      <w:r w:rsidR="00771EA2" w:rsidRPr="003D0D93">
        <w:rPr>
          <w:rFonts w:ascii="Bookman Old Style" w:eastAsia="Times New Roman" w:hAnsi="Bookman Old Style" w:cs="Arial"/>
          <w:b/>
          <w:sz w:val="18"/>
          <w:szCs w:val="18"/>
          <w:lang w:val="es-ES" w:eastAsia="es-ES"/>
        </w:rPr>
        <w:t xml:space="preserve">Circuito Cerro del Gato, Edificio “F”, pisos dos y tres </w:t>
      </w:r>
      <w:r w:rsidR="00771EA2" w:rsidRPr="003D0D93">
        <w:rPr>
          <w:rFonts w:ascii="Bookman Old Style" w:eastAsia="MS Mincho" w:hAnsi="Bookman Old Style" w:cs="Arial"/>
          <w:sz w:val="18"/>
          <w:szCs w:val="18"/>
          <w:lang w:val="es-ES" w:eastAsia="es-ES"/>
        </w:rPr>
        <w:t xml:space="preserve">en </w:t>
      </w:r>
      <w:r w:rsidR="00771EA2" w:rsidRPr="003D0D93">
        <w:rPr>
          <w:rFonts w:ascii="Bookman Old Style" w:eastAsia="Times New Roman" w:hAnsi="Bookman Old Style" w:cs="Arial"/>
          <w:b/>
          <w:sz w:val="18"/>
          <w:szCs w:val="18"/>
          <w:lang w:val="es-ES" w:eastAsia="es-ES"/>
        </w:rPr>
        <w:t>Ciudad Gobierno en Zacatecas, Zac.</w:t>
      </w:r>
    </w:p>
    <w:p w14:paraId="22EF7A0D" w14:textId="77777777" w:rsidR="00771EA2" w:rsidRPr="003D0D93" w:rsidRDefault="00771EA2" w:rsidP="00771EA2">
      <w:pPr>
        <w:spacing w:after="0" w:line="240" w:lineRule="auto"/>
        <w:jc w:val="both"/>
        <w:rPr>
          <w:rFonts w:ascii="Bookman Old Style" w:eastAsia="Times New Roman" w:hAnsi="Bookman Old Style" w:cs="Arial"/>
          <w:b/>
          <w:sz w:val="18"/>
          <w:szCs w:val="18"/>
          <w:lang w:eastAsia="es-ES"/>
        </w:rPr>
      </w:pPr>
    </w:p>
    <w:p w14:paraId="582A11D3" w14:textId="77777777" w:rsidR="00771EA2" w:rsidRPr="003D0D93" w:rsidRDefault="00771EA2" w:rsidP="00771EA2">
      <w:pPr>
        <w:spacing w:after="0" w:line="240" w:lineRule="auto"/>
        <w:jc w:val="both"/>
        <w:rPr>
          <w:rFonts w:ascii="Bookman Old Style" w:eastAsia="MS Mincho" w:hAnsi="Bookman Old Style" w:cs="Arial"/>
          <w:b/>
          <w:bCs/>
          <w:sz w:val="18"/>
          <w:szCs w:val="18"/>
          <w:lang w:val="es-ES" w:eastAsia="es-ES"/>
        </w:rPr>
      </w:pPr>
      <w:r w:rsidRPr="003D0D93">
        <w:rPr>
          <w:rFonts w:ascii="Bookman Old Style" w:eastAsia="MS Mincho" w:hAnsi="Bookman Old Style" w:cs="Arial"/>
          <w:b/>
          <w:bCs/>
          <w:sz w:val="18"/>
          <w:szCs w:val="18"/>
          <w:lang w:val="es-ES" w:eastAsia="es-ES"/>
        </w:rPr>
        <w:t xml:space="preserve">SEGUNDA.- EL CONTRATISTA DECLARA BAJO PROTESTA DE DECIR VERDAD:    </w:t>
      </w:r>
    </w:p>
    <w:p w14:paraId="3888F24B" w14:textId="77777777" w:rsidR="0093710E" w:rsidRPr="003D0D93" w:rsidRDefault="0093710E" w:rsidP="00771EA2">
      <w:pPr>
        <w:spacing w:after="0" w:line="240" w:lineRule="auto"/>
        <w:jc w:val="both"/>
        <w:rPr>
          <w:rFonts w:ascii="Bookman Old Style" w:eastAsia="MS Mincho" w:hAnsi="Bookman Old Style" w:cs="Arial"/>
          <w:b/>
          <w:bCs/>
          <w:sz w:val="18"/>
          <w:szCs w:val="18"/>
          <w:lang w:val="es-ES" w:eastAsia="es-ES"/>
        </w:rPr>
      </w:pPr>
    </w:p>
    <w:p w14:paraId="3889F170" w14:textId="37DAB9A6" w:rsidR="00AD54D0" w:rsidRPr="003D0D93" w:rsidRDefault="00625701" w:rsidP="00AD54D0">
      <w:pPr>
        <w:jc w:val="both"/>
        <w:rPr>
          <w:rFonts w:ascii="Bookman Old Style" w:hAnsi="Bookman Old Style" w:cs="Arial"/>
          <w:sz w:val="18"/>
          <w:szCs w:val="18"/>
        </w:rPr>
      </w:pPr>
      <w:r w:rsidRPr="003D0D93">
        <w:rPr>
          <w:rFonts w:ascii="Bookman Old Style" w:hAnsi="Bookman Old Style" w:cs="Arial"/>
          <w:b/>
          <w:sz w:val="18"/>
          <w:szCs w:val="18"/>
          <w:lang w:val="es-ES"/>
        </w:rPr>
        <w:t>II</w:t>
      </w:r>
      <w:r w:rsidRPr="003D0D93">
        <w:rPr>
          <w:rFonts w:ascii="Bookman Old Style" w:hAnsi="Bookman Old Style" w:cs="Arial"/>
          <w:b/>
          <w:sz w:val="18"/>
          <w:szCs w:val="18"/>
        </w:rPr>
        <w:t>.1.-</w:t>
      </w:r>
      <w:r w:rsidR="002A464B" w:rsidRPr="003D0D93">
        <w:rPr>
          <w:rFonts w:ascii="Bookman Old Style" w:hAnsi="Bookman Old Style" w:cs="Arial"/>
          <w:b/>
          <w:sz w:val="18"/>
          <w:szCs w:val="18"/>
        </w:rPr>
        <w:t xml:space="preserve"> </w:t>
      </w:r>
      <w:r w:rsidR="002A464B" w:rsidRPr="003D0D93">
        <w:rPr>
          <w:rFonts w:ascii="Bookman Old Style" w:hAnsi="Bookman Old Style" w:cs="Arial"/>
          <w:sz w:val="18"/>
          <w:szCs w:val="18"/>
        </w:rPr>
        <w:t>Que</w:t>
      </w:r>
      <w:r w:rsidR="00AD54D0" w:rsidRPr="003D0D93">
        <w:rPr>
          <w:rFonts w:ascii="Bookman Old Style" w:hAnsi="Bookman Old Style" w:cs="Arial"/>
          <w:b/>
          <w:sz w:val="18"/>
          <w:szCs w:val="18"/>
        </w:rPr>
        <w:t xml:space="preserve"> </w:t>
      </w:r>
      <w:r w:rsidRPr="003D0D93">
        <w:rPr>
          <w:rFonts w:ascii="Bookman Old Style" w:hAnsi="Bookman Old Style" w:cs="Arial"/>
          <w:b/>
          <w:sz w:val="18"/>
          <w:szCs w:val="18"/>
          <w:highlight w:val="green"/>
        </w:rPr>
        <w:t>“</w:t>
      </w:r>
      <w:r w:rsidR="00001138" w:rsidRPr="003D0D93">
        <w:rPr>
          <w:rFonts w:ascii="Bookman Old Style" w:hAnsi="Bookman Old Style" w:cs="Arial"/>
          <w:b/>
          <w:sz w:val="18"/>
          <w:szCs w:val="18"/>
          <w:highlight w:val="green"/>
        </w:rPr>
        <w:t>XXXXXXXXXX</w:t>
      </w:r>
      <w:r w:rsidR="001928F7" w:rsidRPr="003D0D93">
        <w:rPr>
          <w:rFonts w:ascii="Bookman Old Style" w:hAnsi="Bookman Old Style" w:cs="Arial"/>
          <w:b/>
          <w:sz w:val="18"/>
          <w:szCs w:val="18"/>
          <w:highlight w:val="green"/>
        </w:rPr>
        <w:t>”</w:t>
      </w:r>
      <w:r w:rsidR="001928F7" w:rsidRPr="003D0D93">
        <w:rPr>
          <w:rFonts w:ascii="Bookman Old Style" w:hAnsi="Bookman Old Style" w:cs="Arial"/>
          <w:b/>
          <w:sz w:val="18"/>
          <w:szCs w:val="18"/>
        </w:rPr>
        <w:t xml:space="preserve"> </w:t>
      </w:r>
      <w:r w:rsidR="00CC7C40" w:rsidRPr="003D0D93">
        <w:rPr>
          <w:rFonts w:ascii="Bookman Old Style" w:hAnsi="Bookman Old Style" w:cs="Arial"/>
          <w:b/>
          <w:sz w:val="18"/>
          <w:szCs w:val="18"/>
        </w:rPr>
        <w:t>Sociedad Anónima De Capital Variable</w:t>
      </w:r>
      <w:r w:rsidR="005025A4" w:rsidRPr="003D0D93">
        <w:rPr>
          <w:rFonts w:ascii="Bookman Old Style" w:hAnsi="Bookman Old Style" w:cs="Arial"/>
          <w:b/>
          <w:sz w:val="18"/>
          <w:szCs w:val="18"/>
        </w:rPr>
        <w:t>,</w:t>
      </w:r>
      <w:r w:rsidR="005025A4" w:rsidRPr="003D0D93">
        <w:rPr>
          <w:rFonts w:ascii="Bookman Old Style" w:hAnsi="Bookman Old Style" w:cs="Arial"/>
          <w:sz w:val="18"/>
          <w:szCs w:val="18"/>
        </w:rPr>
        <w:t xml:space="preserve"> </w:t>
      </w:r>
      <w:r w:rsidRPr="003D0D93">
        <w:rPr>
          <w:rFonts w:ascii="Bookman Old Style" w:hAnsi="Bookman Old Style" w:cs="Arial"/>
          <w:sz w:val="18"/>
          <w:szCs w:val="18"/>
        </w:rPr>
        <w:t xml:space="preserve">es una Empresa Mexicana, constituida bajo la legislación Nacional, lo que se acredita </w:t>
      </w:r>
      <w:r w:rsidR="001928F7" w:rsidRPr="003D0D93">
        <w:rPr>
          <w:rFonts w:ascii="Bookman Old Style" w:hAnsi="Bookman Old Style" w:cs="Arial"/>
          <w:sz w:val="18"/>
          <w:szCs w:val="18"/>
        </w:rPr>
        <w:t xml:space="preserve">con copia de acta constitutiva número </w:t>
      </w:r>
      <w:r w:rsidR="00001138" w:rsidRPr="003D0D93">
        <w:rPr>
          <w:rFonts w:ascii="Bookman Old Style" w:hAnsi="Bookman Old Style" w:cs="Arial"/>
          <w:sz w:val="18"/>
          <w:szCs w:val="18"/>
          <w:highlight w:val="green"/>
        </w:rPr>
        <w:t>XXXXXXXXXXX</w:t>
      </w:r>
      <w:r w:rsidR="001928F7" w:rsidRPr="003D0D93">
        <w:rPr>
          <w:rFonts w:ascii="Bookman Old Style" w:hAnsi="Bookman Old Style" w:cs="Arial"/>
          <w:sz w:val="18"/>
          <w:szCs w:val="18"/>
        </w:rPr>
        <w:t xml:space="preserve">, </w:t>
      </w:r>
      <w:r w:rsidR="00001138" w:rsidRPr="003D0D93">
        <w:rPr>
          <w:rFonts w:ascii="Bookman Old Style" w:hAnsi="Bookman Old Style" w:cs="Arial"/>
          <w:sz w:val="18"/>
          <w:szCs w:val="18"/>
        </w:rPr>
        <w:t xml:space="preserve">tomo </w:t>
      </w:r>
      <w:r w:rsidR="00001138" w:rsidRPr="003D0D93">
        <w:rPr>
          <w:rFonts w:ascii="Bookman Old Style" w:hAnsi="Bookman Old Style" w:cs="Arial"/>
          <w:sz w:val="18"/>
          <w:szCs w:val="18"/>
          <w:highlight w:val="green"/>
        </w:rPr>
        <w:t>XXXXXXXX</w:t>
      </w:r>
      <w:r w:rsidR="00F41946" w:rsidRPr="003D0D93">
        <w:rPr>
          <w:rFonts w:ascii="Bookman Old Style" w:hAnsi="Bookman Old Style" w:cs="Arial"/>
          <w:sz w:val="18"/>
          <w:szCs w:val="18"/>
        </w:rPr>
        <w:t xml:space="preserve">, libro </w:t>
      </w:r>
      <w:r w:rsidR="00001138" w:rsidRPr="003D0D93">
        <w:rPr>
          <w:rFonts w:ascii="Bookman Old Style" w:hAnsi="Bookman Old Style" w:cs="Arial"/>
          <w:sz w:val="18"/>
          <w:szCs w:val="18"/>
          <w:highlight w:val="green"/>
        </w:rPr>
        <w:t>XXXXXX</w:t>
      </w:r>
      <w:r w:rsidR="00AD54D0" w:rsidRPr="003D0D93">
        <w:rPr>
          <w:rFonts w:ascii="Bookman Old Style" w:hAnsi="Bookman Old Style" w:cs="Arial"/>
          <w:sz w:val="18"/>
          <w:szCs w:val="18"/>
        </w:rPr>
        <w:t xml:space="preserve">, del Protocolo del Notario Público número </w:t>
      </w:r>
      <w:r w:rsidR="00001138" w:rsidRPr="003D0D93">
        <w:rPr>
          <w:rFonts w:ascii="Bookman Old Style" w:hAnsi="Bookman Old Style" w:cs="Arial"/>
          <w:sz w:val="18"/>
          <w:szCs w:val="18"/>
          <w:highlight w:val="green"/>
        </w:rPr>
        <w:t>XXXXXXX</w:t>
      </w:r>
      <w:r w:rsidR="00AD54D0" w:rsidRPr="003D0D93">
        <w:rPr>
          <w:rFonts w:ascii="Bookman Old Style" w:hAnsi="Bookman Old Style" w:cs="Arial"/>
          <w:sz w:val="18"/>
          <w:szCs w:val="18"/>
        </w:rPr>
        <w:t xml:space="preserve">, con residencia en la Ciudad de </w:t>
      </w:r>
      <w:r w:rsidR="00001138" w:rsidRPr="003D0D93">
        <w:rPr>
          <w:rFonts w:ascii="Bookman Old Style" w:hAnsi="Bookman Old Style" w:cs="Arial"/>
          <w:sz w:val="18"/>
          <w:szCs w:val="18"/>
          <w:highlight w:val="green"/>
        </w:rPr>
        <w:t>XXXXXXXXXXXXX</w:t>
      </w:r>
      <w:r w:rsidR="00AD54D0" w:rsidRPr="003D0D93">
        <w:rPr>
          <w:rFonts w:ascii="Bookman Old Style" w:hAnsi="Bookman Old Style" w:cs="Arial"/>
          <w:sz w:val="18"/>
          <w:szCs w:val="18"/>
        </w:rPr>
        <w:t xml:space="preserve">, y </w:t>
      </w:r>
      <w:r w:rsidR="00AD54D0" w:rsidRPr="003D0D93">
        <w:rPr>
          <w:rFonts w:ascii="Bookman Old Style" w:hAnsi="Bookman Old Style" w:cs="Arial"/>
          <w:sz w:val="18"/>
          <w:szCs w:val="18"/>
        </w:rPr>
        <w:lastRenderedPageBreak/>
        <w:t>cuenta con las facultades amplias y suficientes para contratar y reúne las condiciones técnicas y económicas para obligarse a la ejecución de la obra objeto de éste contrato.</w:t>
      </w:r>
    </w:p>
    <w:p w14:paraId="36E311F1" w14:textId="49B738E2" w:rsidR="00625701" w:rsidRPr="003D0D93" w:rsidRDefault="002C5C39" w:rsidP="00625701">
      <w:pPr>
        <w:pStyle w:val="Cuerpodeltexto20"/>
        <w:shd w:val="clear" w:color="auto" w:fill="auto"/>
        <w:tabs>
          <w:tab w:val="left" w:pos="567"/>
        </w:tabs>
        <w:spacing w:after="240"/>
        <w:ind w:firstLine="0"/>
        <w:rPr>
          <w:rFonts w:ascii="Bookman Old Style" w:hAnsi="Bookman Old Style"/>
          <w:sz w:val="18"/>
          <w:szCs w:val="18"/>
        </w:rPr>
      </w:pPr>
      <w:r w:rsidRPr="003D0D93">
        <w:rPr>
          <w:rFonts w:ascii="Bookman Old Style" w:hAnsi="Bookman Old Style"/>
          <w:sz w:val="18"/>
          <w:szCs w:val="18"/>
        </w:rPr>
        <w:t xml:space="preserve">Que el representante legal, en su carácter de </w:t>
      </w:r>
      <w:r w:rsidR="005C5C4B" w:rsidRPr="003D0D93">
        <w:rPr>
          <w:rFonts w:ascii="Bookman Old Style" w:hAnsi="Bookman Old Style"/>
          <w:sz w:val="18"/>
          <w:szCs w:val="18"/>
          <w:highlight w:val="green"/>
        </w:rPr>
        <w:t>XXXXXXXXXXXX</w:t>
      </w:r>
      <w:r w:rsidRPr="003D0D93">
        <w:rPr>
          <w:rFonts w:ascii="Bookman Old Style" w:hAnsi="Bookman Old Style"/>
          <w:sz w:val="18"/>
          <w:szCs w:val="18"/>
        </w:rPr>
        <w:t xml:space="preserve"> s</w:t>
      </w:r>
      <w:r w:rsidR="00625701" w:rsidRPr="003D0D93">
        <w:rPr>
          <w:rFonts w:ascii="Bookman Old Style" w:hAnsi="Bookman Old Style"/>
          <w:sz w:val="18"/>
          <w:szCs w:val="18"/>
        </w:rPr>
        <w:t>e identifica con credencial para votar con folio N°</w:t>
      </w:r>
      <w:r w:rsidR="00AD54D0" w:rsidRPr="003D0D93">
        <w:rPr>
          <w:rFonts w:ascii="Bookman Old Style" w:hAnsi="Bookman Old Style"/>
          <w:sz w:val="18"/>
          <w:szCs w:val="18"/>
        </w:rPr>
        <w:t xml:space="preserve"> </w:t>
      </w:r>
      <w:r w:rsidR="00001138" w:rsidRPr="003D0D93">
        <w:rPr>
          <w:rFonts w:ascii="Bookman Old Style" w:hAnsi="Bookman Old Style"/>
          <w:sz w:val="18"/>
          <w:szCs w:val="18"/>
          <w:highlight w:val="green"/>
        </w:rPr>
        <w:t>XXXXXXXXXXXX</w:t>
      </w:r>
      <w:r w:rsidR="00625701" w:rsidRPr="003D0D93">
        <w:rPr>
          <w:rFonts w:ascii="Bookman Old Style" w:hAnsi="Bookman Old Style"/>
          <w:sz w:val="18"/>
          <w:szCs w:val="18"/>
        </w:rPr>
        <w:t xml:space="preserve">, expedida por el Instituto </w:t>
      </w:r>
      <w:r w:rsidR="00F41946" w:rsidRPr="003D0D93">
        <w:rPr>
          <w:rFonts w:ascii="Bookman Old Style" w:hAnsi="Bookman Old Style"/>
          <w:sz w:val="18"/>
          <w:szCs w:val="18"/>
          <w:highlight w:val="green"/>
        </w:rPr>
        <w:t>Nacional</w:t>
      </w:r>
      <w:r w:rsidR="00625701" w:rsidRPr="003D0D93">
        <w:rPr>
          <w:rFonts w:ascii="Bookman Old Style" w:hAnsi="Bookman Old Style"/>
          <w:sz w:val="18"/>
          <w:szCs w:val="18"/>
        </w:rPr>
        <w:t xml:space="preserve"> Electoral.</w:t>
      </w:r>
    </w:p>
    <w:p w14:paraId="40342D88" w14:textId="5735E5D8" w:rsidR="00625701" w:rsidRPr="003D0D93" w:rsidRDefault="002C5C39" w:rsidP="00625701">
      <w:pPr>
        <w:pStyle w:val="Cuerpodeltexto20"/>
        <w:shd w:val="clear" w:color="auto" w:fill="auto"/>
        <w:tabs>
          <w:tab w:val="left" w:pos="567"/>
        </w:tabs>
        <w:spacing w:after="240"/>
        <w:ind w:firstLine="0"/>
        <w:rPr>
          <w:rFonts w:ascii="Bookman Old Style" w:hAnsi="Bookman Old Style"/>
          <w:sz w:val="18"/>
          <w:szCs w:val="18"/>
        </w:rPr>
      </w:pPr>
      <w:r w:rsidRPr="003D0D93">
        <w:rPr>
          <w:rFonts w:ascii="Bookman Old Style" w:hAnsi="Bookman Old Style"/>
          <w:sz w:val="18"/>
          <w:szCs w:val="18"/>
        </w:rPr>
        <w:t>Que s</w:t>
      </w:r>
      <w:r w:rsidR="00625701" w:rsidRPr="003D0D93">
        <w:rPr>
          <w:rFonts w:ascii="Bookman Old Style" w:hAnsi="Bookman Old Style"/>
          <w:sz w:val="18"/>
          <w:szCs w:val="18"/>
        </w:rPr>
        <w:t>e encuentra registrado en la Secretaría de Hacienda y Crédito Público, con el Registro Federal de Contribuyentes Nº</w:t>
      </w:r>
      <w:r w:rsidR="005B72DE" w:rsidRPr="003D0D93">
        <w:rPr>
          <w:rFonts w:ascii="Bookman Old Style" w:hAnsi="Bookman Old Style"/>
          <w:sz w:val="18"/>
          <w:szCs w:val="18"/>
        </w:rPr>
        <w:t xml:space="preserve"> </w:t>
      </w:r>
      <w:r w:rsidR="005C5C4B" w:rsidRPr="003D0D93">
        <w:rPr>
          <w:rFonts w:ascii="Bookman Old Style" w:hAnsi="Bookman Old Style"/>
          <w:sz w:val="18"/>
          <w:szCs w:val="18"/>
          <w:highlight w:val="green"/>
        </w:rPr>
        <w:t>XXXXXXXXXX</w:t>
      </w:r>
      <w:r w:rsidR="005B72DE" w:rsidRPr="003D0D93">
        <w:rPr>
          <w:rFonts w:ascii="Bookman Old Style" w:hAnsi="Bookman Old Style"/>
          <w:sz w:val="18"/>
          <w:szCs w:val="18"/>
        </w:rPr>
        <w:t>.</w:t>
      </w:r>
    </w:p>
    <w:p w14:paraId="2CC39239" w14:textId="4F320DA1" w:rsidR="00625701" w:rsidRPr="003D0D93" w:rsidRDefault="0080445F" w:rsidP="00625701">
      <w:pPr>
        <w:pStyle w:val="Cuerpodeltexto20"/>
        <w:shd w:val="clear" w:color="auto" w:fill="auto"/>
        <w:tabs>
          <w:tab w:val="left" w:pos="567"/>
        </w:tabs>
        <w:spacing w:after="240"/>
        <w:ind w:firstLine="0"/>
        <w:rPr>
          <w:rFonts w:ascii="Bookman Old Style" w:eastAsia="MS Mincho" w:hAnsi="Bookman Old Style"/>
          <w:b/>
          <w:sz w:val="18"/>
          <w:szCs w:val="18"/>
          <w:highlight w:val="green"/>
        </w:rPr>
      </w:pPr>
      <w:r w:rsidRPr="003D0D93">
        <w:rPr>
          <w:rFonts w:ascii="Bookman Old Style" w:hAnsi="Bookman Old Style"/>
          <w:sz w:val="18"/>
          <w:szCs w:val="18"/>
        </w:rPr>
        <w:t>Que s</w:t>
      </w:r>
      <w:r w:rsidR="00625701" w:rsidRPr="003D0D93">
        <w:rPr>
          <w:rFonts w:ascii="Bookman Old Style" w:hAnsi="Bookman Old Style"/>
          <w:sz w:val="18"/>
          <w:szCs w:val="18"/>
        </w:rPr>
        <w:t xml:space="preserve">e encuentra registrada en el Padrón de Contratista del Gobierno del Estado de Zacatecas, </w:t>
      </w:r>
      <w:r w:rsidRPr="003D0D93">
        <w:rPr>
          <w:rFonts w:ascii="Bookman Old Style" w:eastAsia="MS Mincho" w:hAnsi="Bookman Old Style"/>
          <w:sz w:val="18"/>
          <w:szCs w:val="18"/>
        </w:rPr>
        <w:t>con cé</w:t>
      </w:r>
      <w:r w:rsidR="00625701" w:rsidRPr="003D0D93">
        <w:rPr>
          <w:rFonts w:ascii="Bookman Old Style" w:eastAsia="MS Mincho" w:hAnsi="Bookman Old Style"/>
          <w:sz w:val="18"/>
          <w:szCs w:val="18"/>
        </w:rPr>
        <w:t xml:space="preserve">dula número </w:t>
      </w:r>
      <w:r w:rsidR="005C5C4B" w:rsidRPr="003D0D93">
        <w:rPr>
          <w:rFonts w:ascii="Bookman Old Style" w:eastAsia="MS Mincho" w:hAnsi="Bookman Old Style"/>
          <w:sz w:val="18"/>
          <w:szCs w:val="18"/>
          <w:highlight w:val="green"/>
        </w:rPr>
        <w:t>XXXXXXXX</w:t>
      </w:r>
      <w:r w:rsidR="00FB41C3" w:rsidRPr="003D0D93">
        <w:rPr>
          <w:rFonts w:ascii="Bookman Old Style" w:eastAsia="MS Mincho" w:hAnsi="Bookman Old Style"/>
          <w:b/>
          <w:sz w:val="18"/>
          <w:szCs w:val="18"/>
          <w:highlight w:val="green"/>
        </w:rPr>
        <w:t>.</w:t>
      </w:r>
    </w:p>
    <w:p w14:paraId="76032C9B" w14:textId="6B45A400" w:rsidR="00FB41C3" w:rsidRPr="003D0D93" w:rsidRDefault="00625701" w:rsidP="00625701">
      <w:pPr>
        <w:jc w:val="both"/>
        <w:rPr>
          <w:rFonts w:ascii="Bookman Old Style" w:hAnsi="Bookman Old Style" w:cs="Arial"/>
          <w:sz w:val="18"/>
          <w:szCs w:val="18"/>
        </w:rPr>
      </w:pPr>
      <w:r w:rsidRPr="003D0D93">
        <w:rPr>
          <w:rFonts w:ascii="Bookman Old Style" w:hAnsi="Bookman Old Style" w:cs="Arial"/>
          <w:b/>
          <w:sz w:val="18"/>
          <w:szCs w:val="18"/>
        </w:rPr>
        <w:t xml:space="preserve">II.2 </w:t>
      </w:r>
      <w:r w:rsidRPr="003D0D93">
        <w:rPr>
          <w:rFonts w:ascii="Bookman Old Style" w:hAnsi="Bookman Old Style" w:cs="Arial"/>
          <w:sz w:val="18"/>
          <w:szCs w:val="18"/>
        </w:rPr>
        <w:t>Que tiene capacidad jurídica para contratar y reúne las condiciones legales, técnicas y económicas necesarias para obligarse a la ejecución de la obra objeto de este contrato y que dentro de sus objetivos comprende: la ejecución de todos los conceptos que integran los trabajos de obra a satisfacción del Gobierno del Estado de Zacatecas.</w:t>
      </w:r>
    </w:p>
    <w:p w14:paraId="390EF82B" w14:textId="26E6BD89" w:rsidR="00625701" w:rsidRPr="003D0D93" w:rsidRDefault="00625701" w:rsidP="006346BC">
      <w:pPr>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b/>
          <w:sz w:val="18"/>
          <w:szCs w:val="18"/>
          <w:lang w:eastAsia="es-ES"/>
        </w:rPr>
        <w:t>II.3.-</w:t>
      </w:r>
      <w:r w:rsidRPr="003D0D93">
        <w:rPr>
          <w:rFonts w:ascii="Bookman Old Style" w:eastAsia="Times New Roman" w:hAnsi="Bookman Old Style" w:cs="Arial"/>
          <w:sz w:val="18"/>
          <w:szCs w:val="18"/>
          <w:lang w:eastAsia="es-ES"/>
        </w:rPr>
        <w:t xml:space="preserve"> Que no se encuentra en ninguno de los supue</w:t>
      </w:r>
      <w:r w:rsidR="005C5C4B" w:rsidRPr="003D0D93">
        <w:rPr>
          <w:rFonts w:ascii="Bookman Old Style" w:eastAsia="Times New Roman" w:hAnsi="Bookman Old Style" w:cs="Arial"/>
          <w:sz w:val="18"/>
          <w:szCs w:val="18"/>
          <w:lang w:eastAsia="es-ES"/>
        </w:rPr>
        <w:t>stos contenidos en el artículo 52</w:t>
      </w:r>
      <w:r w:rsidRPr="003D0D93">
        <w:rPr>
          <w:rFonts w:ascii="Bookman Old Style" w:eastAsia="Times New Roman" w:hAnsi="Bookman Old Style" w:cs="Arial"/>
          <w:sz w:val="18"/>
          <w:szCs w:val="18"/>
          <w:lang w:eastAsia="es-ES"/>
        </w:rPr>
        <w:t xml:space="preserve"> </w:t>
      </w:r>
      <w:r w:rsidR="005C5C4B" w:rsidRPr="003D0D93">
        <w:rPr>
          <w:rFonts w:ascii="Bookman Old Style" w:eastAsia="MS Mincho" w:hAnsi="Bookman Old Style" w:cs="Arial"/>
          <w:sz w:val="18"/>
          <w:szCs w:val="18"/>
        </w:rPr>
        <w:t>de la Ley de Obra Públicas y Servicios Relacionados para el Estado y los Municipios de Zacatecas</w:t>
      </w:r>
      <w:r w:rsidRPr="003D0D93">
        <w:rPr>
          <w:rFonts w:ascii="Bookman Old Style" w:eastAsia="Times New Roman" w:hAnsi="Bookman Old Style" w:cs="Arial"/>
          <w:sz w:val="18"/>
          <w:szCs w:val="18"/>
          <w:lang w:eastAsia="es-ES"/>
        </w:rPr>
        <w:t>, que le impidan contratar.</w:t>
      </w:r>
    </w:p>
    <w:p w14:paraId="5BC909A2" w14:textId="77777777" w:rsidR="006346BC" w:rsidRPr="003D0D93" w:rsidRDefault="006346BC" w:rsidP="006346BC">
      <w:pPr>
        <w:spacing w:after="0" w:line="240" w:lineRule="auto"/>
        <w:jc w:val="both"/>
        <w:rPr>
          <w:rFonts w:ascii="Bookman Old Style" w:eastAsia="Times New Roman" w:hAnsi="Bookman Old Style" w:cs="Arial"/>
          <w:sz w:val="18"/>
          <w:szCs w:val="18"/>
          <w:lang w:eastAsia="es-ES"/>
        </w:rPr>
      </w:pPr>
    </w:p>
    <w:p w14:paraId="30EA6E3B" w14:textId="4A8382FD" w:rsidR="00625701" w:rsidRPr="003D0D93" w:rsidRDefault="00625701" w:rsidP="00625701">
      <w:pPr>
        <w:jc w:val="both"/>
        <w:rPr>
          <w:rFonts w:ascii="Bookman Old Style" w:hAnsi="Bookman Old Style" w:cs="Arial"/>
          <w:sz w:val="18"/>
          <w:szCs w:val="18"/>
        </w:rPr>
      </w:pPr>
      <w:r w:rsidRPr="003D0D93">
        <w:rPr>
          <w:rFonts w:ascii="Bookman Old Style" w:hAnsi="Bookman Old Style" w:cs="Arial"/>
          <w:b/>
          <w:sz w:val="18"/>
          <w:szCs w:val="18"/>
        </w:rPr>
        <w:t>II.4.-</w:t>
      </w:r>
      <w:r w:rsidRPr="003D0D93">
        <w:rPr>
          <w:rFonts w:ascii="Bookman Old Style" w:hAnsi="Bookman Old Style" w:cs="Arial"/>
          <w:sz w:val="18"/>
          <w:szCs w:val="18"/>
        </w:rPr>
        <w:t xml:space="preserve"> Que ha visitado y examinado con detenimiento el sitio en que habrán de ejecutarse las obras, para observar las peculiaridades del terreno y prever las posibles contingencias que llegaren a presentarse en el desarrollo de la obra.</w:t>
      </w:r>
    </w:p>
    <w:p w14:paraId="333AEB81" w14:textId="44561B5C" w:rsidR="00625701" w:rsidRPr="003D0D93" w:rsidRDefault="00625701" w:rsidP="00625701">
      <w:pPr>
        <w:jc w:val="both"/>
        <w:rPr>
          <w:rFonts w:ascii="Bookman Old Style" w:hAnsi="Bookman Old Style" w:cs="Arial"/>
          <w:sz w:val="18"/>
          <w:szCs w:val="18"/>
        </w:rPr>
      </w:pPr>
      <w:r w:rsidRPr="003D0D93">
        <w:rPr>
          <w:rFonts w:ascii="Bookman Old Style" w:hAnsi="Bookman Old Style" w:cs="Arial"/>
          <w:b/>
          <w:sz w:val="18"/>
          <w:szCs w:val="18"/>
        </w:rPr>
        <w:t>II.5.-</w:t>
      </w:r>
      <w:r w:rsidRPr="003D0D93">
        <w:rPr>
          <w:rFonts w:ascii="Bookman Old Style" w:hAnsi="Bookman Old Style" w:cs="Arial"/>
          <w:sz w:val="18"/>
          <w:szCs w:val="18"/>
        </w:rPr>
        <w:t xml:space="preserve"> Bajo protesta de decir verdad, manifiesta que se encuentra al corriente en el cumplimiento de sus obligaciones fiscales, en términos de l</w:t>
      </w:r>
      <w:r w:rsidR="0080445F" w:rsidRPr="003D0D93">
        <w:rPr>
          <w:rFonts w:ascii="Bookman Old Style" w:hAnsi="Bookman Old Style" w:cs="Arial"/>
          <w:sz w:val="18"/>
          <w:szCs w:val="18"/>
        </w:rPr>
        <w:t>o dispuesto por el artículo 31</w:t>
      </w:r>
      <w:r w:rsidRPr="003D0D93">
        <w:rPr>
          <w:rFonts w:ascii="Bookman Old Style" w:hAnsi="Bookman Old Style" w:cs="Arial"/>
          <w:sz w:val="18"/>
          <w:szCs w:val="18"/>
        </w:rPr>
        <w:t xml:space="preserve"> del Código Fiscal de</w:t>
      </w:r>
      <w:r w:rsidR="0080445F" w:rsidRPr="003D0D93">
        <w:rPr>
          <w:rFonts w:ascii="Bookman Old Style" w:hAnsi="Bookman Old Style" w:cs="Arial"/>
          <w:sz w:val="18"/>
          <w:szCs w:val="18"/>
        </w:rPr>
        <w:t>l Estado de Zacatecas y sus Municipios</w:t>
      </w:r>
    </w:p>
    <w:p w14:paraId="4A908283" w14:textId="6D65F44D" w:rsidR="00625701" w:rsidRPr="003D0D93" w:rsidRDefault="00625701" w:rsidP="00625701">
      <w:pPr>
        <w:jc w:val="both"/>
        <w:rPr>
          <w:rFonts w:ascii="Bookman Old Style" w:hAnsi="Bookman Old Style" w:cs="Arial"/>
          <w:sz w:val="18"/>
          <w:szCs w:val="18"/>
        </w:rPr>
      </w:pPr>
      <w:r w:rsidRPr="003D0D93">
        <w:rPr>
          <w:rFonts w:ascii="Bookman Old Style" w:hAnsi="Bookman Old Style" w:cs="Arial"/>
          <w:b/>
          <w:sz w:val="18"/>
          <w:szCs w:val="18"/>
        </w:rPr>
        <w:t>II.6.-</w:t>
      </w:r>
      <w:r w:rsidRPr="003D0D93">
        <w:rPr>
          <w:rFonts w:ascii="Bookman Old Style" w:hAnsi="Bookman Old Style" w:cs="Arial"/>
          <w:sz w:val="18"/>
          <w:szCs w:val="18"/>
        </w:rPr>
        <w:t xml:space="preserve"> Conoce el contenido y los requisitos que establecen </w:t>
      </w:r>
      <w:r w:rsidR="005C5C4B" w:rsidRPr="003D0D93">
        <w:rPr>
          <w:rFonts w:ascii="Bookman Old Style" w:hAnsi="Bookman Old Style" w:cs="Arial"/>
          <w:sz w:val="18"/>
          <w:szCs w:val="18"/>
        </w:rPr>
        <w:t>en la</w:t>
      </w:r>
      <w:r w:rsidR="008C69D4" w:rsidRPr="003D0D93">
        <w:rPr>
          <w:rFonts w:ascii="Bookman Old Style" w:eastAsia="MS Mincho" w:hAnsi="Bookman Old Style" w:cs="Arial"/>
          <w:sz w:val="18"/>
          <w:szCs w:val="18"/>
        </w:rPr>
        <w:t xml:space="preserve"> Ley de Obra Pública</w:t>
      </w:r>
      <w:r w:rsidR="005C5C4B" w:rsidRPr="003D0D93">
        <w:rPr>
          <w:rFonts w:ascii="Bookman Old Style" w:eastAsia="MS Mincho" w:hAnsi="Bookman Old Style" w:cs="Arial"/>
          <w:sz w:val="18"/>
          <w:szCs w:val="18"/>
        </w:rPr>
        <w:t xml:space="preserve"> y Servicios Relacionados para el Estado y los Municipios de Zacatecas</w:t>
      </w:r>
      <w:r w:rsidRPr="003D0D93">
        <w:rPr>
          <w:rFonts w:ascii="Bookman Old Style" w:hAnsi="Bookman Old Style" w:cs="Arial"/>
          <w:sz w:val="18"/>
          <w:szCs w:val="18"/>
        </w:rPr>
        <w:t xml:space="preserve"> y </w:t>
      </w:r>
      <w:r w:rsidR="008C69D4" w:rsidRPr="003D0D93">
        <w:rPr>
          <w:rFonts w:ascii="Bookman Old Style" w:hAnsi="Bookman Old Style" w:cs="Arial"/>
          <w:sz w:val="18"/>
          <w:szCs w:val="18"/>
        </w:rPr>
        <w:t xml:space="preserve">el </w:t>
      </w:r>
      <w:r w:rsidRPr="003D0D93">
        <w:rPr>
          <w:rFonts w:ascii="Bookman Old Style" w:hAnsi="Bookman Old Style" w:cs="Arial"/>
          <w:sz w:val="18"/>
          <w:szCs w:val="18"/>
        </w:rPr>
        <w:t>Reglamento</w:t>
      </w:r>
      <w:r w:rsidR="008C69D4" w:rsidRPr="003D0D93">
        <w:rPr>
          <w:rFonts w:ascii="Bookman Old Style" w:hAnsi="Bookman Old Style" w:cs="Arial"/>
          <w:sz w:val="18"/>
          <w:szCs w:val="18"/>
        </w:rPr>
        <w:t xml:space="preserve"> de la Ley de Obras públicas y Servicios Relacionados con las Mismas para el Estado de Zacatecas</w:t>
      </w:r>
      <w:r w:rsidR="00C0637D" w:rsidRPr="003D0D93">
        <w:rPr>
          <w:rFonts w:ascii="Bookman Old Style" w:hAnsi="Bookman Old Style" w:cs="Arial"/>
          <w:sz w:val="18"/>
          <w:szCs w:val="18"/>
        </w:rPr>
        <w:t>,</w:t>
      </w:r>
      <w:r w:rsidR="008C69D4" w:rsidRPr="003D0D93">
        <w:rPr>
          <w:rFonts w:ascii="Bookman Old Style" w:hAnsi="Bookman Old Style" w:cs="Arial"/>
          <w:sz w:val="18"/>
          <w:szCs w:val="18"/>
        </w:rPr>
        <w:t xml:space="preserve"> aplicable al caso particular de conformidad con el Art. 4 transitorio de </w:t>
      </w:r>
      <w:r w:rsidR="008C69D4" w:rsidRPr="003D0D93">
        <w:rPr>
          <w:rFonts w:ascii="Bookman Old Style" w:eastAsia="MS Mincho" w:hAnsi="Bookman Old Style" w:cs="Arial"/>
          <w:sz w:val="18"/>
          <w:szCs w:val="18"/>
        </w:rPr>
        <w:t xml:space="preserve">Ley de Obra Pública y Servicios Relacionados para el Estado y los Municipios de Zacatecas, </w:t>
      </w:r>
      <w:r w:rsidR="00BA2C7A" w:rsidRPr="003D0D93">
        <w:rPr>
          <w:rFonts w:ascii="Bookman Old Style" w:eastAsia="MS Mincho" w:hAnsi="Bookman Old Style" w:cs="Arial"/>
          <w:sz w:val="18"/>
          <w:szCs w:val="18"/>
        </w:rPr>
        <w:t>así</w:t>
      </w:r>
      <w:r w:rsidR="008C69D4" w:rsidRPr="003D0D93">
        <w:rPr>
          <w:rFonts w:ascii="Bookman Old Style" w:eastAsia="MS Mincho" w:hAnsi="Bookman Old Style" w:cs="Arial"/>
          <w:sz w:val="18"/>
          <w:szCs w:val="18"/>
        </w:rPr>
        <w:t xml:space="preserve"> como las</w:t>
      </w:r>
      <w:r w:rsidRPr="003D0D93">
        <w:rPr>
          <w:rFonts w:ascii="Bookman Old Style" w:hAnsi="Bookman Old Style" w:cs="Arial"/>
          <w:sz w:val="18"/>
          <w:szCs w:val="18"/>
        </w:rPr>
        <w:t xml:space="preserve"> Normas para la Construcción e Instalaciones y de la Calidad de los Materiales; así como las demás normas que regulan la ejecución de los trabajos, incluyendo las especificaciones generales y particulares de la obra objeto de este contrato y, en general, toda la información requerida para la obra materia del contrato</w:t>
      </w:r>
    </w:p>
    <w:p w14:paraId="7FE72249" w14:textId="3CEF4712" w:rsidR="00625701" w:rsidRPr="003D0D93" w:rsidRDefault="00625701" w:rsidP="006346BC">
      <w:pPr>
        <w:jc w:val="both"/>
        <w:rPr>
          <w:rFonts w:ascii="Bookman Old Style" w:hAnsi="Bookman Old Style" w:cs="Arial"/>
          <w:sz w:val="18"/>
          <w:szCs w:val="18"/>
        </w:rPr>
      </w:pPr>
      <w:r w:rsidRPr="003D0D93">
        <w:rPr>
          <w:rFonts w:ascii="Bookman Old Style" w:hAnsi="Bookman Old Style" w:cs="Arial"/>
          <w:b/>
          <w:sz w:val="18"/>
          <w:szCs w:val="18"/>
        </w:rPr>
        <w:t>II.7.-</w:t>
      </w:r>
      <w:r w:rsidRPr="003D0D93">
        <w:rPr>
          <w:rFonts w:ascii="Bookman Old Style" w:hAnsi="Bookman Old Style" w:cs="Arial"/>
          <w:sz w:val="18"/>
          <w:szCs w:val="18"/>
        </w:rPr>
        <w:t xml:space="preserve"> Que tiene establecido su domicilio en</w:t>
      </w:r>
      <w:r w:rsidRPr="003D0D93">
        <w:rPr>
          <w:rFonts w:ascii="Bookman Old Style" w:hAnsi="Bookman Old Style" w:cs="Arial"/>
          <w:b/>
          <w:sz w:val="18"/>
          <w:szCs w:val="18"/>
        </w:rPr>
        <w:t xml:space="preserve"> </w:t>
      </w:r>
      <w:r w:rsidR="001928F7" w:rsidRPr="003D0D93">
        <w:rPr>
          <w:rFonts w:ascii="Bookman Old Style" w:hAnsi="Bookman Old Style" w:cs="Arial"/>
          <w:b/>
          <w:sz w:val="18"/>
          <w:szCs w:val="18"/>
          <w:highlight w:val="green"/>
        </w:rPr>
        <w:t xml:space="preserve">Calle </w:t>
      </w:r>
      <w:r w:rsidR="005C5C4B" w:rsidRPr="003D0D93">
        <w:rPr>
          <w:rFonts w:ascii="Bookman Old Style" w:hAnsi="Bookman Old Style" w:cs="Arial"/>
          <w:b/>
          <w:sz w:val="18"/>
          <w:szCs w:val="18"/>
          <w:highlight w:val="green"/>
        </w:rPr>
        <w:t>XXXXXXX</w:t>
      </w:r>
      <w:r w:rsidR="00F41946" w:rsidRPr="003D0D93">
        <w:rPr>
          <w:rFonts w:ascii="Bookman Old Style" w:hAnsi="Bookman Old Style" w:cs="Arial"/>
          <w:b/>
          <w:sz w:val="18"/>
          <w:szCs w:val="18"/>
          <w:highlight w:val="green"/>
        </w:rPr>
        <w:t xml:space="preserve"> N</w:t>
      </w:r>
      <w:r w:rsidR="005C5C4B" w:rsidRPr="003D0D93">
        <w:rPr>
          <w:rFonts w:ascii="Bookman Old Style" w:hAnsi="Bookman Old Style" w:cs="Arial"/>
          <w:b/>
          <w:sz w:val="18"/>
          <w:szCs w:val="18"/>
          <w:highlight w:val="green"/>
        </w:rPr>
        <w:t>°</w:t>
      </w:r>
      <w:r w:rsidR="001928F7" w:rsidRPr="003D0D93">
        <w:rPr>
          <w:rFonts w:ascii="Bookman Old Style" w:hAnsi="Bookman Old Style" w:cs="Arial"/>
          <w:b/>
          <w:sz w:val="18"/>
          <w:szCs w:val="18"/>
          <w:highlight w:val="green"/>
        </w:rPr>
        <w:t xml:space="preserve">. </w:t>
      </w:r>
      <w:r w:rsidR="005C5C4B" w:rsidRPr="003D0D93">
        <w:rPr>
          <w:rFonts w:ascii="Bookman Old Style" w:hAnsi="Bookman Old Style" w:cs="Arial"/>
          <w:b/>
          <w:sz w:val="18"/>
          <w:szCs w:val="18"/>
          <w:highlight w:val="green"/>
        </w:rPr>
        <w:t>XXXXX</w:t>
      </w:r>
      <w:r w:rsidR="001928F7" w:rsidRPr="003D0D93">
        <w:rPr>
          <w:rFonts w:ascii="Bookman Old Style" w:hAnsi="Bookman Old Style" w:cs="Arial"/>
          <w:b/>
          <w:sz w:val="18"/>
          <w:szCs w:val="18"/>
          <w:highlight w:val="green"/>
        </w:rPr>
        <w:t xml:space="preserve">, </w:t>
      </w:r>
      <w:r w:rsidR="00F41946" w:rsidRPr="003D0D93">
        <w:rPr>
          <w:rFonts w:ascii="Bookman Old Style" w:hAnsi="Bookman Old Style" w:cs="Arial"/>
          <w:b/>
          <w:sz w:val="18"/>
          <w:szCs w:val="18"/>
          <w:highlight w:val="green"/>
        </w:rPr>
        <w:t xml:space="preserve">Col. </w:t>
      </w:r>
      <w:r w:rsidR="005C5C4B" w:rsidRPr="003D0D93">
        <w:rPr>
          <w:rFonts w:ascii="Bookman Old Style" w:hAnsi="Bookman Old Style" w:cs="Arial"/>
          <w:b/>
          <w:sz w:val="18"/>
          <w:szCs w:val="18"/>
          <w:highlight w:val="green"/>
        </w:rPr>
        <w:t>XXXXX</w:t>
      </w:r>
      <w:r w:rsidR="00FB63CD" w:rsidRPr="003D0D93">
        <w:rPr>
          <w:rFonts w:ascii="Bookman Old Style" w:hAnsi="Bookman Old Style" w:cs="Arial"/>
          <w:b/>
          <w:sz w:val="18"/>
          <w:szCs w:val="18"/>
          <w:highlight w:val="green"/>
        </w:rPr>
        <w:t>,</w:t>
      </w:r>
      <w:r w:rsidR="00E6729A" w:rsidRPr="003D0D93">
        <w:rPr>
          <w:rFonts w:ascii="Bookman Old Style" w:hAnsi="Bookman Old Style" w:cs="Arial"/>
          <w:b/>
          <w:sz w:val="18"/>
          <w:szCs w:val="18"/>
          <w:highlight w:val="green"/>
        </w:rPr>
        <w:t xml:space="preserve"> </w:t>
      </w:r>
      <w:r w:rsidR="005C5C4B" w:rsidRPr="003D0D93">
        <w:rPr>
          <w:rFonts w:ascii="Bookman Old Style" w:hAnsi="Bookman Old Style" w:cs="Arial"/>
          <w:b/>
          <w:sz w:val="18"/>
          <w:szCs w:val="18"/>
          <w:highlight w:val="green"/>
        </w:rPr>
        <w:t xml:space="preserve">C.P </w:t>
      </w:r>
      <w:r w:rsidR="00216F39" w:rsidRPr="003D0D93">
        <w:rPr>
          <w:rFonts w:ascii="Bookman Old Style" w:hAnsi="Bookman Old Style" w:cs="Arial"/>
          <w:b/>
          <w:sz w:val="18"/>
          <w:szCs w:val="18"/>
          <w:highlight w:val="green"/>
        </w:rPr>
        <w:t>XXXXXXX en el Municipio de XXXXXXX</w:t>
      </w:r>
      <w:r w:rsidR="00FB63CD" w:rsidRPr="003D0D93">
        <w:rPr>
          <w:rFonts w:ascii="Bookman Old Style" w:hAnsi="Bookman Old Style" w:cs="Arial"/>
          <w:b/>
          <w:sz w:val="18"/>
          <w:szCs w:val="18"/>
        </w:rPr>
        <w:t>,</w:t>
      </w:r>
      <w:r w:rsidRPr="003D0D93">
        <w:rPr>
          <w:rFonts w:ascii="Bookman Old Style" w:hAnsi="Bookman Old Style" w:cs="Arial"/>
          <w:b/>
          <w:sz w:val="18"/>
          <w:szCs w:val="18"/>
        </w:rPr>
        <w:t xml:space="preserve"> </w:t>
      </w:r>
      <w:r w:rsidRPr="003D0D93">
        <w:rPr>
          <w:rFonts w:ascii="Bookman Old Style" w:hAnsi="Bookman Old Style" w:cs="Arial"/>
          <w:sz w:val="18"/>
          <w:szCs w:val="18"/>
        </w:rPr>
        <w:t>mismo que señala para los fines y efectos legales de este contrato.</w:t>
      </w:r>
    </w:p>
    <w:p w14:paraId="65DBE777" w14:textId="317513F0" w:rsidR="005B72DE" w:rsidRPr="003D0D93" w:rsidRDefault="00625701" w:rsidP="00625701">
      <w:pPr>
        <w:keepNext/>
        <w:keepLines/>
        <w:spacing w:after="240"/>
        <w:jc w:val="both"/>
        <w:rPr>
          <w:rFonts w:ascii="Bookman Old Style" w:hAnsi="Bookman Old Style" w:cs="Arial"/>
          <w:b/>
          <w:sz w:val="18"/>
          <w:szCs w:val="18"/>
        </w:rPr>
      </w:pPr>
      <w:r w:rsidRPr="003D0D93">
        <w:rPr>
          <w:rFonts w:ascii="Bookman Old Style" w:hAnsi="Bookman Old Style" w:cs="Arial"/>
          <w:b/>
          <w:sz w:val="18"/>
          <w:szCs w:val="18"/>
        </w:rPr>
        <w:t>TERCERA. DECLARAN EL “GOBIERNO DEL ESTADO DE ZACATECAS” Y EL “CONTRATISTA” QUE:</w:t>
      </w:r>
    </w:p>
    <w:p w14:paraId="70E01800" w14:textId="77777777" w:rsidR="00625701" w:rsidRPr="003D0D93" w:rsidRDefault="00625701" w:rsidP="00625701">
      <w:pPr>
        <w:pStyle w:val="Cuerpodeltexto20"/>
        <w:numPr>
          <w:ilvl w:val="0"/>
          <w:numId w:val="1"/>
        </w:numPr>
        <w:shd w:val="clear" w:color="auto" w:fill="auto"/>
        <w:tabs>
          <w:tab w:val="left" w:pos="567"/>
        </w:tabs>
        <w:spacing w:after="240" w:line="240" w:lineRule="auto"/>
        <w:ind w:left="0" w:firstLine="0"/>
        <w:rPr>
          <w:rFonts w:ascii="Bookman Old Style" w:hAnsi="Bookman Old Style"/>
          <w:sz w:val="18"/>
          <w:szCs w:val="18"/>
        </w:rPr>
      </w:pPr>
      <w:r w:rsidRPr="003D0D93">
        <w:rPr>
          <w:rFonts w:ascii="Bookman Old Style" w:hAnsi="Bookman Old Style"/>
          <w:sz w:val="18"/>
          <w:szCs w:val="18"/>
        </w:rPr>
        <w:t>La Convocatoria de Licitación que origina el presente Contrato, la bitácora que se genere, el propio Contrato y sus anexos son los instrumentos que vinculan a las partes en sus derechos y obligaciones.</w:t>
      </w:r>
    </w:p>
    <w:p w14:paraId="6005AF49" w14:textId="77777777" w:rsidR="00625701" w:rsidRPr="003D0D93" w:rsidRDefault="00625701" w:rsidP="00625701">
      <w:pPr>
        <w:pStyle w:val="Cuerpodeltexto20"/>
        <w:numPr>
          <w:ilvl w:val="0"/>
          <w:numId w:val="3"/>
        </w:numPr>
        <w:shd w:val="clear" w:color="auto" w:fill="auto"/>
        <w:tabs>
          <w:tab w:val="left" w:pos="567"/>
        </w:tabs>
        <w:spacing w:after="240" w:line="240" w:lineRule="auto"/>
        <w:ind w:left="0" w:firstLine="0"/>
        <w:rPr>
          <w:rFonts w:ascii="Bookman Old Style" w:hAnsi="Bookman Old Style"/>
          <w:sz w:val="18"/>
          <w:szCs w:val="18"/>
        </w:rPr>
      </w:pPr>
      <w:r w:rsidRPr="003D0D93">
        <w:rPr>
          <w:rFonts w:ascii="Bookman Old Style" w:hAnsi="Bookman Old Style"/>
          <w:sz w:val="18"/>
          <w:szCs w:val="18"/>
        </w:rPr>
        <w:t>Las estipulaciones contenidas en el presente Contrato no modifican la Convocatoria de Licitación, que le dan origen.</w:t>
      </w:r>
    </w:p>
    <w:p w14:paraId="552263F4" w14:textId="77777777" w:rsidR="00625701" w:rsidRPr="003D0D93" w:rsidRDefault="00625701" w:rsidP="00625701">
      <w:pPr>
        <w:pStyle w:val="Cuerpodeltexto20"/>
        <w:shd w:val="clear" w:color="auto" w:fill="auto"/>
        <w:spacing w:after="240" w:line="240" w:lineRule="auto"/>
        <w:ind w:firstLine="0"/>
        <w:rPr>
          <w:rFonts w:ascii="Bookman Old Style" w:hAnsi="Bookman Old Style"/>
          <w:sz w:val="18"/>
          <w:szCs w:val="18"/>
        </w:rPr>
      </w:pPr>
      <w:r w:rsidRPr="003D0D93">
        <w:rPr>
          <w:rFonts w:ascii="Bookman Old Style" w:hAnsi="Bookman Old Style"/>
          <w:sz w:val="18"/>
          <w:szCs w:val="18"/>
        </w:rPr>
        <w:t>En virtud de lo anterior, las partes otorgan las siguientes:</w:t>
      </w:r>
    </w:p>
    <w:p w14:paraId="68952C7C" w14:textId="77777777" w:rsidR="00771EA2" w:rsidRPr="003D0D93" w:rsidRDefault="00771EA2" w:rsidP="00771EA2">
      <w:pPr>
        <w:keepNext/>
        <w:spacing w:after="0" w:line="240" w:lineRule="auto"/>
        <w:jc w:val="center"/>
        <w:outlineLvl w:val="0"/>
        <w:rPr>
          <w:rFonts w:ascii="Bookman Old Style" w:eastAsia="Times New Roman" w:hAnsi="Bookman Old Style" w:cs="Arial"/>
          <w:b/>
          <w:sz w:val="18"/>
          <w:szCs w:val="18"/>
          <w:lang w:val="es-ES" w:eastAsia="es-ES"/>
        </w:rPr>
      </w:pPr>
      <w:r w:rsidRPr="003D0D93">
        <w:rPr>
          <w:rFonts w:ascii="Bookman Old Style" w:eastAsia="Times New Roman" w:hAnsi="Bookman Old Style" w:cs="Arial"/>
          <w:b/>
          <w:sz w:val="18"/>
          <w:szCs w:val="18"/>
          <w:lang w:val="es-ES" w:eastAsia="es-ES"/>
        </w:rPr>
        <w:t>C L Á U S U L A S</w:t>
      </w:r>
    </w:p>
    <w:p w14:paraId="35BC9348" w14:textId="77777777" w:rsidR="00771EA2" w:rsidRPr="003D0D93" w:rsidRDefault="00771EA2" w:rsidP="00771EA2">
      <w:pPr>
        <w:keepNext/>
        <w:spacing w:after="0" w:line="240" w:lineRule="auto"/>
        <w:jc w:val="center"/>
        <w:outlineLvl w:val="0"/>
        <w:rPr>
          <w:rFonts w:ascii="Bookman Old Style" w:eastAsia="Times New Roman" w:hAnsi="Bookman Old Style" w:cs="Arial"/>
          <w:b/>
          <w:sz w:val="18"/>
          <w:szCs w:val="18"/>
          <w:lang w:val="es-ES" w:eastAsia="es-ES"/>
        </w:rPr>
      </w:pPr>
    </w:p>
    <w:p w14:paraId="07F6F3D3" w14:textId="6EE595BF" w:rsidR="00771EA2" w:rsidRPr="003D0D93" w:rsidRDefault="00771EA2" w:rsidP="00771EA2">
      <w:pPr>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b/>
          <w:sz w:val="18"/>
          <w:szCs w:val="18"/>
          <w:lang w:eastAsia="es-ES"/>
        </w:rPr>
        <w:t>PRIMERA: OBJETO DEL CONTRATO.- “El Gobierno del Estado de Zacatecas”</w:t>
      </w:r>
      <w:r w:rsidRPr="003D0D93">
        <w:rPr>
          <w:rFonts w:ascii="Bookman Old Style" w:eastAsia="Times New Roman" w:hAnsi="Bookman Old Style" w:cs="Arial"/>
          <w:sz w:val="18"/>
          <w:szCs w:val="18"/>
          <w:lang w:eastAsia="es-ES"/>
        </w:rPr>
        <w:t xml:space="preserve"> encomienda a </w:t>
      </w:r>
      <w:r w:rsidRPr="003D0D93">
        <w:rPr>
          <w:rFonts w:ascii="Bookman Old Style" w:eastAsia="Times New Roman" w:hAnsi="Bookman Old Style" w:cs="Arial"/>
          <w:b/>
          <w:sz w:val="18"/>
          <w:szCs w:val="18"/>
          <w:lang w:eastAsia="es-ES"/>
        </w:rPr>
        <w:t>“El Contratista”</w:t>
      </w:r>
      <w:r w:rsidR="0098249C" w:rsidRPr="003D0D93">
        <w:rPr>
          <w:rFonts w:ascii="Bookman Old Style" w:eastAsia="Times New Roman" w:hAnsi="Bookman Old Style" w:cs="Arial"/>
          <w:sz w:val="18"/>
          <w:szCs w:val="18"/>
          <w:lang w:eastAsia="es-ES"/>
        </w:rPr>
        <w:t xml:space="preserve"> la realización de trabajos</w:t>
      </w:r>
      <w:r w:rsidRPr="003D0D93">
        <w:rPr>
          <w:rFonts w:ascii="Bookman Old Style" w:eastAsia="Times New Roman" w:hAnsi="Bookman Old Style" w:cs="Arial"/>
          <w:sz w:val="18"/>
          <w:szCs w:val="18"/>
          <w:lang w:eastAsia="es-ES"/>
        </w:rPr>
        <w:t xml:space="preserve"> consistentes en: </w:t>
      </w:r>
      <w:r w:rsidR="0098249C" w:rsidRPr="003D0D93">
        <w:rPr>
          <w:rFonts w:ascii="Bookman Old Style" w:eastAsia="Times New Roman" w:hAnsi="Bookman Old Style" w:cs="Arial"/>
          <w:sz w:val="18"/>
          <w:szCs w:val="18"/>
          <w:highlight w:val="green"/>
          <w:lang w:eastAsia="es-ES"/>
        </w:rPr>
        <w:t>“</w:t>
      </w:r>
      <w:r w:rsidR="00216F39" w:rsidRPr="003D0D93">
        <w:rPr>
          <w:rFonts w:ascii="Bookman Old Style" w:eastAsia="Times New Roman" w:hAnsi="Bookman Old Style" w:cs="Arial"/>
          <w:b/>
          <w:sz w:val="18"/>
          <w:szCs w:val="18"/>
          <w:highlight w:val="green"/>
          <w:lang w:eastAsia="es-ES"/>
        </w:rPr>
        <w:t>XXXXXXXXXXXX</w:t>
      </w:r>
      <w:r w:rsidR="0098249C" w:rsidRPr="003D0D93">
        <w:rPr>
          <w:rFonts w:ascii="Bookman Old Style" w:eastAsia="Times New Roman" w:hAnsi="Bookman Old Style" w:cs="Arial"/>
          <w:b/>
          <w:sz w:val="18"/>
          <w:szCs w:val="18"/>
          <w:highlight w:val="green"/>
          <w:lang w:eastAsia="es-ES"/>
        </w:rPr>
        <w:t>”</w:t>
      </w:r>
      <w:r w:rsidR="00FB63CD" w:rsidRPr="003D0D93">
        <w:rPr>
          <w:rFonts w:ascii="Bookman Old Style" w:eastAsia="Times New Roman" w:hAnsi="Bookman Old Style" w:cs="Arial"/>
          <w:b/>
          <w:sz w:val="18"/>
          <w:szCs w:val="18"/>
          <w:lang w:eastAsia="es-ES"/>
        </w:rPr>
        <w:t xml:space="preserve"> </w:t>
      </w:r>
      <w:r w:rsidR="0098249C" w:rsidRPr="003D0D93">
        <w:rPr>
          <w:rFonts w:ascii="Bookman Old Style" w:eastAsia="Times New Roman" w:hAnsi="Bookman Old Style" w:cs="Arial"/>
          <w:sz w:val="18"/>
          <w:szCs w:val="18"/>
          <w:lang w:eastAsia="es-ES"/>
        </w:rPr>
        <w:t>y é</w:t>
      </w:r>
      <w:r w:rsidRPr="003D0D93">
        <w:rPr>
          <w:rFonts w:ascii="Bookman Old Style" w:eastAsia="Times New Roman" w:hAnsi="Bookman Old Style" w:cs="Arial"/>
          <w:sz w:val="18"/>
          <w:szCs w:val="18"/>
          <w:lang w:eastAsia="es-ES"/>
        </w:rPr>
        <w:t>ste se obliga a realizarla hasta su total terminación</w:t>
      </w:r>
      <w:r w:rsidR="0098249C" w:rsidRPr="003D0D93">
        <w:rPr>
          <w:rFonts w:ascii="Bookman Old Style" w:eastAsia="Times New Roman" w:hAnsi="Bookman Old Style" w:cs="Arial"/>
          <w:sz w:val="18"/>
          <w:szCs w:val="18"/>
          <w:lang w:eastAsia="es-ES"/>
        </w:rPr>
        <w:t>,</w:t>
      </w:r>
      <w:r w:rsidRPr="003D0D93">
        <w:rPr>
          <w:rFonts w:ascii="Bookman Old Style" w:eastAsia="Times New Roman" w:hAnsi="Bookman Old Style" w:cs="Arial"/>
          <w:sz w:val="18"/>
          <w:szCs w:val="18"/>
          <w:lang w:eastAsia="es-ES"/>
        </w:rPr>
        <w:t xml:space="preserve"> acatando para ello lo establecido por los diversos ordenamientos, normas y anexos que se señalan en este contrato.</w:t>
      </w:r>
    </w:p>
    <w:p w14:paraId="27F4AB30"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p>
    <w:p w14:paraId="7058197D" w14:textId="1174D81C" w:rsidR="00771EA2" w:rsidRPr="003D0D93" w:rsidRDefault="00771EA2" w:rsidP="00771EA2">
      <w:pPr>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b/>
          <w:sz w:val="18"/>
          <w:szCs w:val="18"/>
          <w:lang w:eastAsia="es-ES"/>
        </w:rPr>
        <w:t xml:space="preserve">SEGUNDA: MONTO DEL CONTRATO.- </w:t>
      </w:r>
      <w:r w:rsidRPr="003D0D93">
        <w:rPr>
          <w:rFonts w:ascii="Bookman Old Style" w:eastAsia="Times New Roman" w:hAnsi="Bookman Old Style" w:cs="Arial"/>
          <w:sz w:val="18"/>
          <w:szCs w:val="18"/>
          <w:lang w:eastAsia="es-ES"/>
        </w:rPr>
        <w:t>Las partes acuerdan que el monto</w:t>
      </w:r>
      <w:r w:rsidR="006B1851" w:rsidRPr="003D0D93">
        <w:rPr>
          <w:rFonts w:ascii="Bookman Old Style" w:eastAsia="Times New Roman" w:hAnsi="Bookman Old Style" w:cs="Arial"/>
          <w:sz w:val="18"/>
          <w:szCs w:val="18"/>
          <w:lang w:eastAsia="es-ES"/>
        </w:rPr>
        <w:t xml:space="preserve"> </w:t>
      </w:r>
      <w:r w:rsidR="0098249C" w:rsidRPr="003D0D93">
        <w:rPr>
          <w:rFonts w:ascii="Bookman Old Style" w:eastAsia="Times New Roman" w:hAnsi="Bookman Old Style" w:cs="Arial"/>
          <w:sz w:val="18"/>
          <w:szCs w:val="18"/>
          <w:lang w:eastAsia="es-ES"/>
        </w:rPr>
        <w:t>que se cubrirá por</w:t>
      </w:r>
      <w:r w:rsidRPr="003D0D93">
        <w:rPr>
          <w:rFonts w:ascii="Bookman Old Style" w:eastAsia="Times New Roman" w:hAnsi="Bookman Old Style" w:cs="Arial"/>
          <w:sz w:val="18"/>
          <w:szCs w:val="18"/>
          <w:lang w:eastAsia="es-ES"/>
        </w:rPr>
        <w:t xml:space="preserve"> la ejecución de los trabajos</w:t>
      </w:r>
      <w:r w:rsidR="00CC7270" w:rsidRPr="003D0D93">
        <w:rPr>
          <w:rFonts w:ascii="Bookman Old Style" w:eastAsia="Times New Roman" w:hAnsi="Bookman Old Style" w:cs="Arial"/>
          <w:sz w:val="18"/>
          <w:szCs w:val="18"/>
          <w:lang w:eastAsia="es-ES"/>
        </w:rPr>
        <w:t xml:space="preserve"> objeto del presente contrato</w:t>
      </w:r>
      <w:r w:rsidR="0098249C" w:rsidRPr="003D0D93">
        <w:rPr>
          <w:rFonts w:ascii="Bookman Old Style" w:eastAsia="Times New Roman" w:hAnsi="Bookman Old Style" w:cs="Arial"/>
          <w:sz w:val="18"/>
          <w:szCs w:val="18"/>
          <w:lang w:eastAsia="es-ES"/>
        </w:rPr>
        <w:t>,</w:t>
      </w:r>
      <w:r w:rsidR="00CC7270" w:rsidRPr="003D0D93">
        <w:rPr>
          <w:rFonts w:ascii="Bookman Old Style" w:eastAsia="Times New Roman" w:hAnsi="Bookman Old Style" w:cs="Arial"/>
          <w:sz w:val="18"/>
          <w:szCs w:val="18"/>
          <w:lang w:eastAsia="es-ES"/>
        </w:rPr>
        <w:t xml:space="preserve"> es</w:t>
      </w:r>
      <w:r w:rsidR="006B1851" w:rsidRPr="003D0D93">
        <w:rPr>
          <w:rFonts w:ascii="Bookman Old Style" w:eastAsia="Times New Roman" w:hAnsi="Bookman Old Style" w:cs="Arial"/>
          <w:sz w:val="18"/>
          <w:szCs w:val="18"/>
          <w:lang w:eastAsia="es-ES"/>
        </w:rPr>
        <w:t xml:space="preserve"> </w:t>
      </w:r>
      <w:r w:rsidR="00CC7270" w:rsidRPr="003D0D93">
        <w:rPr>
          <w:rFonts w:ascii="Bookman Old Style" w:eastAsia="Times New Roman" w:hAnsi="Bookman Old Style" w:cs="Arial"/>
          <w:sz w:val="18"/>
          <w:szCs w:val="18"/>
          <w:lang w:eastAsia="es-ES"/>
        </w:rPr>
        <w:t xml:space="preserve">con </w:t>
      </w:r>
      <w:r w:rsidRPr="003D0D93">
        <w:rPr>
          <w:rFonts w:ascii="Bookman Old Style" w:eastAsia="Times New Roman" w:hAnsi="Bookman Old Style" w:cs="Arial"/>
          <w:sz w:val="18"/>
          <w:szCs w:val="18"/>
          <w:lang w:eastAsia="es-ES"/>
        </w:rPr>
        <w:t>asignación de rec</w:t>
      </w:r>
      <w:r w:rsidR="00CC7270" w:rsidRPr="003D0D93">
        <w:rPr>
          <w:rFonts w:ascii="Bookman Old Style" w:eastAsia="Times New Roman" w:hAnsi="Bookman Old Style" w:cs="Arial"/>
          <w:sz w:val="18"/>
          <w:szCs w:val="18"/>
          <w:lang w:eastAsia="es-ES"/>
        </w:rPr>
        <w:t xml:space="preserve">ursos debidamente autorizados, </w:t>
      </w:r>
      <w:r w:rsidRPr="003D0D93">
        <w:rPr>
          <w:rFonts w:ascii="Bookman Old Style" w:eastAsia="Times New Roman" w:hAnsi="Bookman Old Style" w:cs="Arial"/>
          <w:sz w:val="18"/>
          <w:szCs w:val="18"/>
          <w:lang w:eastAsia="es-ES"/>
        </w:rPr>
        <w:t xml:space="preserve">por la cantidad de </w:t>
      </w:r>
      <w:r w:rsidR="00333A8C" w:rsidRPr="003D0D93">
        <w:rPr>
          <w:rFonts w:ascii="Bookman Old Style" w:eastAsia="Times New Roman" w:hAnsi="Bookman Old Style" w:cs="Arial"/>
          <w:b/>
          <w:sz w:val="18"/>
          <w:szCs w:val="18"/>
          <w:highlight w:val="green"/>
          <w:lang w:eastAsia="es-ES"/>
        </w:rPr>
        <w:t>$</w:t>
      </w:r>
      <w:r w:rsidR="00216F39" w:rsidRPr="003D0D93">
        <w:rPr>
          <w:rFonts w:ascii="Bookman Old Style" w:eastAsia="Times New Roman" w:hAnsi="Bookman Old Style" w:cs="Arial"/>
          <w:b/>
          <w:sz w:val="18"/>
          <w:szCs w:val="18"/>
          <w:highlight w:val="green"/>
          <w:lang w:eastAsia="es-ES"/>
        </w:rPr>
        <w:t>XXXXXXX</w:t>
      </w:r>
      <w:r w:rsidR="004A45F5" w:rsidRPr="003D0D93">
        <w:rPr>
          <w:rFonts w:ascii="Bookman Old Style" w:eastAsia="Times New Roman" w:hAnsi="Bookman Old Style" w:cs="Arial"/>
          <w:b/>
          <w:sz w:val="18"/>
          <w:szCs w:val="18"/>
          <w:highlight w:val="green"/>
          <w:lang w:eastAsia="es-ES"/>
        </w:rPr>
        <w:t xml:space="preserve"> </w:t>
      </w:r>
      <w:r w:rsidR="00333A8C" w:rsidRPr="003D0D93">
        <w:rPr>
          <w:rFonts w:ascii="Bookman Old Style" w:eastAsia="Times New Roman" w:hAnsi="Bookman Old Style" w:cs="Arial"/>
          <w:b/>
          <w:sz w:val="18"/>
          <w:szCs w:val="18"/>
          <w:highlight w:val="green"/>
          <w:lang w:eastAsia="es-ES"/>
        </w:rPr>
        <w:t>(</w:t>
      </w:r>
      <w:r w:rsidR="00216F39" w:rsidRPr="003D0D93">
        <w:rPr>
          <w:rFonts w:ascii="Bookman Old Style" w:eastAsia="Times New Roman" w:hAnsi="Bookman Old Style" w:cs="Arial"/>
          <w:b/>
          <w:sz w:val="18"/>
          <w:szCs w:val="18"/>
          <w:highlight w:val="green"/>
          <w:lang w:eastAsia="es-ES"/>
        </w:rPr>
        <w:t>XXXXXXXXXXXXXXX</w:t>
      </w:r>
      <w:r w:rsidR="00364B97" w:rsidRPr="003D0D93">
        <w:rPr>
          <w:rFonts w:ascii="Bookman Old Style" w:eastAsia="Times New Roman" w:hAnsi="Bookman Old Style" w:cs="Arial"/>
          <w:b/>
          <w:sz w:val="18"/>
          <w:szCs w:val="18"/>
          <w:highlight w:val="green"/>
          <w:lang w:eastAsia="es-ES"/>
        </w:rPr>
        <w:t xml:space="preserve"> </w:t>
      </w:r>
      <w:r w:rsidR="00333A8C" w:rsidRPr="003D0D93">
        <w:rPr>
          <w:rFonts w:ascii="Bookman Old Style" w:eastAsia="Times New Roman" w:hAnsi="Bookman Old Style" w:cs="Arial"/>
          <w:b/>
          <w:sz w:val="18"/>
          <w:szCs w:val="18"/>
          <w:highlight w:val="green"/>
          <w:lang w:eastAsia="es-ES"/>
        </w:rPr>
        <w:t xml:space="preserve">pesos </w:t>
      </w:r>
      <w:r w:rsidR="00216F39" w:rsidRPr="003D0D93">
        <w:rPr>
          <w:rFonts w:ascii="Bookman Old Style" w:eastAsia="Times New Roman" w:hAnsi="Bookman Old Style" w:cs="Arial"/>
          <w:b/>
          <w:sz w:val="18"/>
          <w:szCs w:val="18"/>
          <w:highlight w:val="green"/>
          <w:lang w:eastAsia="es-ES"/>
        </w:rPr>
        <w:t>XX</w:t>
      </w:r>
      <w:r w:rsidR="00C60D01" w:rsidRPr="003D0D93">
        <w:rPr>
          <w:rFonts w:ascii="Bookman Old Style" w:eastAsia="Times New Roman" w:hAnsi="Bookman Old Style" w:cs="Arial"/>
          <w:b/>
          <w:sz w:val="18"/>
          <w:szCs w:val="18"/>
          <w:highlight w:val="green"/>
          <w:lang w:eastAsia="es-ES"/>
        </w:rPr>
        <w:t>/</w:t>
      </w:r>
      <w:r w:rsidR="00333A8C" w:rsidRPr="003D0D93">
        <w:rPr>
          <w:rFonts w:ascii="Bookman Old Style" w:eastAsia="Times New Roman" w:hAnsi="Bookman Old Style" w:cs="Arial"/>
          <w:b/>
          <w:sz w:val="18"/>
          <w:szCs w:val="18"/>
          <w:highlight w:val="green"/>
          <w:lang w:eastAsia="es-ES"/>
        </w:rPr>
        <w:t>100 m.n.),</w:t>
      </w:r>
      <w:r w:rsidR="00333A8C" w:rsidRPr="003D0D93">
        <w:rPr>
          <w:rFonts w:ascii="Bookman Old Style" w:eastAsia="Times New Roman" w:hAnsi="Bookman Old Style" w:cs="Arial"/>
          <w:b/>
          <w:sz w:val="18"/>
          <w:szCs w:val="18"/>
          <w:lang w:eastAsia="es-ES"/>
        </w:rPr>
        <w:t xml:space="preserve"> </w:t>
      </w:r>
      <w:r w:rsidRPr="003D0D93">
        <w:rPr>
          <w:rFonts w:ascii="Bookman Old Style" w:eastAsia="Times New Roman" w:hAnsi="Bookman Old Style" w:cs="Arial"/>
          <w:sz w:val="18"/>
          <w:szCs w:val="18"/>
          <w:lang w:eastAsia="es-ES"/>
        </w:rPr>
        <w:t>incluyendo</w:t>
      </w:r>
      <w:r w:rsidR="006B1851" w:rsidRPr="003D0D93">
        <w:rPr>
          <w:rFonts w:ascii="Bookman Old Style" w:eastAsia="Times New Roman" w:hAnsi="Bookman Old Style" w:cs="Arial"/>
          <w:sz w:val="18"/>
          <w:szCs w:val="18"/>
          <w:lang w:eastAsia="es-ES"/>
        </w:rPr>
        <w:t xml:space="preserve"> </w:t>
      </w:r>
      <w:r w:rsidRPr="003D0D93">
        <w:rPr>
          <w:rFonts w:ascii="Bookman Old Style" w:eastAsia="Times New Roman" w:hAnsi="Bookman Old Style" w:cs="Arial"/>
          <w:sz w:val="18"/>
          <w:szCs w:val="18"/>
          <w:lang w:eastAsia="es-ES"/>
        </w:rPr>
        <w:t>el Impuesto al Valor Agregado</w:t>
      </w:r>
      <w:r w:rsidR="0098249C" w:rsidRPr="003D0D93">
        <w:rPr>
          <w:rFonts w:ascii="Bookman Old Style" w:eastAsia="Times New Roman" w:hAnsi="Bookman Old Style" w:cs="Arial"/>
          <w:sz w:val="18"/>
          <w:szCs w:val="18"/>
          <w:lang w:eastAsia="es-ES"/>
        </w:rPr>
        <w:t>,</w:t>
      </w:r>
      <w:r w:rsidRPr="003D0D93">
        <w:rPr>
          <w:rFonts w:ascii="Bookman Old Style" w:eastAsia="Times New Roman" w:hAnsi="Bookman Old Style" w:cs="Arial"/>
          <w:sz w:val="18"/>
          <w:szCs w:val="18"/>
          <w:lang w:eastAsia="es-ES"/>
        </w:rPr>
        <w:t xml:space="preserve"> monto que solo podrá ser modificado cuando existan razones fundadas, motivadas y explícitas, celebrando para tal efecto un convenio en los términ</w:t>
      </w:r>
      <w:r w:rsidR="00CC7270" w:rsidRPr="003D0D93">
        <w:rPr>
          <w:rFonts w:ascii="Bookman Old Style" w:eastAsia="Times New Roman" w:hAnsi="Bookman Old Style" w:cs="Arial"/>
          <w:sz w:val="18"/>
          <w:szCs w:val="18"/>
          <w:lang w:eastAsia="es-ES"/>
        </w:rPr>
        <w:t xml:space="preserve">os señalados </w:t>
      </w:r>
      <w:r w:rsidR="00216F39" w:rsidRPr="003D0D93">
        <w:rPr>
          <w:rFonts w:ascii="Bookman Old Style" w:eastAsia="Times New Roman" w:hAnsi="Bookman Old Style" w:cs="Arial"/>
          <w:sz w:val="18"/>
          <w:szCs w:val="18"/>
          <w:lang w:eastAsia="es-ES"/>
        </w:rPr>
        <w:t>por el artículo 128</w:t>
      </w:r>
      <w:r w:rsidRPr="003D0D93">
        <w:rPr>
          <w:rFonts w:ascii="Bookman Old Style" w:eastAsia="Times New Roman" w:hAnsi="Bookman Old Style" w:cs="Arial"/>
          <w:sz w:val="18"/>
          <w:szCs w:val="18"/>
          <w:lang w:eastAsia="es-ES"/>
        </w:rPr>
        <w:t xml:space="preserve"> </w:t>
      </w:r>
      <w:r w:rsidR="00216F39" w:rsidRPr="003D0D93">
        <w:rPr>
          <w:rFonts w:ascii="Bookman Old Style" w:hAnsi="Bookman Old Style" w:cs="Arial"/>
          <w:sz w:val="18"/>
          <w:szCs w:val="18"/>
        </w:rPr>
        <w:t>la</w:t>
      </w:r>
      <w:r w:rsidR="00216F39" w:rsidRPr="003D0D93">
        <w:rPr>
          <w:rFonts w:ascii="Bookman Old Style" w:eastAsia="MS Mincho" w:hAnsi="Bookman Old Style" w:cs="Arial"/>
          <w:sz w:val="18"/>
          <w:szCs w:val="18"/>
        </w:rPr>
        <w:t xml:space="preserve"> Ley de Obra Pública y Servicios Relacionados para el Estado y los Municipios de Zacatecas</w:t>
      </w:r>
      <w:r w:rsidRPr="003D0D93">
        <w:rPr>
          <w:rFonts w:ascii="Bookman Old Style" w:eastAsia="Times New Roman" w:hAnsi="Bookman Old Style" w:cs="Arial"/>
          <w:sz w:val="18"/>
          <w:szCs w:val="18"/>
          <w:lang w:eastAsia="es-ES"/>
        </w:rPr>
        <w:t>.</w:t>
      </w:r>
    </w:p>
    <w:p w14:paraId="1977435F" w14:textId="77777777" w:rsidR="005B72DE" w:rsidRPr="003D0D93" w:rsidRDefault="005B72DE" w:rsidP="00771EA2">
      <w:pPr>
        <w:spacing w:after="0" w:line="240" w:lineRule="auto"/>
        <w:jc w:val="both"/>
        <w:rPr>
          <w:rFonts w:ascii="Bookman Old Style" w:eastAsia="Times New Roman" w:hAnsi="Bookman Old Style" w:cs="Arial"/>
          <w:sz w:val="18"/>
          <w:szCs w:val="18"/>
          <w:lang w:eastAsia="es-ES"/>
        </w:rPr>
      </w:pPr>
    </w:p>
    <w:p w14:paraId="7584A4A8" w14:textId="1F708971" w:rsidR="00771EA2" w:rsidRPr="003D0D93" w:rsidRDefault="00771EA2" w:rsidP="00771EA2">
      <w:pPr>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sz w:val="18"/>
          <w:szCs w:val="18"/>
          <w:lang w:eastAsia="es-ES"/>
        </w:rPr>
        <w:t>Así mismo</w:t>
      </w:r>
      <w:r w:rsidR="0098249C" w:rsidRPr="003D0D93">
        <w:rPr>
          <w:rFonts w:ascii="Bookman Old Style" w:eastAsia="Times New Roman" w:hAnsi="Bookman Old Style" w:cs="Arial"/>
          <w:sz w:val="18"/>
          <w:szCs w:val="18"/>
          <w:lang w:eastAsia="es-ES"/>
        </w:rPr>
        <w:t>,</w:t>
      </w:r>
      <w:r w:rsidRPr="003D0D93">
        <w:rPr>
          <w:rFonts w:ascii="Bookman Old Style" w:eastAsia="Times New Roman" w:hAnsi="Bookman Old Style" w:cs="Arial"/>
          <w:sz w:val="18"/>
          <w:szCs w:val="18"/>
          <w:lang w:eastAsia="es-ES"/>
        </w:rPr>
        <w:t xml:space="preserve"> </w:t>
      </w:r>
      <w:r w:rsidR="0098249C" w:rsidRPr="003D0D93">
        <w:rPr>
          <w:rFonts w:ascii="Bookman Old Style" w:eastAsia="Times New Roman" w:hAnsi="Bookman Old Style" w:cs="Arial"/>
          <w:b/>
          <w:sz w:val="18"/>
          <w:szCs w:val="18"/>
          <w:lang w:eastAsia="es-ES"/>
        </w:rPr>
        <w:t>“L</w:t>
      </w:r>
      <w:r w:rsidRPr="003D0D93">
        <w:rPr>
          <w:rFonts w:ascii="Bookman Old Style" w:eastAsia="Times New Roman" w:hAnsi="Bookman Old Style" w:cs="Arial"/>
          <w:b/>
          <w:sz w:val="18"/>
          <w:szCs w:val="18"/>
          <w:lang w:eastAsia="es-ES"/>
        </w:rPr>
        <w:t>as partes</w:t>
      </w:r>
      <w:r w:rsidR="0098249C" w:rsidRPr="003D0D93">
        <w:rPr>
          <w:rFonts w:ascii="Bookman Old Style" w:eastAsia="Times New Roman" w:hAnsi="Bookman Old Style" w:cs="Arial"/>
          <w:b/>
          <w:sz w:val="18"/>
          <w:szCs w:val="18"/>
          <w:lang w:eastAsia="es-ES"/>
        </w:rPr>
        <w:t>”</w:t>
      </w:r>
      <w:r w:rsidRPr="003D0D93">
        <w:rPr>
          <w:rFonts w:ascii="Bookman Old Style" w:eastAsia="Times New Roman" w:hAnsi="Bookman Old Style" w:cs="Arial"/>
          <w:sz w:val="18"/>
          <w:szCs w:val="18"/>
          <w:lang w:eastAsia="es-ES"/>
        </w:rPr>
        <w:t xml:space="preserve"> convienen y se obligan a que por ningún motivo, podrán exceder el techo presupuestal autorizado para la presente obra, por lo que en el supuesto caso de que</w:t>
      </w:r>
      <w:r w:rsidR="006B1851" w:rsidRPr="003D0D93">
        <w:rPr>
          <w:rFonts w:ascii="Bookman Old Style" w:eastAsia="Times New Roman" w:hAnsi="Bookman Old Style" w:cs="Arial"/>
          <w:sz w:val="18"/>
          <w:szCs w:val="18"/>
          <w:lang w:eastAsia="es-ES"/>
        </w:rPr>
        <w:t xml:space="preserve"> </w:t>
      </w:r>
      <w:r w:rsidRPr="003D0D93">
        <w:rPr>
          <w:rFonts w:ascii="Bookman Old Style" w:eastAsia="Times New Roman" w:hAnsi="Bookman Old Style" w:cs="Arial"/>
          <w:b/>
          <w:sz w:val="18"/>
          <w:szCs w:val="18"/>
          <w:lang w:eastAsia="es-ES"/>
        </w:rPr>
        <w:t>“El Contratista”</w:t>
      </w:r>
      <w:r w:rsidRPr="003D0D93">
        <w:rPr>
          <w:rFonts w:ascii="Bookman Old Style" w:eastAsia="Times New Roman" w:hAnsi="Bookman Old Style" w:cs="Arial"/>
          <w:sz w:val="18"/>
          <w:szCs w:val="18"/>
          <w:lang w:eastAsia="es-ES"/>
        </w:rPr>
        <w:t xml:space="preserve"> ejecutar</w:t>
      </w:r>
      <w:r w:rsidR="00F84BDC" w:rsidRPr="003D0D93">
        <w:rPr>
          <w:rFonts w:ascii="Bookman Old Style" w:eastAsia="Times New Roman" w:hAnsi="Bookman Old Style" w:cs="Arial"/>
          <w:sz w:val="18"/>
          <w:szCs w:val="18"/>
          <w:lang w:eastAsia="es-ES"/>
        </w:rPr>
        <w:t>a</w:t>
      </w:r>
      <w:r w:rsidRPr="003D0D93">
        <w:rPr>
          <w:rFonts w:ascii="Bookman Old Style" w:eastAsia="Times New Roman" w:hAnsi="Bookman Old Style" w:cs="Arial"/>
          <w:sz w:val="18"/>
          <w:szCs w:val="18"/>
          <w:lang w:eastAsia="es-ES"/>
        </w:rPr>
        <w:t xml:space="preserve"> trabajos adicionales, sin la autorización expresa del supervisor, éstos serán a su costa, toda vez que </w:t>
      </w:r>
      <w:r w:rsidR="0098249C" w:rsidRPr="003D0D93">
        <w:rPr>
          <w:rFonts w:ascii="Bookman Old Style" w:eastAsia="Times New Roman" w:hAnsi="Bookman Old Style" w:cs="Arial"/>
          <w:b/>
          <w:sz w:val="18"/>
          <w:szCs w:val="18"/>
          <w:lang w:eastAsia="es-ES"/>
        </w:rPr>
        <w:t>“El Gobierno del Estado de Zacatecas”</w:t>
      </w:r>
      <w:r w:rsidRPr="003D0D93">
        <w:rPr>
          <w:rFonts w:ascii="Bookman Old Style" w:eastAsia="Times New Roman" w:hAnsi="Bookman Old Style" w:cs="Arial"/>
          <w:sz w:val="18"/>
          <w:szCs w:val="18"/>
          <w:lang w:eastAsia="es-ES"/>
        </w:rPr>
        <w:t xml:space="preserve"> no tiene suficiencia presupuestal para ello.</w:t>
      </w:r>
    </w:p>
    <w:p w14:paraId="0452BCD1" w14:textId="77777777" w:rsidR="00F322FD" w:rsidRPr="003D0D93" w:rsidRDefault="00F322FD" w:rsidP="00771EA2">
      <w:pPr>
        <w:spacing w:after="0" w:line="240" w:lineRule="auto"/>
        <w:jc w:val="both"/>
        <w:rPr>
          <w:rFonts w:ascii="Bookman Old Style" w:eastAsia="Times New Roman" w:hAnsi="Bookman Old Style" w:cs="Arial"/>
          <w:sz w:val="18"/>
          <w:szCs w:val="18"/>
          <w:lang w:eastAsia="es-ES"/>
        </w:rPr>
      </w:pPr>
    </w:p>
    <w:p w14:paraId="7CADBBFC" w14:textId="377A2FFD" w:rsidR="00771EA2" w:rsidRPr="003D0D93" w:rsidRDefault="00771EA2" w:rsidP="00771EA2">
      <w:pPr>
        <w:spacing w:after="0" w:line="240" w:lineRule="auto"/>
        <w:jc w:val="both"/>
        <w:rPr>
          <w:rFonts w:ascii="Bookman Old Style" w:eastAsia="Times New Roman" w:hAnsi="Bookman Old Style" w:cs="Arial"/>
          <w:b/>
          <w:sz w:val="18"/>
          <w:szCs w:val="18"/>
          <w:lang w:eastAsia="es-ES"/>
        </w:rPr>
      </w:pPr>
      <w:r w:rsidRPr="003D0D93">
        <w:rPr>
          <w:rFonts w:ascii="Bookman Old Style" w:eastAsia="Times New Roman" w:hAnsi="Bookman Old Style" w:cs="Arial"/>
          <w:b/>
          <w:sz w:val="18"/>
          <w:szCs w:val="18"/>
          <w:lang w:eastAsia="es-ES"/>
        </w:rPr>
        <w:t>TERCERA: VIGENCIA.- “</w:t>
      </w:r>
      <w:r w:rsidRPr="003D0D93">
        <w:rPr>
          <w:rFonts w:ascii="Bookman Old Style" w:eastAsia="Times New Roman" w:hAnsi="Bookman Old Style" w:cs="Arial"/>
          <w:b/>
          <w:bCs/>
          <w:sz w:val="18"/>
          <w:szCs w:val="18"/>
          <w:lang w:eastAsia="es-ES" w:bidi="es-ES"/>
        </w:rPr>
        <w:t>El Contratista”</w:t>
      </w:r>
      <w:r w:rsidRPr="003D0D93">
        <w:rPr>
          <w:rFonts w:ascii="Bookman Old Style" w:eastAsia="Times New Roman" w:hAnsi="Bookman Old Style" w:cs="Arial"/>
          <w:bCs/>
          <w:sz w:val="18"/>
          <w:szCs w:val="18"/>
          <w:lang w:eastAsia="es-ES" w:bidi="es-ES"/>
        </w:rPr>
        <w:t xml:space="preserve"> </w:t>
      </w:r>
      <w:r w:rsidRPr="003D0D93">
        <w:rPr>
          <w:rFonts w:ascii="Bookman Old Style" w:eastAsia="Times New Roman" w:hAnsi="Bookman Old Style" w:cs="Arial"/>
          <w:sz w:val="18"/>
          <w:szCs w:val="18"/>
          <w:lang w:eastAsia="es-ES"/>
        </w:rPr>
        <w:t xml:space="preserve">se obliga a realizar los trabajos materia del presente contrato </w:t>
      </w:r>
      <w:r w:rsidRPr="003D0D93">
        <w:rPr>
          <w:rFonts w:ascii="Bookman Old Style" w:eastAsia="Times New Roman" w:hAnsi="Bookman Old Style" w:cs="Arial"/>
          <w:b/>
          <w:sz w:val="18"/>
          <w:szCs w:val="18"/>
          <w:lang w:eastAsia="es-ES"/>
        </w:rPr>
        <w:t>en un p</w:t>
      </w:r>
      <w:r w:rsidR="00C60D01" w:rsidRPr="003D0D93">
        <w:rPr>
          <w:rFonts w:ascii="Bookman Old Style" w:eastAsia="Times New Roman" w:hAnsi="Bookman Old Style" w:cs="Arial"/>
          <w:b/>
          <w:sz w:val="18"/>
          <w:szCs w:val="18"/>
          <w:lang w:eastAsia="es-ES"/>
        </w:rPr>
        <w:t>lazo que no exc</w:t>
      </w:r>
      <w:r w:rsidR="00630DF5" w:rsidRPr="003D0D93">
        <w:rPr>
          <w:rFonts w:ascii="Bookman Old Style" w:eastAsia="Times New Roman" w:hAnsi="Bookman Old Style" w:cs="Arial"/>
          <w:b/>
          <w:sz w:val="18"/>
          <w:szCs w:val="18"/>
          <w:lang w:eastAsia="es-ES"/>
        </w:rPr>
        <w:t>e</w:t>
      </w:r>
      <w:r w:rsidR="001928F7" w:rsidRPr="003D0D93">
        <w:rPr>
          <w:rFonts w:ascii="Bookman Old Style" w:eastAsia="Times New Roman" w:hAnsi="Bookman Old Style" w:cs="Arial"/>
          <w:b/>
          <w:sz w:val="18"/>
          <w:szCs w:val="18"/>
          <w:lang w:eastAsia="es-ES"/>
        </w:rPr>
        <w:t xml:space="preserve">da de </w:t>
      </w:r>
      <w:r w:rsidR="00216F39" w:rsidRPr="003D0D93">
        <w:rPr>
          <w:rFonts w:ascii="Bookman Old Style" w:eastAsia="Times New Roman" w:hAnsi="Bookman Old Style" w:cs="Arial"/>
          <w:b/>
          <w:sz w:val="18"/>
          <w:szCs w:val="18"/>
          <w:highlight w:val="green"/>
          <w:lang w:eastAsia="es-ES"/>
        </w:rPr>
        <w:t>XXXXXXXXXX (XX</w:t>
      </w:r>
      <w:r w:rsidRPr="003D0D93">
        <w:rPr>
          <w:rFonts w:ascii="Bookman Old Style" w:eastAsia="Times New Roman" w:hAnsi="Bookman Old Style" w:cs="Arial"/>
          <w:b/>
          <w:sz w:val="18"/>
          <w:szCs w:val="18"/>
          <w:highlight w:val="green"/>
          <w:lang w:eastAsia="es-ES"/>
        </w:rPr>
        <w:t>)</w:t>
      </w:r>
      <w:r w:rsidRPr="003D0D93">
        <w:rPr>
          <w:rFonts w:ascii="Bookman Old Style" w:eastAsia="Times New Roman" w:hAnsi="Bookman Old Style" w:cs="Arial"/>
          <w:b/>
          <w:sz w:val="18"/>
          <w:szCs w:val="18"/>
          <w:lang w:eastAsia="es-ES"/>
        </w:rPr>
        <w:t xml:space="preserve"> días naturales</w:t>
      </w:r>
      <w:r w:rsidRPr="003D0D93">
        <w:rPr>
          <w:rFonts w:ascii="Bookman Old Style" w:eastAsia="Times New Roman" w:hAnsi="Bookman Old Style" w:cs="Arial"/>
          <w:b/>
          <w:bCs/>
          <w:sz w:val="18"/>
          <w:szCs w:val="18"/>
          <w:lang w:eastAsia="es-ES" w:bidi="es-ES"/>
        </w:rPr>
        <w:t xml:space="preserve">, fijándose como fecha de inicio </w:t>
      </w:r>
      <w:r w:rsidRPr="003D0D93">
        <w:rPr>
          <w:rFonts w:ascii="Bookman Old Style" w:eastAsia="Times New Roman" w:hAnsi="Bookman Old Style" w:cs="Arial"/>
          <w:b/>
          <w:sz w:val="18"/>
          <w:szCs w:val="18"/>
          <w:lang w:eastAsia="es-ES"/>
        </w:rPr>
        <w:t xml:space="preserve">el </w:t>
      </w:r>
      <w:r w:rsidR="001928F7" w:rsidRPr="003D0D93">
        <w:rPr>
          <w:rFonts w:ascii="Bookman Old Style" w:eastAsia="Times New Roman" w:hAnsi="Bookman Old Style" w:cs="Arial"/>
          <w:b/>
          <w:sz w:val="18"/>
          <w:szCs w:val="18"/>
          <w:lang w:eastAsia="es-ES"/>
        </w:rPr>
        <w:t xml:space="preserve">día </w:t>
      </w:r>
      <w:r w:rsidR="00216F39" w:rsidRPr="003D0D93">
        <w:rPr>
          <w:rFonts w:ascii="Bookman Old Style" w:eastAsia="Times New Roman" w:hAnsi="Bookman Old Style" w:cs="Arial"/>
          <w:b/>
          <w:sz w:val="18"/>
          <w:szCs w:val="18"/>
          <w:highlight w:val="green"/>
          <w:lang w:eastAsia="es-ES"/>
        </w:rPr>
        <w:t>XXXXX (XX)</w:t>
      </w:r>
      <w:r w:rsidRPr="003D0D93">
        <w:rPr>
          <w:rFonts w:ascii="Bookman Old Style" w:eastAsia="Times New Roman" w:hAnsi="Bookman Old Style" w:cs="Arial"/>
          <w:b/>
          <w:sz w:val="18"/>
          <w:szCs w:val="18"/>
          <w:highlight w:val="green"/>
          <w:lang w:eastAsia="es-ES"/>
        </w:rPr>
        <w:t xml:space="preserve"> de </w:t>
      </w:r>
      <w:r w:rsidR="00216F39" w:rsidRPr="003D0D93">
        <w:rPr>
          <w:rFonts w:ascii="Bookman Old Style" w:eastAsia="Times New Roman" w:hAnsi="Bookman Old Style" w:cs="Arial"/>
          <w:b/>
          <w:sz w:val="18"/>
          <w:szCs w:val="18"/>
          <w:highlight w:val="green"/>
          <w:lang w:eastAsia="es-ES"/>
        </w:rPr>
        <w:t>XXXXXX</w:t>
      </w:r>
      <w:r w:rsidR="004A45F5" w:rsidRPr="003D0D93">
        <w:rPr>
          <w:rFonts w:ascii="Bookman Old Style" w:eastAsia="Times New Roman" w:hAnsi="Bookman Old Style" w:cs="Arial"/>
          <w:b/>
          <w:sz w:val="18"/>
          <w:szCs w:val="18"/>
          <w:highlight w:val="green"/>
          <w:lang w:eastAsia="es-ES"/>
        </w:rPr>
        <w:t xml:space="preserve"> de dos mil </w:t>
      </w:r>
      <w:r w:rsidR="00656452">
        <w:rPr>
          <w:rFonts w:ascii="Bookman Old Style" w:eastAsia="Times New Roman" w:hAnsi="Bookman Old Style" w:cs="Arial"/>
          <w:b/>
          <w:sz w:val="18"/>
          <w:szCs w:val="18"/>
          <w:highlight w:val="green"/>
          <w:lang w:eastAsia="es-ES"/>
        </w:rPr>
        <w:t>____________ (20___</w:t>
      </w:r>
      <w:r w:rsidR="00216F39" w:rsidRPr="003D0D93">
        <w:rPr>
          <w:rFonts w:ascii="Bookman Old Style" w:eastAsia="Times New Roman" w:hAnsi="Bookman Old Style" w:cs="Arial"/>
          <w:b/>
          <w:sz w:val="18"/>
          <w:szCs w:val="18"/>
          <w:highlight w:val="green"/>
          <w:lang w:eastAsia="es-ES"/>
        </w:rPr>
        <w:t>)</w:t>
      </w:r>
      <w:r w:rsidRPr="003D0D93">
        <w:rPr>
          <w:rFonts w:ascii="Bookman Old Style" w:eastAsia="Times New Roman" w:hAnsi="Bookman Old Style" w:cs="Arial"/>
          <w:b/>
          <w:sz w:val="18"/>
          <w:szCs w:val="18"/>
          <w:highlight w:val="green"/>
          <w:lang w:eastAsia="es-ES"/>
        </w:rPr>
        <w:t xml:space="preserve"> y de conclusión el</w:t>
      </w:r>
      <w:r w:rsidR="00216F39" w:rsidRPr="003D0D93">
        <w:rPr>
          <w:rFonts w:ascii="Bookman Old Style" w:eastAsia="Times New Roman" w:hAnsi="Bookman Old Style" w:cs="Arial"/>
          <w:b/>
          <w:sz w:val="18"/>
          <w:szCs w:val="18"/>
          <w:highlight w:val="green"/>
          <w:lang w:eastAsia="es-ES"/>
        </w:rPr>
        <w:t xml:space="preserve"> XXXX</w:t>
      </w:r>
      <w:r w:rsidRPr="003D0D93">
        <w:rPr>
          <w:rFonts w:ascii="Bookman Old Style" w:eastAsia="Times New Roman" w:hAnsi="Bookman Old Style" w:cs="Arial"/>
          <w:b/>
          <w:sz w:val="18"/>
          <w:szCs w:val="18"/>
          <w:highlight w:val="green"/>
          <w:lang w:eastAsia="es-ES"/>
        </w:rPr>
        <w:t xml:space="preserve"> </w:t>
      </w:r>
      <w:r w:rsidR="00216F39" w:rsidRPr="003D0D93">
        <w:rPr>
          <w:rFonts w:ascii="Bookman Old Style" w:eastAsia="Times New Roman" w:hAnsi="Bookman Old Style" w:cs="Arial"/>
          <w:b/>
          <w:sz w:val="18"/>
          <w:szCs w:val="18"/>
          <w:highlight w:val="green"/>
          <w:lang w:eastAsia="es-ES"/>
        </w:rPr>
        <w:t>(XX)</w:t>
      </w:r>
      <w:r w:rsidR="00EA6478" w:rsidRPr="003D0D93">
        <w:rPr>
          <w:rFonts w:ascii="Bookman Old Style" w:eastAsia="Times New Roman" w:hAnsi="Bookman Old Style" w:cs="Arial"/>
          <w:b/>
          <w:sz w:val="18"/>
          <w:szCs w:val="18"/>
          <w:highlight w:val="green"/>
          <w:lang w:eastAsia="es-ES"/>
        </w:rPr>
        <w:t xml:space="preserve"> </w:t>
      </w:r>
      <w:r w:rsidR="008D2548" w:rsidRPr="003D0D93">
        <w:rPr>
          <w:rFonts w:ascii="Bookman Old Style" w:eastAsia="Times New Roman" w:hAnsi="Bookman Old Style" w:cs="Arial"/>
          <w:b/>
          <w:sz w:val="18"/>
          <w:szCs w:val="18"/>
          <w:highlight w:val="green"/>
          <w:lang w:eastAsia="es-ES"/>
        </w:rPr>
        <w:t>de</w:t>
      </w:r>
      <w:r w:rsidR="00216F39" w:rsidRPr="003D0D93">
        <w:rPr>
          <w:rFonts w:ascii="Bookman Old Style" w:eastAsia="Times New Roman" w:hAnsi="Bookman Old Style" w:cs="Arial"/>
          <w:b/>
          <w:sz w:val="18"/>
          <w:szCs w:val="18"/>
          <w:highlight w:val="green"/>
          <w:lang w:eastAsia="es-ES"/>
        </w:rPr>
        <w:t xml:space="preserve"> XXXXXXXX</w:t>
      </w:r>
      <w:r w:rsidRPr="003D0D93">
        <w:rPr>
          <w:rFonts w:ascii="Bookman Old Style" w:eastAsia="Times New Roman" w:hAnsi="Bookman Old Style" w:cs="Arial"/>
          <w:b/>
          <w:sz w:val="18"/>
          <w:szCs w:val="18"/>
          <w:highlight w:val="green"/>
          <w:lang w:eastAsia="es-ES"/>
        </w:rPr>
        <w:t xml:space="preserve"> de dos mil </w:t>
      </w:r>
      <w:r w:rsidR="00656452">
        <w:rPr>
          <w:rFonts w:ascii="Bookman Old Style" w:eastAsia="Times New Roman" w:hAnsi="Bookman Old Style" w:cs="Arial"/>
          <w:b/>
          <w:sz w:val="18"/>
          <w:szCs w:val="18"/>
          <w:highlight w:val="green"/>
          <w:lang w:eastAsia="es-ES"/>
        </w:rPr>
        <w:t>_________</w:t>
      </w:r>
      <w:r w:rsidR="00216F39" w:rsidRPr="003D0D93">
        <w:rPr>
          <w:rFonts w:ascii="Bookman Old Style" w:eastAsia="Times New Roman" w:hAnsi="Bookman Old Style" w:cs="Arial"/>
          <w:b/>
          <w:sz w:val="18"/>
          <w:szCs w:val="18"/>
          <w:highlight w:val="green"/>
          <w:lang w:eastAsia="es-ES"/>
        </w:rPr>
        <w:t xml:space="preserve"> (20</w:t>
      </w:r>
      <w:r w:rsidR="00656452">
        <w:rPr>
          <w:rFonts w:ascii="Bookman Old Style" w:eastAsia="Times New Roman" w:hAnsi="Bookman Old Style" w:cs="Arial"/>
          <w:b/>
          <w:sz w:val="18"/>
          <w:szCs w:val="18"/>
          <w:highlight w:val="green"/>
          <w:lang w:eastAsia="es-ES"/>
        </w:rPr>
        <w:t>__</w:t>
      </w:r>
      <w:r w:rsidR="00216F39" w:rsidRPr="003D0D93">
        <w:rPr>
          <w:rFonts w:ascii="Bookman Old Style" w:eastAsia="Times New Roman" w:hAnsi="Bookman Old Style" w:cs="Arial"/>
          <w:b/>
          <w:sz w:val="18"/>
          <w:szCs w:val="18"/>
          <w:highlight w:val="green"/>
          <w:lang w:eastAsia="es-ES"/>
        </w:rPr>
        <w:t>)</w:t>
      </w:r>
      <w:r w:rsidRPr="003D0D93">
        <w:rPr>
          <w:rFonts w:ascii="Bookman Old Style" w:eastAsia="Times New Roman" w:hAnsi="Bookman Old Style" w:cs="Arial"/>
          <w:b/>
          <w:sz w:val="18"/>
          <w:szCs w:val="18"/>
          <w:highlight w:val="green"/>
          <w:lang w:eastAsia="es-ES"/>
        </w:rPr>
        <w:t>,</w:t>
      </w:r>
      <w:r w:rsidRPr="003D0D93">
        <w:rPr>
          <w:rFonts w:ascii="Bookman Old Style" w:eastAsia="Times New Roman" w:hAnsi="Bookman Old Style" w:cs="Arial"/>
          <w:b/>
          <w:sz w:val="18"/>
          <w:szCs w:val="18"/>
          <w:lang w:eastAsia="es-ES"/>
        </w:rPr>
        <w:t xml:space="preserve"> </w:t>
      </w:r>
      <w:r w:rsidRPr="003D0D93">
        <w:rPr>
          <w:rFonts w:ascii="Bookman Old Style" w:eastAsia="Times New Roman" w:hAnsi="Bookman Old Style" w:cs="Arial"/>
          <w:sz w:val="18"/>
          <w:szCs w:val="18"/>
          <w:lang w:eastAsia="es-ES"/>
        </w:rPr>
        <w:t>de conformidad con el programa de ejecución que se anexa al presente instrumento.</w:t>
      </w:r>
    </w:p>
    <w:p w14:paraId="32707C95"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p>
    <w:p w14:paraId="20683D58" w14:textId="211F6162" w:rsidR="00771EA2" w:rsidRPr="003D0D93" w:rsidRDefault="00771EA2" w:rsidP="00771EA2">
      <w:pPr>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sz w:val="18"/>
          <w:szCs w:val="18"/>
          <w:lang w:eastAsia="es-ES"/>
        </w:rPr>
        <w:t xml:space="preserve">En el supuesto de que </w:t>
      </w:r>
      <w:r w:rsidR="0098249C" w:rsidRPr="003D0D93">
        <w:rPr>
          <w:rFonts w:ascii="Bookman Old Style" w:eastAsia="Times New Roman" w:hAnsi="Bookman Old Style" w:cs="Arial"/>
          <w:sz w:val="18"/>
          <w:szCs w:val="18"/>
          <w:lang w:eastAsia="es-ES"/>
        </w:rPr>
        <w:t>“</w:t>
      </w:r>
      <w:r w:rsidR="0098249C" w:rsidRPr="003D0D93">
        <w:rPr>
          <w:rFonts w:ascii="Bookman Old Style" w:eastAsia="Times New Roman" w:hAnsi="Bookman Old Style" w:cs="Arial"/>
          <w:b/>
          <w:sz w:val="18"/>
          <w:szCs w:val="18"/>
          <w:lang w:eastAsia="es-ES"/>
        </w:rPr>
        <w:t>L</w:t>
      </w:r>
      <w:r w:rsidRPr="003D0D93">
        <w:rPr>
          <w:rFonts w:ascii="Bookman Old Style" w:eastAsia="Times New Roman" w:hAnsi="Bookman Old Style" w:cs="Arial"/>
          <w:b/>
          <w:sz w:val="18"/>
          <w:szCs w:val="18"/>
          <w:lang w:eastAsia="es-ES"/>
        </w:rPr>
        <w:t>as partes</w:t>
      </w:r>
      <w:r w:rsidR="0098249C" w:rsidRPr="003D0D93">
        <w:rPr>
          <w:rFonts w:ascii="Bookman Old Style" w:eastAsia="Times New Roman" w:hAnsi="Bookman Old Style" w:cs="Arial"/>
          <w:sz w:val="18"/>
          <w:szCs w:val="18"/>
          <w:lang w:eastAsia="es-ES"/>
        </w:rPr>
        <w:t>”</w:t>
      </w:r>
      <w:r w:rsidRPr="003D0D93">
        <w:rPr>
          <w:rFonts w:ascii="Bookman Old Style" w:eastAsia="Times New Roman" w:hAnsi="Bookman Old Style" w:cs="Arial"/>
          <w:sz w:val="18"/>
          <w:szCs w:val="18"/>
          <w:lang w:eastAsia="es-ES"/>
        </w:rPr>
        <w:t xml:space="preserve"> pretendan prorrogar, diferir o modificar la vigencia en la ejecución de los trabajos, por causas fundadas, motivadas y explícitas, se obligan a formalizar el acto jurídico que corresponda mediante la celebración de un convenio en los térmi</w:t>
      </w:r>
      <w:r w:rsidR="00216F39" w:rsidRPr="003D0D93">
        <w:rPr>
          <w:rFonts w:ascii="Bookman Old Style" w:eastAsia="Times New Roman" w:hAnsi="Bookman Old Style" w:cs="Arial"/>
          <w:sz w:val="18"/>
          <w:szCs w:val="18"/>
          <w:lang w:eastAsia="es-ES"/>
        </w:rPr>
        <w:t>nos y condicione</w:t>
      </w:r>
      <w:r w:rsidR="006F6EA6" w:rsidRPr="003D0D93">
        <w:rPr>
          <w:rFonts w:ascii="Bookman Old Style" w:eastAsia="Times New Roman" w:hAnsi="Bookman Old Style" w:cs="Arial"/>
          <w:sz w:val="18"/>
          <w:szCs w:val="18"/>
          <w:lang w:eastAsia="es-ES"/>
        </w:rPr>
        <w:t xml:space="preserve">s que ordena </w:t>
      </w:r>
      <w:r w:rsidR="00BA2C7A" w:rsidRPr="003D0D93">
        <w:rPr>
          <w:rFonts w:ascii="Bookman Old Style" w:eastAsia="Times New Roman" w:hAnsi="Bookman Old Style" w:cs="Arial"/>
          <w:sz w:val="18"/>
          <w:szCs w:val="18"/>
          <w:lang w:eastAsia="es-ES"/>
        </w:rPr>
        <w:t xml:space="preserve">el artículo 129 de la </w:t>
      </w:r>
      <w:r w:rsidR="00BA2C7A" w:rsidRPr="003D0D93">
        <w:rPr>
          <w:rFonts w:ascii="Bookman Old Style" w:eastAsia="MS Mincho" w:hAnsi="Bookman Old Style" w:cs="Arial"/>
          <w:sz w:val="18"/>
          <w:szCs w:val="18"/>
        </w:rPr>
        <w:t>Ley de Obra Pública</w:t>
      </w:r>
      <w:r w:rsidR="00216F39" w:rsidRPr="003D0D93">
        <w:rPr>
          <w:rFonts w:ascii="Bookman Old Style" w:eastAsia="MS Mincho" w:hAnsi="Bookman Old Style" w:cs="Arial"/>
          <w:sz w:val="18"/>
          <w:szCs w:val="18"/>
        </w:rPr>
        <w:t xml:space="preserve"> y Servicios Relacionados para el Estado y los Municipios de Zacatecas</w:t>
      </w:r>
    </w:p>
    <w:p w14:paraId="7091999B" w14:textId="77777777" w:rsidR="005B72DE" w:rsidRPr="003D0D93" w:rsidRDefault="005B72DE" w:rsidP="00771EA2">
      <w:pPr>
        <w:spacing w:after="0" w:line="240" w:lineRule="auto"/>
        <w:jc w:val="both"/>
        <w:rPr>
          <w:rFonts w:ascii="Bookman Old Style" w:eastAsia="Times New Roman" w:hAnsi="Bookman Old Style" w:cs="Arial"/>
          <w:b/>
          <w:sz w:val="18"/>
          <w:szCs w:val="18"/>
          <w:lang w:eastAsia="es-ES"/>
        </w:rPr>
      </w:pPr>
    </w:p>
    <w:p w14:paraId="2A0445C6" w14:textId="73F917AC" w:rsidR="00771EA2" w:rsidRPr="003D0D93" w:rsidRDefault="00771EA2" w:rsidP="00771EA2">
      <w:pPr>
        <w:spacing w:after="0" w:line="240" w:lineRule="auto"/>
        <w:jc w:val="both"/>
        <w:rPr>
          <w:rFonts w:ascii="Bookman Old Style" w:eastAsia="Times New Roman" w:hAnsi="Bookman Old Style" w:cs="Arial"/>
          <w:sz w:val="18"/>
          <w:szCs w:val="18"/>
          <w:lang w:eastAsia="es-ES"/>
        </w:rPr>
      </w:pPr>
      <w:bookmarkStart w:id="0" w:name="_Hlk24105125"/>
      <w:r w:rsidRPr="003D0D93">
        <w:rPr>
          <w:rFonts w:ascii="Bookman Old Style" w:eastAsia="Times New Roman" w:hAnsi="Bookman Old Style" w:cs="Arial"/>
          <w:b/>
          <w:sz w:val="18"/>
          <w:szCs w:val="18"/>
          <w:lang w:eastAsia="es-ES"/>
        </w:rPr>
        <w:t>CUARTA: DISPONIBILIDAD DEL INMUEBLE Y DOCUMENTOS ADMINISTRATIVOS.-</w:t>
      </w:r>
      <w:r w:rsidR="006B1851" w:rsidRPr="003D0D93">
        <w:rPr>
          <w:rFonts w:ascii="Bookman Old Style" w:eastAsia="Times New Roman" w:hAnsi="Bookman Old Style" w:cs="Arial"/>
          <w:b/>
          <w:sz w:val="18"/>
          <w:szCs w:val="18"/>
          <w:lang w:eastAsia="es-ES"/>
        </w:rPr>
        <w:t xml:space="preserve">     </w:t>
      </w:r>
      <w:r w:rsidRPr="003D0D93">
        <w:rPr>
          <w:rFonts w:ascii="Bookman Old Style" w:eastAsia="Times New Roman" w:hAnsi="Bookman Old Style" w:cs="Arial"/>
          <w:b/>
          <w:sz w:val="18"/>
          <w:szCs w:val="18"/>
          <w:lang w:eastAsia="es-ES"/>
        </w:rPr>
        <w:t>“El Gobierno del Estado de Zacatecas”</w:t>
      </w:r>
      <w:r w:rsidRPr="003D0D93">
        <w:rPr>
          <w:rFonts w:ascii="Bookman Old Style" w:eastAsia="Times New Roman" w:hAnsi="Bookman Old Style" w:cs="Arial"/>
          <w:sz w:val="18"/>
          <w:szCs w:val="18"/>
          <w:lang w:eastAsia="es-ES"/>
        </w:rPr>
        <w:t xml:space="preserve"> se obliga de conformidad con el artículo </w:t>
      </w:r>
      <w:r w:rsidR="00F377D3" w:rsidRPr="003D0D93">
        <w:rPr>
          <w:rFonts w:ascii="Bookman Old Style" w:eastAsia="Times New Roman" w:hAnsi="Bookman Old Style" w:cs="Arial"/>
          <w:sz w:val="18"/>
          <w:szCs w:val="18"/>
          <w:lang w:eastAsia="es-ES"/>
        </w:rPr>
        <w:t>106</w:t>
      </w:r>
      <w:r w:rsidRPr="003D0D93">
        <w:rPr>
          <w:rFonts w:ascii="Bookman Old Style" w:eastAsia="Times New Roman" w:hAnsi="Bookman Old Style" w:cs="Arial"/>
          <w:sz w:val="18"/>
          <w:szCs w:val="18"/>
          <w:lang w:eastAsia="es-ES"/>
        </w:rPr>
        <w:t xml:space="preserve"> de </w:t>
      </w:r>
      <w:r w:rsidR="00F377D3" w:rsidRPr="003D0D93">
        <w:rPr>
          <w:rFonts w:ascii="Bookman Old Style" w:hAnsi="Bookman Old Style" w:cs="Arial"/>
          <w:sz w:val="18"/>
          <w:szCs w:val="18"/>
        </w:rPr>
        <w:t>la</w:t>
      </w:r>
      <w:r w:rsidR="006F6EA6" w:rsidRPr="003D0D93">
        <w:rPr>
          <w:rFonts w:ascii="Bookman Old Style" w:eastAsia="MS Mincho" w:hAnsi="Bookman Old Style" w:cs="Arial"/>
          <w:sz w:val="18"/>
          <w:szCs w:val="18"/>
        </w:rPr>
        <w:t xml:space="preserve"> Ley de Obra Pública</w:t>
      </w:r>
      <w:r w:rsidR="00F377D3" w:rsidRPr="003D0D93">
        <w:rPr>
          <w:rFonts w:ascii="Bookman Old Style" w:eastAsia="MS Mincho" w:hAnsi="Bookman Old Style" w:cs="Arial"/>
          <w:sz w:val="18"/>
          <w:szCs w:val="18"/>
        </w:rPr>
        <w:t xml:space="preserve"> y Servicios Relacionados para el Estado y los Municipios de Zacatecas</w:t>
      </w:r>
      <w:r w:rsidRPr="003D0D93">
        <w:rPr>
          <w:rFonts w:ascii="Bookman Old Style" w:eastAsia="Times New Roman" w:hAnsi="Bookman Old Style" w:cs="Arial"/>
          <w:sz w:val="18"/>
          <w:szCs w:val="18"/>
          <w:lang w:eastAsia="es-ES"/>
        </w:rPr>
        <w:t xml:space="preserve">, a entregar a </w:t>
      </w:r>
      <w:r w:rsidRPr="003D0D93">
        <w:rPr>
          <w:rFonts w:ascii="Bookman Old Style" w:eastAsia="Times New Roman" w:hAnsi="Bookman Old Style" w:cs="Arial"/>
          <w:b/>
          <w:sz w:val="18"/>
          <w:szCs w:val="18"/>
          <w:lang w:eastAsia="es-ES"/>
        </w:rPr>
        <w:t>“El Contratista”</w:t>
      </w:r>
      <w:r w:rsidRPr="003D0D93">
        <w:rPr>
          <w:rFonts w:ascii="Bookman Old Style" w:eastAsia="Times New Roman" w:hAnsi="Bookman Old Style" w:cs="Arial"/>
          <w:sz w:val="18"/>
          <w:szCs w:val="18"/>
          <w:lang w:eastAsia="es-ES"/>
        </w:rPr>
        <w:t xml:space="preserve"> el o los inmuebles en que deban llevarse a cabo los trabajos mate</w:t>
      </w:r>
      <w:r w:rsidR="001E3E89" w:rsidRPr="003D0D93">
        <w:rPr>
          <w:rFonts w:ascii="Bookman Old Style" w:eastAsia="Times New Roman" w:hAnsi="Bookman Old Style" w:cs="Arial"/>
          <w:sz w:val="18"/>
          <w:szCs w:val="18"/>
          <w:lang w:eastAsia="es-ES"/>
        </w:rPr>
        <w:t>ria de este Contrato, así como el proyecto ejecutivo</w:t>
      </w:r>
      <w:r w:rsidRPr="003D0D93">
        <w:rPr>
          <w:rFonts w:ascii="Bookman Old Style" w:eastAsia="Times New Roman" w:hAnsi="Bookman Old Style" w:cs="Arial"/>
          <w:sz w:val="18"/>
          <w:szCs w:val="18"/>
          <w:lang w:eastAsia="es-ES"/>
        </w:rPr>
        <w:t xml:space="preserve">, con objeto de iniciar los trabajos en la fecha acordada; el incumplimiento en la disponibilidad del inmueble por parte de </w:t>
      </w:r>
      <w:r w:rsidRPr="003D0D93">
        <w:rPr>
          <w:rFonts w:ascii="Bookman Old Style" w:eastAsia="Times New Roman" w:hAnsi="Bookman Old Style" w:cs="Arial"/>
          <w:b/>
          <w:sz w:val="18"/>
          <w:szCs w:val="18"/>
          <w:lang w:eastAsia="es-ES"/>
        </w:rPr>
        <w:t>“El Gobierno del Estado de Zacatecas”</w:t>
      </w:r>
      <w:r w:rsidRPr="003D0D93">
        <w:rPr>
          <w:rFonts w:ascii="Bookman Old Style" w:eastAsia="Times New Roman" w:hAnsi="Bookman Old Style" w:cs="Arial"/>
          <w:sz w:val="18"/>
          <w:szCs w:val="18"/>
          <w:lang w:eastAsia="es-ES"/>
        </w:rPr>
        <w:t>, prorrogará en igual tiempo el programa de ejecución de los trabajos contratados, situación que quedará de manifiesto en un convenio de reprogramación.</w:t>
      </w:r>
    </w:p>
    <w:p w14:paraId="00F58264"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p>
    <w:bookmarkEnd w:id="0"/>
    <w:p w14:paraId="6BFBBE40" w14:textId="4D94BD80" w:rsidR="0098249C" w:rsidRPr="003D0D93" w:rsidRDefault="00771EA2" w:rsidP="00771EA2">
      <w:pPr>
        <w:spacing w:after="0" w:line="240" w:lineRule="auto"/>
        <w:jc w:val="both"/>
        <w:rPr>
          <w:rFonts w:ascii="Bookman Old Style" w:eastAsia="Times New Roman" w:hAnsi="Bookman Old Style" w:cs="Arial"/>
          <w:sz w:val="18"/>
          <w:szCs w:val="18"/>
          <w:lang w:val="es-ES" w:eastAsia="es-ES"/>
        </w:rPr>
      </w:pPr>
      <w:r w:rsidRPr="003D0D93">
        <w:rPr>
          <w:rFonts w:ascii="Bookman Old Style" w:eastAsia="MS Mincho" w:hAnsi="Bookman Old Style" w:cs="Arial"/>
          <w:b/>
          <w:sz w:val="18"/>
          <w:szCs w:val="18"/>
          <w:lang w:val="es-ES" w:eastAsia="es-ES"/>
        </w:rPr>
        <w:t>QUINTA.- ANTICIPOS</w:t>
      </w:r>
      <w:r w:rsidRPr="003D0D93">
        <w:rPr>
          <w:rFonts w:ascii="Bookman Old Style" w:eastAsia="MS Mincho" w:hAnsi="Bookman Old Style" w:cs="Arial"/>
          <w:sz w:val="18"/>
          <w:szCs w:val="18"/>
          <w:lang w:val="es-ES" w:eastAsia="es-ES"/>
        </w:rPr>
        <w:t xml:space="preserve">.- </w:t>
      </w:r>
      <w:r w:rsidRPr="003D0D93">
        <w:rPr>
          <w:rFonts w:ascii="Bookman Old Style" w:eastAsia="Times New Roman" w:hAnsi="Bookman Old Style" w:cs="Arial"/>
          <w:sz w:val="18"/>
          <w:szCs w:val="18"/>
          <w:lang w:val="es-ES" w:eastAsia="es-ES"/>
        </w:rPr>
        <w:t>Para el inicio de los trabajos objeto del presente contrato el</w:t>
      </w:r>
      <w:r w:rsidR="006B1851" w:rsidRPr="003D0D93">
        <w:rPr>
          <w:rFonts w:ascii="Bookman Old Style" w:eastAsia="Times New Roman" w:hAnsi="Bookman Old Style" w:cs="Arial"/>
          <w:sz w:val="18"/>
          <w:szCs w:val="18"/>
          <w:lang w:val="es-ES" w:eastAsia="es-ES"/>
        </w:rPr>
        <w:t xml:space="preserve"> </w:t>
      </w:r>
      <w:r w:rsidRPr="003D0D93">
        <w:rPr>
          <w:rFonts w:ascii="Bookman Old Style" w:eastAsia="Times New Roman" w:hAnsi="Bookman Old Style" w:cs="Arial"/>
          <w:b/>
          <w:sz w:val="18"/>
          <w:szCs w:val="18"/>
          <w:lang w:val="es-ES" w:eastAsia="es-ES"/>
        </w:rPr>
        <w:t>“El Gobierno del Estado de Zacatecas</w:t>
      </w:r>
      <w:r w:rsidRPr="003D0D93">
        <w:rPr>
          <w:rFonts w:ascii="Bookman Old Style" w:eastAsia="Times New Roman" w:hAnsi="Bookman Old Style" w:cs="Arial"/>
          <w:sz w:val="18"/>
          <w:szCs w:val="18"/>
          <w:lang w:val="es-ES" w:eastAsia="es-ES"/>
        </w:rPr>
        <w:t xml:space="preserve">” otorga un anticipo por el </w:t>
      </w:r>
      <w:r w:rsidRPr="003D0D93">
        <w:rPr>
          <w:rFonts w:ascii="Bookman Old Style" w:eastAsia="Times New Roman" w:hAnsi="Bookman Old Style" w:cs="Arial"/>
          <w:b/>
          <w:sz w:val="18"/>
          <w:szCs w:val="18"/>
          <w:lang w:val="es-ES" w:eastAsia="es-ES"/>
        </w:rPr>
        <w:t>(30%) treinta por ciento</w:t>
      </w:r>
      <w:r w:rsidRPr="003D0D93">
        <w:rPr>
          <w:rFonts w:ascii="Bookman Old Style" w:eastAsia="Times New Roman" w:hAnsi="Bookman Old Style" w:cs="Arial"/>
          <w:sz w:val="18"/>
          <w:szCs w:val="18"/>
          <w:lang w:val="es-ES" w:eastAsia="es-ES"/>
        </w:rPr>
        <w:t xml:space="preserve"> del monto total del presente contrato, representando la cantidad de </w:t>
      </w:r>
      <w:r w:rsidR="00CD6AF4" w:rsidRPr="003D0D93">
        <w:rPr>
          <w:rFonts w:ascii="Bookman Old Style" w:eastAsia="Times New Roman" w:hAnsi="Bookman Old Style" w:cs="Arial"/>
          <w:b/>
          <w:bCs/>
          <w:sz w:val="18"/>
          <w:szCs w:val="18"/>
          <w:highlight w:val="green"/>
          <w:lang w:val="es-ES" w:eastAsia="es-ES"/>
        </w:rPr>
        <w:t>$</w:t>
      </w:r>
      <w:r w:rsidR="00F377D3" w:rsidRPr="003D0D93">
        <w:rPr>
          <w:rFonts w:ascii="Bookman Old Style" w:eastAsia="Times New Roman" w:hAnsi="Bookman Old Style" w:cs="Arial"/>
          <w:b/>
          <w:bCs/>
          <w:sz w:val="18"/>
          <w:szCs w:val="18"/>
          <w:highlight w:val="green"/>
          <w:lang w:val="es-ES" w:eastAsia="es-ES"/>
        </w:rPr>
        <w:t xml:space="preserve"> XXXXXXXXXXX</w:t>
      </w:r>
      <w:r w:rsidR="00364B97" w:rsidRPr="003D0D93">
        <w:rPr>
          <w:rFonts w:ascii="Bookman Old Style" w:eastAsia="Times New Roman" w:hAnsi="Bookman Old Style" w:cs="Arial"/>
          <w:b/>
          <w:bCs/>
          <w:sz w:val="18"/>
          <w:szCs w:val="18"/>
          <w:highlight w:val="green"/>
          <w:lang w:val="es-ES" w:eastAsia="es-ES"/>
        </w:rPr>
        <w:t xml:space="preserve"> (</w:t>
      </w:r>
      <w:r w:rsidR="00F377D3" w:rsidRPr="003D0D93">
        <w:rPr>
          <w:rFonts w:ascii="Bookman Old Style" w:eastAsia="Times New Roman" w:hAnsi="Bookman Old Style" w:cs="Arial"/>
          <w:b/>
          <w:bCs/>
          <w:sz w:val="18"/>
          <w:szCs w:val="18"/>
          <w:highlight w:val="green"/>
          <w:lang w:val="es-ES" w:eastAsia="es-ES"/>
        </w:rPr>
        <w:t>XXXXXXXXXXXX</w:t>
      </w:r>
      <w:r w:rsidR="001928F7" w:rsidRPr="003D0D93">
        <w:rPr>
          <w:rFonts w:ascii="Bookman Old Style" w:eastAsia="Times New Roman" w:hAnsi="Bookman Old Style" w:cs="Arial"/>
          <w:b/>
          <w:bCs/>
          <w:sz w:val="18"/>
          <w:szCs w:val="18"/>
          <w:highlight w:val="green"/>
          <w:lang w:val="es-ES" w:eastAsia="es-ES"/>
        </w:rPr>
        <w:t xml:space="preserve"> </w:t>
      </w:r>
      <w:r w:rsidR="00CD6AF4" w:rsidRPr="003D0D93">
        <w:rPr>
          <w:rFonts w:ascii="Bookman Old Style" w:eastAsia="Times New Roman" w:hAnsi="Bookman Old Style" w:cs="Arial"/>
          <w:b/>
          <w:bCs/>
          <w:sz w:val="18"/>
          <w:szCs w:val="18"/>
          <w:highlight w:val="green"/>
          <w:lang w:val="es-ES" w:eastAsia="es-ES"/>
        </w:rPr>
        <w:t xml:space="preserve">pesos </w:t>
      </w:r>
      <w:r w:rsidR="00F377D3" w:rsidRPr="003D0D93">
        <w:rPr>
          <w:rFonts w:ascii="Bookman Old Style" w:eastAsia="Times New Roman" w:hAnsi="Bookman Old Style" w:cs="Arial"/>
          <w:b/>
          <w:bCs/>
          <w:sz w:val="18"/>
          <w:szCs w:val="18"/>
          <w:highlight w:val="green"/>
          <w:lang w:val="es-ES" w:eastAsia="es-ES"/>
        </w:rPr>
        <w:t>XX</w:t>
      </w:r>
      <w:r w:rsidR="00CD6AF4" w:rsidRPr="003D0D93">
        <w:rPr>
          <w:rFonts w:ascii="Bookman Old Style" w:eastAsia="Times New Roman" w:hAnsi="Bookman Old Style" w:cs="Arial"/>
          <w:b/>
          <w:bCs/>
          <w:sz w:val="18"/>
          <w:szCs w:val="18"/>
          <w:highlight w:val="green"/>
          <w:lang w:val="es-ES" w:eastAsia="es-ES"/>
        </w:rPr>
        <w:t>/100 m.n.</w:t>
      </w:r>
      <w:r w:rsidRPr="003D0D93">
        <w:rPr>
          <w:rFonts w:ascii="Bookman Old Style" w:eastAsia="MS Mincho" w:hAnsi="Bookman Old Style" w:cs="Arial"/>
          <w:b/>
          <w:bCs/>
          <w:sz w:val="18"/>
          <w:szCs w:val="18"/>
          <w:highlight w:val="green"/>
          <w:lang w:val="es-ES" w:eastAsia="es-ES"/>
        </w:rPr>
        <w:t>),</w:t>
      </w:r>
      <w:r w:rsidRPr="003D0D93">
        <w:rPr>
          <w:rFonts w:ascii="Bookman Old Style" w:eastAsia="MS Mincho" w:hAnsi="Bookman Old Style" w:cs="Arial"/>
          <w:sz w:val="18"/>
          <w:szCs w:val="18"/>
          <w:lang w:val="es-ES" w:eastAsia="es-ES"/>
        </w:rPr>
        <w:t xml:space="preserve"> </w:t>
      </w:r>
      <w:r w:rsidRPr="003D0D93">
        <w:rPr>
          <w:rFonts w:ascii="Bookman Old Style" w:eastAsia="Times New Roman" w:hAnsi="Bookman Old Style" w:cs="Arial"/>
          <w:sz w:val="18"/>
          <w:szCs w:val="18"/>
          <w:lang w:val="es-ES" w:eastAsia="es-ES"/>
        </w:rPr>
        <w:t>incluyend</w:t>
      </w:r>
      <w:r w:rsidR="0098249C" w:rsidRPr="003D0D93">
        <w:rPr>
          <w:rFonts w:ascii="Bookman Old Style" w:eastAsia="Times New Roman" w:hAnsi="Bookman Old Style" w:cs="Arial"/>
          <w:sz w:val="18"/>
          <w:szCs w:val="18"/>
          <w:lang w:val="es-ES" w:eastAsia="es-ES"/>
        </w:rPr>
        <w:t>o el impuesto al valor agregado, p</w:t>
      </w:r>
      <w:r w:rsidRPr="003D0D93">
        <w:rPr>
          <w:rFonts w:ascii="Bookman Old Style" w:eastAsia="Times New Roman" w:hAnsi="Bookman Old Style" w:cs="Arial"/>
          <w:sz w:val="18"/>
          <w:szCs w:val="18"/>
          <w:lang w:val="es-ES" w:eastAsia="es-ES"/>
        </w:rPr>
        <w:t xml:space="preserve">ara lo cual </w:t>
      </w:r>
      <w:r w:rsidRPr="003D0D93">
        <w:rPr>
          <w:rFonts w:ascii="Bookman Old Style" w:eastAsia="Times New Roman" w:hAnsi="Bookman Old Style" w:cs="Arial"/>
          <w:b/>
          <w:sz w:val="18"/>
          <w:szCs w:val="18"/>
          <w:lang w:val="es-ES" w:eastAsia="es-ES"/>
        </w:rPr>
        <w:t>“El Contratista”</w:t>
      </w:r>
      <w:r w:rsidRPr="003D0D93">
        <w:rPr>
          <w:rFonts w:ascii="Bookman Old Style" w:eastAsia="Times New Roman" w:hAnsi="Bookman Old Style" w:cs="Arial"/>
          <w:sz w:val="18"/>
          <w:szCs w:val="18"/>
          <w:lang w:val="es-ES" w:eastAsia="es-ES"/>
        </w:rPr>
        <w:t xml:space="preserve"> deberá prese</w:t>
      </w:r>
      <w:r w:rsidR="0098249C" w:rsidRPr="003D0D93">
        <w:rPr>
          <w:rFonts w:ascii="Bookman Old Style" w:eastAsia="Times New Roman" w:hAnsi="Bookman Old Style" w:cs="Arial"/>
          <w:sz w:val="18"/>
          <w:szCs w:val="18"/>
          <w:lang w:val="es-ES" w:eastAsia="es-ES"/>
        </w:rPr>
        <w:t>ntar la factura correspondiente.</w:t>
      </w:r>
    </w:p>
    <w:p w14:paraId="32C23BDB" w14:textId="77777777" w:rsidR="0098249C" w:rsidRPr="003D0D93" w:rsidRDefault="0098249C" w:rsidP="00771EA2">
      <w:pPr>
        <w:spacing w:after="0" w:line="240" w:lineRule="auto"/>
        <w:jc w:val="both"/>
        <w:rPr>
          <w:rFonts w:ascii="Bookman Old Style" w:eastAsia="Times New Roman" w:hAnsi="Bookman Old Style" w:cs="Arial"/>
          <w:sz w:val="18"/>
          <w:szCs w:val="18"/>
          <w:lang w:val="es-ES" w:eastAsia="es-ES"/>
        </w:rPr>
      </w:pPr>
    </w:p>
    <w:p w14:paraId="6F2227C4" w14:textId="7206CFD8" w:rsidR="00B850F0" w:rsidRPr="003D0D93" w:rsidRDefault="001C6B05" w:rsidP="00771EA2">
      <w:pPr>
        <w:spacing w:after="0" w:line="240" w:lineRule="auto"/>
        <w:jc w:val="both"/>
        <w:rPr>
          <w:rFonts w:ascii="Bookman Old Style" w:eastAsia="Times New Roman" w:hAnsi="Bookman Old Style" w:cs="Arial"/>
          <w:sz w:val="18"/>
          <w:szCs w:val="18"/>
          <w:lang w:val="es-ES" w:eastAsia="es-ES"/>
        </w:rPr>
      </w:pPr>
      <w:r w:rsidRPr="003D0D93">
        <w:rPr>
          <w:rFonts w:ascii="Bookman Old Style" w:eastAsia="Times New Roman" w:hAnsi="Bookman Old Style" w:cs="Arial"/>
          <w:b/>
          <w:bCs/>
          <w:sz w:val="18"/>
          <w:szCs w:val="18"/>
          <w:lang w:val="es-ES" w:eastAsia="es-ES"/>
        </w:rPr>
        <w:t xml:space="preserve">“El </w:t>
      </w:r>
      <w:r w:rsidR="00B850F0" w:rsidRPr="003D0D93">
        <w:rPr>
          <w:rFonts w:ascii="Bookman Old Style" w:eastAsia="Times New Roman" w:hAnsi="Bookman Old Style" w:cs="Arial"/>
          <w:b/>
          <w:bCs/>
          <w:sz w:val="18"/>
          <w:szCs w:val="18"/>
          <w:lang w:val="es-ES" w:eastAsia="es-ES"/>
        </w:rPr>
        <w:t xml:space="preserve">Contratista” </w:t>
      </w:r>
      <w:r w:rsidR="00B850F0" w:rsidRPr="003D0D93">
        <w:rPr>
          <w:rFonts w:ascii="Bookman Old Style" w:eastAsia="Times New Roman" w:hAnsi="Bookman Old Style" w:cs="Arial"/>
          <w:sz w:val="18"/>
          <w:szCs w:val="18"/>
          <w:lang w:val="es-ES" w:eastAsia="es-ES"/>
        </w:rPr>
        <w:t xml:space="preserve">contará con un </w:t>
      </w:r>
      <w:r w:rsidR="00CC7C40" w:rsidRPr="003D0D93">
        <w:rPr>
          <w:rFonts w:ascii="Bookman Old Style" w:eastAsia="Times New Roman" w:hAnsi="Bookman Old Style" w:cs="Arial"/>
          <w:sz w:val="18"/>
          <w:szCs w:val="18"/>
          <w:lang w:val="es-ES" w:eastAsia="es-ES"/>
        </w:rPr>
        <w:t>término</w:t>
      </w:r>
      <w:r w:rsidR="000B205B" w:rsidRPr="003D0D93">
        <w:rPr>
          <w:rFonts w:ascii="Bookman Old Style" w:eastAsia="Times New Roman" w:hAnsi="Bookman Old Style" w:cs="Arial"/>
          <w:sz w:val="18"/>
          <w:szCs w:val="18"/>
          <w:lang w:val="es-ES" w:eastAsia="es-ES"/>
        </w:rPr>
        <w:t xml:space="preserve"> improrrogable de diez</w:t>
      </w:r>
      <w:r w:rsidR="00B850F0" w:rsidRPr="003D0D93">
        <w:rPr>
          <w:rFonts w:ascii="Bookman Old Style" w:eastAsia="Times New Roman" w:hAnsi="Bookman Old Style" w:cs="Arial"/>
          <w:sz w:val="18"/>
          <w:szCs w:val="18"/>
          <w:lang w:val="es-ES" w:eastAsia="es-ES"/>
        </w:rPr>
        <w:t xml:space="preserve"> días naturales, contados a partir de la firma del</w:t>
      </w:r>
      <w:r w:rsidR="00922C47" w:rsidRPr="003D0D93">
        <w:rPr>
          <w:rFonts w:ascii="Bookman Old Style" w:eastAsia="Times New Roman" w:hAnsi="Bookman Old Style" w:cs="Arial"/>
          <w:sz w:val="18"/>
          <w:szCs w:val="18"/>
          <w:lang w:val="es-ES" w:eastAsia="es-ES"/>
        </w:rPr>
        <w:t xml:space="preserve"> presente</w:t>
      </w:r>
      <w:r w:rsidR="00B850F0" w:rsidRPr="003D0D93">
        <w:rPr>
          <w:rFonts w:ascii="Bookman Old Style" w:eastAsia="Times New Roman" w:hAnsi="Bookman Old Style" w:cs="Arial"/>
          <w:sz w:val="18"/>
          <w:szCs w:val="18"/>
          <w:lang w:val="es-ES" w:eastAsia="es-ES"/>
        </w:rPr>
        <w:t xml:space="preserve"> contrato para realizar el trámite del pago de anticipo, de no hacerlo dentro del </w:t>
      </w:r>
      <w:r w:rsidR="00CC7C40" w:rsidRPr="003D0D93">
        <w:rPr>
          <w:rFonts w:ascii="Bookman Old Style" w:eastAsia="Times New Roman" w:hAnsi="Bookman Old Style" w:cs="Arial"/>
          <w:sz w:val="18"/>
          <w:szCs w:val="18"/>
          <w:lang w:val="es-ES" w:eastAsia="es-ES"/>
        </w:rPr>
        <w:t>término</w:t>
      </w:r>
      <w:r w:rsidR="00B850F0" w:rsidRPr="003D0D93">
        <w:rPr>
          <w:rFonts w:ascii="Bookman Old Style" w:eastAsia="Times New Roman" w:hAnsi="Bookman Old Style" w:cs="Arial"/>
          <w:sz w:val="18"/>
          <w:szCs w:val="18"/>
          <w:lang w:val="es-ES" w:eastAsia="es-ES"/>
        </w:rPr>
        <w:t xml:space="preserve"> señalado, iniciará el periodo de ejecución de los trabajos, sin que haya lugar a la reprogramación</w:t>
      </w:r>
      <w:r w:rsidR="00922C47" w:rsidRPr="003D0D93">
        <w:rPr>
          <w:rFonts w:ascii="Bookman Old Style" w:eastAsia="Times New Roman" w:hAnsi="Bookman Old Style" w:cs="Arial"/>
          <w:sz w:val="18"/>
          <w:szCs w:val="18"/>
          <w:lang w:val="es-ES" w:eastAsia="es-ES"/>
        </w:rPr>
        <w:t xml:space="preserve"> del mismo</w:t>
      </w:r>
      <w:r w:rsidR="00B850F0" w:rsidRPr="003D0D93">
        <w:rPr>
          <w:rFonts w:ascii="Bookman Old Style" w:eastAsia="Times New Roman" w:hAnsi="Bookman Old Style" w:cs="Arial"/>
          <w:sz w:val="18"/>
          <w:szCs w:val="18"/>
          <w:lang w:val="es-ES" w:eastAsia="es-ES"/>
        </w:rPr>
        <w:t xml:space="preserve"> por la fecha de pago del anticipo.</w:t>
      </w:r>
    </w:p>
    <w:p w14:paraId="24785667" w14:textId="00ED53A6" w:rsidR="001C6B05" w:rsidRPr="003D0D93" w:rsidRDefault="006B1851" w:rsidP="00771EA2">
      <w:pPr>
        <w:spacing w:after="0" w:line="240" w:lineRule="auto"/>
        <w:jc w:val="both"/>
        <w:rPr>
          <w:rFonts w:ascii="Bookman Old Style" w:eastAsia="Times New Roman" w:hAnsi="Bookman Old Style" w:cs="Arial"/>
          <w:sz w:val="18"/>
          <w:szCs w:val="18"/>
          <w:lang w:val="es-ES" w:eastAsia="es-ES"/>
        </w:rPr>
      </w:pPr>
      <w:r w:rsidRPr="003D0D93">
        <w:rPr>
          <w:rFonts w:ascii="Bookman Old Style" w:eastAsia="Times New Roman" w:hAnsi="Bookman Old Style" w:cs="Arial"/>
          <w:sz w:val="18"/>
          <w:szCs w:val="18"/>
          <w:lang w:val="es-ES" w:eastAsia="es-ES"/>
        </w:rPr>
        <w:t xml:space="preserve"> </w:t>
      </w:r>
    </w:p>
    <w:p w14:paraId="380CE9C3" w14:textId="65EDC059" w:rsidR="00771EA2" w:rsidRPr="003D0D93" w:rsidRDefault="00002E74" w:rsidP="00771EA2">
      <w:pPr>
        <w:spacing w:after="0" w:line="240" w:lineRule="auto"/>
        <w:jc w:val="both"/>
        <w:rPr>
          <w:rFonts w:ascii="Bookman Old Style" w:eastAsia="Times New Roman" w:hAnsi="Bookman Old Style" w:cs="Arial"/>
          <w:sz w:val="18"/>
          <w:szCs w:val="18"/>
          <w:lang w:val="es-ES" w:eastAsia="es-ES"/>
        </w:rPr>
      </w:pPr>
      <w:r w:rsidRPr="003D0D93">
        <w:rPr>
          <w:rFonts w:ascii="Bookman Old Style" w:eastAsia="Times New Roman" w:hAnsi="Bookman Old Style" w:cs="Arial"/>
          <w:b/>
          <w:sz w:val="18"/>
          <w:szCs w:val="18"/>
          <w:lang w:val="es-ES" w:eastAsia="es-ES"/>
        </w:rPr>
        <w:t>“L</w:t>
      </w:r>
      <w:r w:rsidR="00771EA2" w:rsidRPr="003D0D93">
        <w:rPr>
          <w:rFonts w:ascii="Bookman Old Style" w:eastAsia="Times New Roman" w:hAnsi="Bookman Old Style" w:cs="Arial"/>
          <w:b/>
          <w:sz w:val="18"/>
          <w:szCs w:val="18"/>
          <w:lang w:val="es-ES" w:eastAsia="es-ES"/>
        </w:rPr>
        <w:t>as partes</w:t>
      </w:r>
      <w:r w:rsidRPr="003D0D93">
        <w:rPr>
          <w:rFonts w:ascii="Bookman Old Style" w:eastAsia="Times New Roman" w:hAnsi="Bookman Old Style" w:cs="Arial"/>
          <w:b/>
          <w:sz w:val="18"/>
          <w:szCs w:val="18"/>
          <w:lang w:val="es-ES" w:eastAsia="es-ES"/>
        </w:rPr>
        <w:t>”</w:t>
      </w:r>
      <w:r w:rsidR="00771EA2" w:rsidRPr="003D0D93">
        <w:rPr>
          <w:rFonts w:ascii="Bookman Old Style" w:eastAsia="Times New Roman" w:hAnsi="Bookman Old Style" w:cs="Arial"/>
          <w:sz w:val="18"/>
          <w:szCs w:val="18"/>
          <w:lang w:val="es-ES" w:eastAsia="es-ES"/>
        </w:rPr>
        <w:t xml:space="preserve"> acuerdan</w:t>
      </w:r>
      <w:r w:rsidRPr="003D0D93">
        <w:rPr>
          <w:rFonts w:ascii="Bookman Old Style" w:eastAsia="Times New Roman" w:hAnsi="Bookman Old Style" w:cs="Arial"/>
          <w:sz w:val="18"/>
          <w:szCs w:val="18"/>
          <w:lang w:val="es-ES" w:eastAsia="es-ES"/>
        </w:rPr>
        <w:t xml:space="preserve"> en términos del artículo 105 fracción II de </w:t>
      </w:r>
      <w:r w:rsidRPr="003D0D93">
        <w:rPr>
          <w:rFonts w:ascii="Bookman Old Style" w:hAnsi="Bookman Old Style" w:cs="Arial"/>
          <w:sz w:val="18"/>
          <w:szCs w:val="18"/>
        </w:rPr>
        <w:t>la</w:t>
      </w:r>
      <w:r w:rsidRPr="003D0D93">
        <w:rPr>
          <w:rFonts w:ascii="Bookman Old Style" w:eastAsia="MS Mincho" w:hAnsi="Bookman Old Style" w:cs="Arial"/>
          <w:sz w:val="18"/>
          <w:szCs w:val="18"/>
        </w:rPr>
        <w:t xml:space="preserve"> Ley de Obra Pública y Servicios Relacionados para el Estado y los Municipios de Zacatecas</w:t>
      </w:r>
      <w:r w:rsidR="00771EA2" w:rsidRPr="003D0D93">
        <w:rPr>
          <w:rFonts w:ascii="Bookman Old Style" w:eastAsia="Times New Roman" w:hAnsi="Bookman Old Style" w:cs="Arial"/>
          <w:sz w:val="18"/>
          <w:szCs w:val="18"/>
          <w:lang w:val="es-ES" w:eastAsia="es-ES"/>
        </w:rPr>
        <w:t xml:space="preserve"> que el monto que por concepto de anticipo se otorga</w:t>
      </w:r>
      <w:r w:rsidR="00922C47" w:rsidRPr="003D0D93">
        <w:rPr>
          <w:rFonts w:ascii="Bookman Old Style" w:eastAsia="Times New Roman" w:hAnsi="Bookman Old Style" w:cs="Arial"/>
          <w:sz w:val="18"/>
          <w:szCs w:val="18"/>
          <w:lang w:val="es-ES" w:eastAsia="es-ES"/>
        </w:rPr>
        <w:t>,</w:t>
      </w:r>
      <w:r w:rsidR="00771EA2" w:rsidRPr="003D0D93">
        <w:rPr>
          <w:rFonts w:ascii="Bookman Old Style" w:eastAsia="Times New Roman" w:hAnsi="Bookman Old Style" w:cs="Arial"/>
          <w:sz w:val="18"/>
          <w:szCs w:val="18"/>
          <w:lang w:val="es-ES" w:eastAsia="es-ES"/>
        </w:rPr>
        <w:t xml:space="preserve"> el 10 % </w:t>
      </w:r>
      <w:r w:rsidR="00922C47" w:rsidRPr="003D0D93">
        <w:rPr>
          <w:rFonts w:ascii="Bookman Old Style" w:eastAsia="Times New Roman" w:hAnsi="Bookman Old Style" w:cs="Arial"/>
          <w:sz w:val="18"/>
          <w:szCs w:val="18"/>
          <w:lang w:val="es-ES" w:eastAsia="es-ES"/>
        </w:rPr>
        <w:t xml:space="preserve">sea </w:t>
      </w:r>
      <w:r w:rsidR="00771EA2" w:rsidRPr="003D0D93">
        <w:rPr>
          <w:rFonts w:ascii="Bookman Old Style" w:eastAsia="Times New Roman" w:hAnsi="Bookman Old Style" w:cs="Arial"/>
          <w:sz w:val="18"/>
          <w:szCs w:val="18"/>
          <w:lang w:val="es-ES" w:eastAsia="es-ES"/>
        </w:rPr>
        <w:t>para el inicio de la obra</w:t>
      </w:r>
      <w:r w:rsidR="00922C47" w:rsidRPr="003D0D93">
        <w:rPr>
          <w:rFonts w:ascii="Bookman Old Style" w:eastAsia="Times New Roman" w:hAnsi="Bookman Old Style" w:cs="Arial"/>
          <w:sz w:val="18"/>
          <w:szCs w:val="18"/>
          <w:lang w:val="es-ES" w:eastAsia="es-ES"/>
        </w:rPr>
        <w:t xml:space="preserve"> y el 20 % restante deberá destinarse</w:t>
      </w:r>
      <w:r w:rsidR="00771EA2" w:rsidRPr="003D0D93">
        <w:rPr>
          <w:rFonts w:ascii="Bookman Old Style" w:eastAsia="Times New Roman" w:hAnsi="Bookman Old Style" w:cs="Arial"/>
          <w:sz w:val="18"/>
          <w:szCs w:val="18"/>
          <w:lang w:val="es-ES" w:eastAsia="es-ES"/>
        </w:rPr>
        <w:t xml:space="preserve"> para la adquisición de materiales, maquinarias y equipos de obra, mismos que deberán </w:t>
      </w:r>
      <w:r w:rsidR="00214E94" w:rsidRPr="003D0D93">
        <w:rPr>
          <w:rFonts w:ascii="Bookman Old Style" w:eastAsia="Times New Roman" w:hAnsi="Bookman Old Style" w:cs="Arial"/>
          <w:sz w:val="18"/>
          <w:szCs w:val="18"/>
          <w:lang w:val="es-ES" w:eastAsia="es-ES"/>
        </w:rPr>
        <w:t xml:space="preserve">ser </w:t>
      </w:r>
      <w:r w:rsidR="00771EA2" w:rsidRPr="003D0D93">
        <w:rPr>
          <w:rFonts w:ascii="Bookman Old Style" w:eastAsia="Times New Roman" w:hAnsi="Bookman Old Style" w:cs="Arial"/>
          <w:sz w:val="18"/>
          <w:szCs w:val="18"/>
          <w:lang w:val="es-ES" w:eastAsia="es-ES"/>
        </w:rPr>
        <w:t xml:space="preserve">puestos en obra a más tardar dentro de los 8 días siguientes a la entrega del anticipo. </w:t>
      </w:r>
    </w:p>
    <w:p w14:paraId="5FEBB048" w14:textId="77777777" w:rsidR="005B72DE" w:rsidRPr="003D0D93" w:rsidRDefault="005B72DE" w:rsidP="00771EA2">
      <w:pPr>
        <w:spacing w:after="0" w:line="240" w:lineRule="auto"/>
        <w:jc w:val="both"/>
        <w:rPr>
          <w:rFonts w:ascii="Bookman Old Style" w:eastAsia="Times New Roman" w:hAnsi="Bookman Old Style" w:cs="Arial"/>
          <w:sz w:val="18"/>
          <w:szCs w:val="18"/>
          <w:lang w:val="es-ES" w:eastAsia="es-ES"/>
        </w:rPr>
      </w:pPr>
    </w:p>
    <w:p w14:paraId="15C5681B" w14:textId="53CB8C18" w:rsidR="00771EA2" w:rsidRPr="003D0D93" w:rsidRDefault="00771EA2" w:rsidP="00771EA2">
      <w:pPr>
        <w:spacing w:after="0" w:line="240" w:lineRule="auto"/>
        <w:jc w:val="both"/>
        <w:rPr>
          <w:rFonts w:ascii="Bookman Old Style" w:eastAsia="Times New Roman" w:hAnsi="Bookman Old Style" w:cs="Arial"/>
          <w:sz w:val="18"/>
          <w:szCs w:val="18"/>
          <w:lang w:val="es-ES" w:eastAsia="es-ES"/>
        </w:rPr>
      </w:pPr>
      <w:r w:rsidRPr="003D0D93">
        <w:rPr>
          <w:rFonts w:ascii="Bookman Old Style" w:eastAsia="Times New Roman" w:hAnsi="Bookman Old Style" w:cs="Arial"/>
          <w:b/>
          <w:sz w:val="18"/>
          <w:szCs w:val="18"/>
          <w:lang w:val="es-ES" w:eastAsia="es-ES"/>
        </w:rPr>
        <w:t>“El Contratista”</w:t>
      </w:r>
      <w:r w:rsidRPr="003D0D93">
        <w:rPr>
          <w:rFonts w:ascii="Bookman Old Style" w:eastAsia="Times New Roman" w:hAnsi="Bookman Old Style" w:cs="Arial"/>
          <w:sz w:val="18"/>
          <w:szCs w:val="18"/>
          <w:lang w:val="es-ES" w:eastAsia="es-ES"/>
        </w:rPr>
        <w:t xml:space="preserve"> bajo protesta de decir verdad acepta que el incumplimiento a lo citado en el párrafo que antecede</w:t>
      </w:r>
      <w:r w:rsidR="006C2957" w:rsidRPr="003D0D93">
        <w:rPr>
          <w:rFonts w:ascii="Bookman Old Style" w:eastAsia="Times New Roman" w:hAnsi="Bookman Old Style" w:cs="Arial"/>
          <w:sz w:val="18"/>
          <w:szCs w:val="18"/>
          <w:lang w:val="es-ES" w:eastAsia="es-ES"/>
        </w:rPr>
        <w:t>,</w:t>
      </w:r>
      <w:r w:rsidRPr="003D0D93">
        <w:rPr>
          <w:rFonts w:ascii="Bookman Old Style" w:eastAsia="Times New Roman" w:hAnsi="Bookman Old Style" w:cs="Arial"/>
          <w:sz w:val="18"/>
          <w:szCs w:val="18"/>
          <w:lang w:val="es-ES" w:eastAsia="es-ES"/>
        </w:rPr>
        <w:t xml:space="preserve"> da derecho a</w:t>
      </w:r>
      <w:r w:rsidR="00617052" w:rsidRPr="003D0D93">
        <w:rPr>
          <w:rFonts w:ascii="Bookman Old Style" w:eastAsia="Times New Roman" w:hAnsi="Bookman Old Style" w:cs="Arial"/>
          <w:sz w:val="18"/>
          <w:szCs w:val="18"/>
          <w:lang w:val="es-ES" w:eastAsia="es-ES"/>
        </w:rPr>
        <w:t xml:space="preserve"> </w:t>
      </w:r>
      <w:r w:rsidR="00617052" w:rsidRPr="003D0D93">
        <w:rPr>
          <w:rFonts w:ascii="Bookman Old Style" w:eastAsia="Times New Roman" w:hAnsi="Bookman Old Style" w:cs="Arial"/>
          <w:b/>
          <w:sz w:val="18"/>
          <w:szCs w:val="18"/>
          <w:lang w:val="es-ES" w:eastAsia="es-ES"/>
        </w:rPr>
        <w:t>“El Gobierno del Estado de Zacatecas</w:t>
      </w:r>
      <w:r w:rsidR="00617052" w:rsidRPr="003D0D93">
        <w:rPr>
          <w:rFonts w:ascii="Bookman Old Style" w:eastAsia="Times New Roman" w:hAnsi="Bookman Old Style" w:cs="Arial"/>
          <w:sz w:val="18"/>
          <w:szCs w:val="18"/>
          <w:lang w:val="es-ES" w:eastAsia="es-ES"/>
        </w:rPr>
        <w:t>”</w:t>
      </w:r>
      <w:r w:rsidRPr="003D0D93">
        <w:rPr>
          <w:rFonts w:ascii="Bookman Old Style" w:eastAsia="Times New Roman" w:hAnsi="Bookman Old Style" w:cs="Arial"/>
          <w:sz w:val="18"/>
          <w:szCs w:val="18"/>
          <w:lang w:val="es-ES" w:eastAsia="es-ES"/>
        </w:rPr>
        <w:t xml:space="preserve"> a llevar a cabo la rescisión inmediata del presente contrato sin que medie, el procedimiento administrativo que</w:t>
      </w:r>
      <w:r w:rsidR="006C2957" w:rsidRPr="003D0D93">
        <w:rPr>
          <w:rFonts w:ascii="Bookman Old Style" w:eastAsia="Times New Roman" w:hAnsi="Bookman Old Style" w:cs="Arial"/>
          <w:sz w:val="18"/>
          <w:szCs w:val="18"/>
          <w:lang w:val="es-ES" w:eastAsia="es-ES"/>
        </w:rPr>
        <w:t xml:space="preserve"> para tal efecto</w:t>
      </w:r>
      <w:r w:rsidRPr="003D0D93">
        <w:rPr>
          <w:rFonts w:ascii="Bookman Old Style" w:eastAsia="Times New Roman" w:hAnsi="Bookman Old Style" w:cs="Arial"/>
          <w:sz w:val="18"/>
          <w:szCs w:val="18"/>
          <w:lang w:val="es-ES" w:eastAsia="es-ES"/>
        </w:rPr>
        <w:t xml:space="preserve"> consigna el artículo 1</w:t>
      </w:r>
      <w:r w:rsidR="00F377D3" w:rsidRPr="003D0D93">
        <w:rPr>
          <w:rFonts w:ascii="Bookman Old Style" w:eastAsia="Times New Roman" w:hAnsi="Bookman Old Style" w:cs="Arial"/>
          <w:sz w:val="18"/>
          <w:szCs w:val="18"/>
          <w:lang w:val="es-ES" w:eastAsia="es-ES"/>
        </w:rPr>
        <w:t>34</w:t>
      </w:r>
      <w:r w:rsidR="006B1851" w:rsidRPr="003D0D93">
        <w:rPr>
          <w:rFonts w:ascii="Bookman Old Style" w:eastAsia="Times New Roman" w:hAnsi="Bookman Old Style" w:cs="Arial"/>
          <w:sz w:val="18"/>
          <w:szCs w:val="18"/>
          <w:lang w:val="es-ES" w:eastAsia="es-ES"/>
        </w:rPr>
        <w:t xml:space="preserve"> </w:t>
      </w:r>
      <w:r w:rsidRPr="003D0D93">
        <w:rPr>
          <w:rFonts w:ascii="Bookman Old Style" w:eastAsia="Times New Roman" w:hAnsi="Bookman Old Style" w:cs="Arial"/>
          <w:sz w:val="18"/>
          <w:szCs w:val="18"/>
          <w:lang w:val="es-ES" w:eastAsia="es-ES"/>
        </w:rPr>
        <w:t xml:space="preserve">de </w:t>
      </w:r>
      <w:r w:rsidR="00F377D3" w:rsidRPr="003D0D93">
        <w:rPr>
          <w:rFonts w:ascii="Bookman Old Style" w:hAnsi="Bookman Old Style" w:cs="Arial"/>
          <w:sz w:val="18"/>
          <w:szCs w:val="18"/>
        </w:rPr>
        <w:t>la</w:t>
      </w:r>
      <w:r w:rsidR="001E3E89" w:rsidRPr="003D0D93">
        <w:rPr>
          <w:rFonts w:ascii="Bookman Old Style" w:eastAsia="MS Mincho" w:hAnsi="Bookman Old Style" w:cs="Arial"/>
          <w:sz w:val="18"/>
          <w:szCs w:val="18"/>
        </w:rPr>
        <w:t xml:space="preserve"> Ley de Obra Pública</w:t>
      </w:r>
      <w:r w:rsidR="00F377D3" w:rsidRPr="003D0D93">
        <w:rPr>
          <w:rFonts w:ascii="Bookman Old Style" w:eastAsia="MS Mincho" w:hAnsi="Bookman Old Style" w:cs="Arial"/>
          <w:sz w:val="18"/>
          <w:szCs w:val="18"/>
        </w:rPr>
        <w:t xml:space="preserve"> y Servicios Relacionados para el Estado y los Municipios de Zacatecas</w:t>
      </w:r>
      <w:r w:rsidR="00C0637D" w:rsidRPr="003D0D93">
        <w:rPr>
          <w:rFonts w:ascii="Bookman Old Style" w:eastAsia="Times New Roman" w:hAnsi="Bookman Old Style" w:cs="Arial"/>
          <w:sz w:val="18"/>
          <w:szCs w:val="18"/>
          <w:lang w:val="es-ES" w:eastAsia="es-ES"/>
        </w:rPr>
        <w:t xml:space="preserve"> y los que resulten aplicables a</w:t>
      </w:r>
      <w:r w:rsidR="006C2957" w:rsidRPr="003D0D93">
        <w:rPr>
          <w:rFonts w:ascii="Bookman Old Style" w:eastAsia="Times New Roman" w:hAnsi="Bookman Old Style" w:cs="Arial"/>
          <w:sz w:val="18"/>
          <w:szCs w:val="18"/>
          <w:lang w:val="es-ES" w:eastAsia="es-ES"/>
        </w:rPr>
        <w:t xml:space="preserve">l </w:t>
      </w:r>
      <w:r w:rsidR="00085527" w:rsidRPr="003D0D93">
        <w:rPr>
          <w:rFonts w:ascii="Bookman Old Style" w:hAnsi="Bookman Old Style" w:cs="Arial"/>
          <w:sz w:val="18"/>
          <w:szCs w:val="18"/>
        </w:rPr>
        <w:t xml:space="preserve">Reglamento de la Ley de Obras públicas y Servicios Relacionados con las Mismas para el Estado de Zacatecas, aplicable al caso particular de conformidad con el Art. 4 transitorio de </w:t>
      </w:r>
      <w:r w:rsidR="00085527" w:rsidRPr="003D0D93">
        <w:rPr>
          <w:rFonts w:ascii="Bookman Old Style" w:eastAsia="MS Mincho" w:hAnsi="Bookman Old Style" w:cs="Arial"/>
          <w:sz w:val="18"/>
          <w:szCs w:val="18"/>
        </w:rPr>
        <w:t>Ley de Obra Pública y Servicios Relacionados para el Estado y los Municipios de Zacatecas</w:t>
      </w:r>
      <w:r w:rsidR="00C0637D" w:rsidRPr="003D0D93">
        <w:rPr>
          <w:rFonts w:ascii="Bookman Old Style" w:hAnsi="Bookman Old Style" w:cs="Arial"/>
          <w:sz w:val="18"/>
          <w:szCs w:val="18"/>
        </w:rPr>
        <w:t>,</w:t>
      </w:r>
      <w:r w:rsidRPr="003D0D93">
        <w:rPr>
          <w:rFonts w:ascii="Bookman Old Style" w:eastAsia="Times New Roman" w:hAnsi="Bookman Old Style" w:cs="Arial"/>
          <w:sz w:val="18"/>
          <w:szCs w:val="18"/>
          <w:lang w:val="es-ES" w:eastAsia="es-ES"/>
        </w:rPr>
        <w:t xml:space="preserve"> para lo cual </w:t>
      </w:r>
      <w:r w:rsidR="006C2957" w:rsidRPr="003D0D93">
        <w:rPr>
          <w:rFonts w:ascii="Bookman Old Style" w:eastAsia="Times New Roman" w:hAnsi="Bookman Old Style" w:cs="Arial"/>
          <w:sz w:val="18"/>
          <w:szCs w:val="18"/>
          <w:lang w:val="es-ES" w:eastAsia="es-ES"/>
        </w:rPr>
        <w:t>una</w:t>
      </w:r>
      <w:r w:rsidRPr="003D0D93">
        <w:rPr>
          <w:rFonts w:ascii="Bookman Old Style" w:eastAsia="Times New Roman" w:hAnsi="Bookman Old Style" w:cs="Arial"/>
          <w:sz w:val="18"/>
          <w:szCs w:val="18"/>
          <w:lang w:val="es-ES" w:eastAsia="es-ES"/>
        </w:rPr>
        <w:t xml:space="preserve"> vez que se presente esta situación</w:t>
      </w:r>
      <w:r w:rsidR="006C2957" w:rsidRPr="003D0D93">
        <w:rPr>
          <w:rFonts w:ascii="Bookman Old Style" w:eastAsia="Times New Roman" w:hAnsi="Bookman Old Style" w:cs="Arial"/>
          <w:sz w:val="18"/>
          <w:szCs w:val="18"/>
          <w:lang w:val="es-ES" w:eastAsia="es-ES"/>
        </w:rPr>
        <w:t>,</w:t>
      </w:r>
      <w:r w:rsidRPr="003D0D93">
        <w:rPr>
          <w:rFonts w:ascii="Bookman Old Style" w:eastAsia="Times New Roman" w:hAnsi="Bookman Old Style" w:cs="Arial"/>
          <w:sz w:val="18"/>
          <w:szCs w:val="18"/>
          <w:lang w:val="es-ES" w:eastAsia="es-ES"/>
        </w:rPr>
        <w:t xml:space="preserve"> el </w:t>
      </w:r>
      <w:r w:rsidRPr="003D0D93">
        <w:rPr>
          <w:rFonts w:ascii="Bookman Old Style" w:eastAsia="Times New Roman" w:hAnsi="Bookman Old Style" w:cs="Arial"/>
          <w:b/>
          <w:sz w:val="18"/>
          <w:szCs w:val="18"/>
          <w:lang w:val="es-ES" w:eastAsia="es-ES"/>
        </w:rPr>
        <w:t>“El Gobierno del Estado de Zacatecas”</w:t>
      </w:r>
      <w:r w:rsidRPr="003D0D93">
        <w:rPr>
          <w:rFonts w:ascii="Bookman Old Style" w:eastAsia="Times New Roman" w:hAnsi="Bookman Old Style" w:cs="Arial"/>
          <w:sz w:val="18"/>
          <w:szCs w:val="18"/>
          <w:lang w:val="es-ES" w:eastAsia="es-ES"/>
        </w:rPr>
        <w:t xml:space="preserve"> tendrá la facultad de girar atento oficio a la afianzadora para que responda por su fiado.</w:t>
      </w:r>
    </w:p>
    <w:p w14:paraId="1A569D01" w14:textId="77777777" w:rsidR="005B72DE" w:rsidRPr="003D0D93" w:rsidRDefault="005B72DE" w:rsidP="00771EA2">
      <w:pPr>
        <w:spacing w:after="0" w:line="240" w:lineRule="auto"/>
        <w:jc w:val="both"/>
        <w:rPr>
          <w:rFonts w:ascii="Bookman Old Style" w:eastAsia="Times New Roman" w:hAnsi="Bookman Old Style" w:cs="Arial"/>
          <w:sz w:val="18"/>
          <w:szCs w:val="18"/>
          <w:lang w:val="es-ES" w:eastAsia="es-ES"/>
        </w:rPr>
      </w:pPr>
    </w:p>
    <w:p w14:paraId="5C9552F0" w14:textId="0C95C298" w:rsidR="00771EA2" w:rsidRPr="003D0D93" w:rsidRDefault="00771EA2" w:rsidP="00771EA2">
      <w:pPr>
        <w:spacing w:after="0" w:line="240" w:lineRule="auto"/>
        <w:jc w:val="both"/>
        <w:rPr>
          <w:rFonts w:ascii="Bookman Old Style" w:eastAsia="Times New Roman" w:hAnsi="Bookman Old Style" w:cs="Arial"/>
          <w:sz w:val="18"/>
          <w:szCs w:val="18"/>
          <w:lang w:val="es-ES" w:eastAsia="es-ES"/>
        </w:rPr>
      </w:pPr>
      <w:r w:rsidRPr="003D0D93">
        <w:rPr>
          <w:rFonts w:ascii="Bookman Old Style" w:eastAsia="Times New Roman" w:hAnsi="Bookman Old Style" w:cs="Arial"/>
          <w:sz w:val="18"/>
          <w:szCs w:val="18"/>
          <w:lang w:val="es-ES" w:eastAsia="es-ES"/>
        </w:rPr>
        <w:t xml:space="preserve">El importe del anticipo concedido será puesto a disposición de </w:t>
      </w:r>
      <w:r w:rsidRPr="003D0D93">
        <w:rPr>
          <w:rFonts w:ascii="Bookman Old Style" w:eastAsia="Times New Roman" w:hAnsi="Bookman Old Style" w:cs="Arial"/>
          <w:b/>
          <w:sz w:val="18"/>
          <w:szCs w:val="18"/>
          <w:lang w:val="es-ES" w:eastAsia="es-ES"/>
        </w:rPr>
        <w:t xml:space="preserve">“El Contratista” </w:t>
      </w:r>
      <w:r w:rsidR="001C4F59" w:rsidRPr="003D0D93">
        <w:rPr>
          <w:rFonts w:ascii="Bookman Old Style" w:eastAsia="Times New Roman" w:hAnsi="Bookman Old Style" w:cs="Arial"/>
          <w:sz w:val="18"/>
          <w:szCs w:val="18"/>
          <w:lang w:val="es-ES" w:eastAsia="es-ES"/>
        </w:rPr>
        <w:t xml:space="preserve">una vez entregada </w:t>
      </w:r>
      <w:r w:rsidR="000B205B" w:rsidRPr="003D0D93">
        <w:rPr>
          <w:rFonts w:ascii="Bookman Old Style" w:eastAsia="Times New Roman" w:hAnsi="Bookman Old Style" w:cs="Arial"/>
          <w:sz w:val="18"/>
          <w:szCs w:val="18"/>
          <w:lang w:val="es-ES" w:eastAsia="es-ES"/>
        </w:rPr>
        <w:t>la garantía respectiva</w:t>
      </w:r>
      <w:r w:rsidRPr="003D0D93">
        <w:rPr>
          <w:rFonts w:ascii="Bookman Old Style" w:eastAsia="Times New Roman" w:hAnsi="Bookman Old Style" w:cs="Arial"/>
          <w:sz w:val="18"/>
          <w:szCs w:val="18"/>
          <w:lang w:val="es-ES" w:eastAsia="es-ES"/>
        </w:rPr>
        <w:t xml:space="preserve">; el atraso en la entrega del anticipo será motivo para diferir en igual plazo el programa de ejecución pactado. Cuando </w:t>
      </w:r>
      <w:r w:rsidRPr="003D0D93">
        <w:rPr>
          <w:rFonts w:ascii="Bookman Old Style" w:eastAsia="Times New Roman" w:hAnsi="Bookman Old Style" w:cs="Arial"/>
          <w:b/>
          <w:sz w:val="18"/>
          <w:szCs w:val="18"/>
          <w:lang w:val="es-ES" w:eastAsia="es-ES"/>
        </w:rPr>
        <w:t>“El Contratista”</w:t>
      </w:r>
      <w:r w:rsidRPr="003D0D93">
        <w:rPr>
          <w:rFonts w:ascii="Bookman Old Style" w:eastAsia="Times New Roman" w:hAnsi="Bookman Old Style" w:cs="Arial"/>
          <w:sz w:val="18"/>
          <w:szCs w:val="18"/>
          <w:lang w:val="es-ES" w:eastAsia="es-ES"/>
        </w:rPr>
        <w:t xml:space="preserve"> no entregue la garantía d</w:t>
      </w:r>
      <w:r w:rsidR="00F94441" w:rsidRPr="003D0D93">
        <w:rPr>
          <w:rFonts w:ascii="Bookman Old Style" w:eastAsia="Times New Roman" w:hAnsi="Bookman Old Style" w:cs="Arial"/>
          <w:sz w:val="18"/>
          <w:szCs w:val="18"/>
          <w:lang w:val="es-ES" w:eastAsia="es-ES"/>
        </w:rPr>
        <w:t>el anticipo dentro de los diez</w:t>
      </w:r>
      <w:r w:rsidRPr="003D0D93">
        <w:rPr>
          <w:rFonts w:ascii="Bookman Old Style" w:eastAsia="Times New Roman" w:hAnsi="Bookman Old Style" w:cs="Arial"/>
          <w:sz w:val="18"/>
          <w:szCs w:val="18"/>
          <w:lang w:val="es-ES" w:eastAsia="es-ES"/>
        </w:rPr>
        <w:t xml:space="preserve"> días naturales siguientes a la fecha de la notificación del fallo o de la adjudicación, no procederá el diferimiento y, por lo tanto, deberá iniciar los trabajos en la fecha establecida originalmente.</w:t>
      </w:r>
    </w:p>
    <w:p w14:paraId="679BA1FE" w14:textId="07D1EAA3" w:rsidR="00771EA2" w:rsidRPr="003D0D93" w:rsidRDefault="00771EA2" w:rsidP="00771EA2">
      <w:pPr>
        <w:spacing w:after="0" w:line="240" w:lineRule="auto"/>
        <w:jc w:val="both"/>
        <w:rPr>
          <w:rFonts w:ascii="Bookman Old Style" w:eastAsia="Times New Roman" w:hAnsi="Bookman Old Style" w:cs="Arial"/>
          <w:sz w:val="18"/>
          <w:szCs w:val="18"/>
          <w:lang w:val="es-ES" w:eastAsia="es-ES"/>
        </w:rPr>
      </w:pPr>
    </w:p>
    <w:p w14:paraId="58A28130" w14:textId="6258C773" w:rsidR="00771EA2" w:rsidRPr="003D0D93" w:rsidRDefault="001C4F59" w:rsidP="00771EA2">
      <w:pPr>
        <w:spacing w:after="0" w:line="240" w:lineRule="auto"/>
        <w:jc w:val="both"/>
        <w:rPr>
          <w:rFonts w:ascii="Bookman Old Style" w:eastAsia="Times New Roman" w:hAnsi="Bookman Old Style" w:cs="Arial"/>
          <w:sz w:val="18"/>
          <w:szCs w:val="18"/>
          <w:lang w:val="es-ES" w:eastAsia="es-ES"/>
        </w:rPr>
      </w:pPr>
      <w:r w:rsidRPr="003D0D93">
        <w:rPr>
          <w:rFonts w:ascii="Bookman Old Style" w:eastAsia="Times New Roman" w:hAnsi="Bookman Old Style" w:cs="Arial"/>
          <w:sz w:val="18"/>
          <w:szCs w:val="18"/>
          <w:lang w:val="es-ES" w:eastAsia="es-ES"/>
        </w:rPr>
        <w:t xml:space="preserve">El </w:t>
      </w:r>
      <w:r w:rsidR="00771EA2" w:rsidRPr="003D0D93">
        <w:rPr>
          <w:rFonts w:ascii="Bookman Old Style" w:eastAsia="Times New Roman" w:hAnsi="Bookman Old Style" w:cs="Arial"/>
          <w:sz w:val="18"/>
          <w:szCs w:val="18"/>
          <w:lang w:val="es-ES" w:eastAsia="es-ES"/>
        </w:rPr>
        <w:t>anticipo deberá ser amortizado proporcionalmente con cargo a cada una de las estimaciones por los trabajos ejecutados que se formulen, el cual será proporcional al porcentaje del anticipo otorgado, debiéndose liquidar el faltante por amortizar en la estimación final, es decir, la última que se presente para su pago por parte del</w:t>
      </w:r>
      <w:r w:rsidR="006B1851" w:rsidRPr="003D0D93">
        <w:rPr>
          <w:rFonts w:ascii="Bookman Old Style" w:eastAsia="Times New Roman" w:hAnsi="Bookman Old Style" w:cs="Arial"/>
          <w:sz w:val="18"/>
          <w:szCs w:val="18"/>
          <w:lang w:val="es-ES" w:eastAsia="es-ES"/>
        </w:rPr>
        <w:t xml:space="preserve"> </w:t>
      </w:r>
      <w:r w:rsidR="00771EA2" w:rsidRPr="003D0D93">
        <w:rPr>
          <w:rFonts w:ascii="Bookman Old Style" w:eastAsia="Times New Roman" w:hAnsi="Bookman Old Style" w:cs="Arial"/>
          <w:b/>
          <w:sz w:val="18"/>
          <w:szCs w:val="18"/>
          <w:lang w:val="es-ES" w:eastAsia="es-ES"/>
        </w:rPr>
        <w:t>“El Contratista”</w:t>
      </w:r>
      <w:r w:rsidR="00771EA2" w:rsidRPr="003D0D93">
        <w:rPr>
          <w:rFonts w:ascii="Bookman Old Style" w:eastAsia="Times New Roman" w:hAnsi="Bookman Old Style" w:cs="Arial"/>
          <w:sz w:val="18"/>
          <w:szCs w:val="18"/>
          <w:lang w:val="es-ES" w:eastAsia="es-ES"/>
        </w:rPr>
        <w:t>.</w:t>
      </w:r>
    </w:p>
    <w:p w14:paraId="58B436E3" w14:textId="77777777" w:rsidR="005B72DE" w:rsidRPr="003D0D93" w:rsidRDefault="005B72DE" w:rsidP="00771EA2">
      <w:pPr>
        <w:spacing w:after="0" w:line="240" w:lineRule="auto"/>
        <w:jc w:val="both"/>
        <w:rPr>
          <w:rFonts w:ascii="Bookman Old Style" w:eastAsia="Times New Roman" w:hAnsi="Bookman Old Style" w:cs="Arial"/>
          <w:sz w:val="18"/>
          <w:szCs w:val="18"/>
          <w:lang w:val="es-ES" w:eastAsia="es-ES"/>
        </w:rPr>
      </w:pPr>
    </w:p>
    <w:p w14:paraId="468BEDCE" w14:textId="7BD88629" w:rsidR="00771EA2" w:rsidRPr="003D0D93" w:rsidRDefault="00771EA2" w:rsidP="00771EA2">
      <w:pPr>
        <w:spacing w:after="0" w:line="240" w:lineRule="auto"/>
        <w:jc w:val="both"/>
        <w:rPr>
          <w:rFonts w:ascii="Bookman Old Style" w:eastAsia="Times New Roman" w:hAnsi="Bookman Old Style" w:cs="Arial"/>
          <w:sz w:val="18"/>
          <w:szCs w:val="18"/>
          <w:lang w:val="es-ES" w:eastAsia="es-ES"/>
        </w:rPr>
      </w:pPr>
      <w:r w:rsidRPr="003D0D93">
        <w:rPr>
          <w:rFonts w:ascii="Bookman Old Style" w:eastAsia="Times New Roman" w:hAnsi="Bookman Old Style" w:cs="Arial"/>
          <w:sz w:val="18"/>
          <w:szCs w:val="18"/>
          <w:lang w:val="es-ES" w:eastAsia="es-ES"/>
        </w:rPr>
        <w:t xml:space="preserve">Para la amortización del anticipo en el caso de rescisión o terminación anticipada del   contrato, el saldo por amortizar a cargo del contratista se reintegrará en un plazo no mayor de diez días naturales, contados a partir de que se le comunique la rescisión o terminación anticipada, y de no reintegrarlo en dicho plazo, cubrirá los cargos que resulte </w:t>
      </w:r>
      <w:r w:rsidR="00FC3E0A" w:rsidRPr="003D0D93">
        <w:rPr>
          <w:rFonts w:ascii="Bookman Old Style" w:eastAsia="Times New Roman" w:hAnsi="Bookman Old Style" w:cs="Arial"/>
          <w:sz w:val="18"/>
          <w:szCs w:val="18"/>
          <w:lang w:val="es-ES" w:eastAsia="es-ES"/>
        </w:rPr>
        <w:t xml:space="preserve">conforme a lo establecido en </w:t>
      </w:r>
      <w:r w:rsidR="00F377D3" w:rsidRPr="003D0D93">
        <w:rPr>
          <w:rFonts w:ascii="Bookman Old Style" w:eastAsia="Times New Roman" w:hAnsi="Bookman Old Style" w:cs="Arial"/>
          <w:sz w:val="18"/>
          <w:szCs w:val="18"/>
          <w:lang w:val="es-ES" w:eastAsia="es-ES"/>
        </w:rPr>
        <w:t>el artículo 11</w:t>
      </w:r>
      <w:r w:rsidR="005D2CB7" w:rsidRPr="003D0D93">
        <w:rPr>
          <w:rFonts w:ascii="Bookman Old Style" w:eastAsia="Times New Roman" w:hAnsi="Bookman Old Style" w:cs="Arial"/>
          <w:sz w:val="18"/>
          <w:szCs w:val="18"/>
          <w:lang w:val="es-ES" w:eastAsia="es-ES"/>
        </w:rPr>
        <w:t>2</w:t>
      </w:r>
      <w:r w:rsidR="00FC3E0A" w:rsidRPr="003D0D93">
        <w:rPr>
          <w:rFonts w:ascii="Bookman Old Style" w:eastAsia="Times New Roman" w:hAnsi="Bookman Old Style" w:cs="Arial"/>
          <w:sz w:val="18"/>
          <w:szCs w:val="18"/>
          <w:lang w:val="es-ES" w:eastAsia="es-ES"/>
        </w:rPr>
        <w:t xml:space="preserve"> de </w:t>
      </w:r>
      <w:r w:rsidR="00F377D3" w:rsidRPr="003D0D93">
        <w:rPr>
          <w:rFonts w:ascii="Bookman Old Style" w:hAnsi="Bookman Old Style" w:cs="Arial"/>
          <w:sz w:val="18"/>
          <w:szCs w:val="18"/>
        </w:rPr>
        <w:t>la</w:t>
      </w:r>
      <w:r w:rsidR="00F377D3" w:rsidRPr="003D0D93">
        <w:rPr>
          <w:rFonts w:ascii="Bookman Old Style" w:eastAsia="MS Mincho" w:hAnsi="Bookman Old Style" w:cs="Arial"/>
          <w:sz w:val="18"/>
          <w:szCs w:val="18"/>
        </w:rPr>
        <w:t xml:space="preserve"> Ley de Obra Pública y Servicios Relacionados para el Estado y los Municipios de Zacatecas</w:t>
      </w:r>
      <w:r w:rsidR="00EC5878" w:rsidRPr="003D0D93">
        <w:rPr>
          <w:rFonts w:ascii="Bookman Old Style" w:eastAsia="MS Mincho" w:hAnsi="Bookman Old Style" w:cs="Arial"/>
          <w:sz w:val="18"/>
          <w:szCs w:val="18"/>
        </w:rPr>
        <w:t xml:space="preserve"> </w:t>
      </w:r>
      <w:r w:rsidR="005D2CB7" w:rsidRPr="003D0D93">
        <w:rPr>
          <w:rFonts w:ascii="Bookman Old Style" w:eastAsia="Times New Roman" w:hAnsi="Bookman Old Style" w:cs="Arial"/>
          <w:sz w:val="18"/>
          <w:szCs w:val="18"/>
          <w:lang w:val="es-ES" w:eastAsia="es-ES"/>
        </w:rPr>
        <w:t>y de acuerdo al mecanismo aplicable del 111 de la Ley en mención</w:t>
      </w:r>
      <w:r w:rsidRPr="003D0D93">
        <w:rPr>
          <w:rFonts w:ascii="Bookman Old Style" w:eastAsia="Times New Roman" w:hAnsi="Bookman Old Style" w:cs="Arial"/>
          <w:sz w:val="18"/>
          <w:szCs w:val="18"/>
          <w:lang w:val="es-ES" w:eastAsia="es-ES"/>
        </w:rPr>
        <w:t xml:space="preserve"> Los cargos se calcularán sobre las cantidades pagadas en exceso en cada caso y se computarán por días naturales, desde la fecha del pago hasta la fecha en que se pongan efectivamente las cantidades a disposición de la dependencia o entidad.</w:t>
      </w:r>
    </w:p>
    <w:p w14:paraId="7B6E142E" w14:textId="05C91F17" w:rsidR="00771EA2" w:rsidRPr="003D0D93" w:rsidRDefault="00771EA2" w:rsidP="00771EA2">
      <w:pPr>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b/>
          <w:sz w:val="18"/>
          <w:szCs w:val="18"/>
          <w:lang w:eastAsia="es-ES"/>
        </w:rPr>
        <w:t>SEXTA.- “El Contratista”</w:t>
      </w:r>
      <w:r w:rsidRPr="003D0D93">
        <w:rPr>
          <w:rFonts w:ascii="Bookman Old Style" w:eastAsia="Times New Roman" w:hAnsi="Bookman Old Style" w:cs="Arial"/>
          <w:sz w:val="18"/>
          <w:szCs w:val="18"/>
          <w:lang w:eastAsia="es-ES"/>
        </w:rPr>
        <w:t xml:space="preserve"> manifiesta que previamente al inicio de los trabajos, ha designado por escrito y establecido en el sitio de realización de los mismos, un representante permanente que actuará como superintendente de construcción, el cual deberá tener poder amplio y suficiente para tomar decisiones en todo lo relativo al cumplimiento de este contrato, así mismo y de conformidad con </w:t>
      </w:r>
      <w:r w:rsidR="00F377D3" w:rsidRPr="003D0D93">
        <w:rPr>
          <w:rFonts w:ascii="Bookman Old Style" w:hAnsi="Bookman Old Style" w:cs="Arial"/>
          <w:sz w:val="18"/>
          <w:szCs w:val="18"/>
        </w:rPr>
        <w:t>la</w:t>
      </w:r>
      <w:r w:rsidR="00F377D3" w:rsidRPr="003D0D93">
        <w:rPr>
          <w:rFonts w:ascii="Bookman Old Style" w:eastAsia="MS Mincho" w:hAnsi="Bookman Old Style" w:cs="Arial"/>
          <w:sz w:val="18"/>
          <w:szCs w:val="18"/>
        </w:rPr>
        <w:t xml:space="preserve"> Ley de Obra Pública y Servicios Relacionados para el Estado y los Municipios de Zacatecas</w:t>
      </w:r>
      <w:r w:rsidR="00F377D3" w:rsidRPr="003D0D93">
        <w:rPr>
          <w:rFonts w:ascii="Bookman Old Style" w:hAnsi="Bookman Old Style" w:cs="Arial"/>
          <w:sz w:val="18"/>
          <w:szCs w:val="18"/>
        </w:rPr>
        <w:t xml:space="preserve"> </w:t>
      </w:r>
      <w:r w:rsidR="00085527" w:rsidRPr="003D0D93">
        <w:rPr>
          <w:rFonts w:ascii="Bookman Old Style" w:eastAsia="Times New Roman" w:hAnsi="Bookman Old Style" w:cs="Arial"/>
          <w:sz w:val="18"/>
          <w:szCs w:val="18"/>
          <w:lang w:eastAsia="es-ES"/>
        </w:rPr>
        <w:t>y e</w:t>
      </w:r>
      <w:r w:rsidR="00085527" w:rsidRPr="003D0D93">
        <w:rPr>
          <w:rFonts w:ascii="Bookman Old Style" w:hAnsi="Bookman Old Style" w:cs="Arial"/>
          <w:sz w:val="18"/>
          <w:szCs w:val="18"/>
        </w:rPr>
        <w:t xml:space="preserve">l Reglamento de la Ley de Obras públicas y Servicios Relacionados con las Mismas para el Estado de Zacatecas, aplicable al caso particular de conformidad con el Art. 4 transitorio de </w:t>
      </w:r>
      <w:r w:rsidR="00085527" w:rsidRPr="003D0D93">
        <w:rPr>
          <w:rFonts w:ascii="Bookman Old Style" w:eastAsia="MS Mincho" w:hAnsi="Bookman Old Style" w:cs="Arial"/>
          <w:sz w:val="18"/>
          <w:szCs w:val="18"/>
        </w:rPr>
        <w:t>Ley de Obra Pública y Servicios Relacionados para el Estado y los Municipios de Zacatecas</w:t>
      </w:r>
      <w:r w:rsidRPr="003D0D93">
        <w:rPr>
          <w:rFonts w:ascii="Bookman Old Style" w:eastAsia="Times New Roman" w:hAnsi="Bookman Old Style" w:cs="Arial"/>
          <w:sz w:val="18"/>
          <w:szCs w:val="18"/>
          <w:lang w:eastAsia="es-ES"/>
        </w:rPr>
        <w:t xml:space="preserve">, está facultado para recibir toda clase notificaciones, aún las de carácter personal. </w:t>
      </w:r>
      <w:r w:rsidRPr="003D0D93">
        <w:rPr>
          <w:rFonts w:ascii="Bookman Old Style" w:eastAsia="Times New Roman" w:hAnsi="Bookman Old Style" w:cs="Arial"/>
          <w:b/>
          <w:sz w:val="18"/>
          <w:szCs w:val="18"/>
          <w:lang w:eastAsia="es-ES"/>
        </w:rPr>
        <w:t>“El Gobierno del Estado de Zacatecas”</w:t>
      </w:r>
      <w:r w:rsidRPr="003D0D93">
        <w:rPr>
          <w:rFonts w:ascii="Bookman Old Style" w:eastAsia="Times New Roman" w:hAnsi="Bookman Old Style" w:cs="Arial"/>
          <w:sz w:val="18"/>
          <w:szCs w:val="18"/>
          <w:lang w:eastAsia="es-ES"/>
        </w:rPr>
        <w:t xml:space="preserve"> se reserva el derecho de su aceptación, el cual podrá ejercer en cualquier tiempo. Así mismo, </w:t>
      </w:r>
      <w:r w:rsidRPr="003D0D93">
        <w:rPr>
          <w:rFonts w:ascii="Bookman Old Style" w:eastAsia="Times New Roman" w:hAnsi="Bookman Old Style" w:cs="Arial"/>
          <w:b/>
          <w:sz w:val="18"/>
          <w:szCs w:val="18"/>
          <w:lang w:eastAsia="es-ES"/>
        </w:rPr>
        <w:t>“El Contratista</w:t>
      </w:r>
      <w:r w:rsidRPr="003D0D93">
        <w:rPr>
          <w:rFonts w:ascii="Bookman Old Style" w:eastAsia="Times New Roman" w:hAnsi="Bookman Old Style" w:cs="Arial"/>
          <w:sz w:val="18"/>
          <w:szCs w:val="18"/>
          <w:lang w:eastAsia="es-ES"/>
        </w:rPr>
        <w:t xml:space="preserve">” deberá tener a disposición de </w:t>
      </w:r>
      <w:r w:rsidRPr="003D0D93">
        <w:rPr>
          <w:rFonts w:ascii="Bookman Old Style" w:eastAsia="Times New Roman" w:hAnsi="Bookman Old Style" w:cs="Arial"/>
          <w:b/>
          <w:sz w:val="18"/>
          <w:szCs w:val="18"/>
          <w:lang w:eastAsia="es-ES"/>
        </w:rPr>
        <w:t>“El Gobierno del Estado de Zacatecas”</w:t>
      </w:r>
      <w:r w:rsidRPr="003D0D93">
        <w:rPr>
          <w:rFonts w:ascii="Bookman Old Style" w:eastAsia="Times New Roman" w:hAnsi="Bookman Old Style" w:cs="Times New Roman"/>
          <w:b/>
          <w:sz w:val="18"/>
          <w:szCs w:val="18"/>
          <w:lang w:eastAsia="es-ES"/>
        </w:rPr>
        <w:t xml:space="preserve"> </w:t>
      </w:r>
      <w:r w:rsidRPr="003D0D93">
        <w:rPr>
          <w:rFonts w:ascii="Bookman Old Style" w:eastAsia="Times New Roman" w:hAnsi="Bookman Old Style" w:cs="Arial"/>
          <w:sz w:val="18"/>
          <w:szCs w:val="18"/>
          <w:lang w:eastAsia="es-ES"/>
        </w:rPr>
        <w:t xml:space="preserve">en el lugar de la obra y bajo la responsabilidad de su representante los proyectos, planos, especificaciones y bitácoras para que </w:t>
      </w:r>
      <w:r w:rsidRPr="003D0D93">
        <w:rPr>
          <w:rFonts w:ascii="Bookman Old Style" w:eastAsia="Times New Roman" w:hAnsi="Bookman Old Style" w:cs="Arial"/>
          <w:b/>
          <w:sz w:val="18"/>
          <w:szCs w:val="18"/>
          <w:lang w:eastAsia="es-ES"/>
        </w:rPr>
        <w:t>“El Gobierno del Estado de Zacatecas”</w:t>
      </w:r>
      <w:r w:rsidRPr="003D0D93">
        <w:rPr>
          <w:rFonts w:ascii="Bookman Old Style" w:eastAsia="Times New Roman" w:hAnsi="Bookman Old Style" w:cs="Arial"/>
          <w:sz w:val="18"/>
          <w:szCs w:val="18"/>
          <w:lang w:eastAsia="es-ES"/>
        </w:rPr>
        <w:t xml:space="preserve"> pueda verificar el avance físico, la calidad, especificaciones y calendarización de la obra convenida.</w:t>
      </w:r>
    </w:p>
    <w:p w14:paraId="008489F0" w14:textId="77777777" w:rsidR="00771EA2" w:rsidRPr="003D0D93" w:rsidRDefault="00771EA2" w:rsidP="00771EA2">
      <w:pPr>
        <w:spacing w:after="0" w:line="240" w:lineRule="auto"/>
        <w:jc w:val="both"/>
        <w:rPr>
          <w:rFonts w:ascii="Bookman Old Style" w:eastAsia="Times New Roman" w:hAnsi="Bookman Old Style" w:cs="Arial"/>
          <w:b/>
          <w:sz w:val="18"/>
          <w:szCs w:val="18"/>
          <w:lang w:eastAsia="es-ES"/>
        </w:rPr>
      </w:pPr>
    </w:p>
    <w:p w14:paraId="2D15171B" w14:textId="77777777" w:rsidR="003D4200" w:rsidRPr="003D0D93" w:rsidRDefault="00771EA2" w:rsidP="00771EA2">
      <w:pPr>
        <w:spacing w:after="0" w:line="240" w:lineRule="auto"/>
        <w:jc w:val="both"/>
        <w:rPr>
          <w:rFonts w:ascii="Bookman Old Style" w:hAnsi="Bookman Old Style" w:cs="Arial"/>
          <w:sz w:val="18"/>
          <w:szCs w:val="18"/>
        </w:rPr>
      </w:pPr>
      <w:r w:rsidRPr="003D0D93">
        <w:rPr>
          <w:rFonts w:ascii="Bookman Old Style" w:eastAsia="Times New Roman" w:hAnsi="Bookman Old Style" w:cs="Arial"/>
          <w:b/>
          <w:sz w:val="18"/>
          <w:szCs w:val="18"/>
          <w:lang w:eastAsia="es-ES"/>
        </w:rPr>
        <w:t>SÉPTIMA: FORMA DE PAGO.- “El Gobierno del Estado de Zacatecas”</w:t>
      </w:r>
      <w:r w:rsidRPr="003D0D93">
        <w:rPr>
          <w:rFonts w:ascii="Bookman Old Style" w:eastAsia="Times New Roman" w:hAnsi="Bookman Old Style" w:cs="Arial"/>
          <w:sz w:val="18"/>
          <w:szCs w:val="18"/>
          <w:lang w:eastAsia="es-ES"/>
        </w:rPr>
        <w:t xml:space="preserve"> y “</w:t>
      </w:r>
      <w:r w:rsidRPr="003D0D93">
        <w:rPr>
          <w:rFonts w:ascii="Bookman Old Style" w:eastAsia="Times New Roman" w:hAnsi="Bookman Old Style" w:cs="Arial"/>
          <w:b/>
          <w:sz w:val="18"/>
          <w:szCs w:val="18"/>
          <w:lang w:eastAsia="es-ES"/>
        </w:rPr>
        <w:t>El Contratista</w:t>
      </w:r>
      <w:r w:rsidRPr="003D0D93">
        <w:rPr>
          <w:rFonts w:ascii="Bookman Old Style" w:eastAsia="Times New Roman" w:hAnsi="Bookman Old Style" w:cs="Arial"/>
          <w:sz w:val="18"/>
          <w:szCs w:val="18"/>
          <w:lang w:eastAsia="es-ES"/>
        </w:rPr>
        <w:t>” convienen en que los trabajos objeto del presente contrato, se paguen conforme a lo establecido en el catálogo de conceptos, mediante la formulación</w:t>
      </w:r>
      <w:r w:rsidR="002E0337" w:rsidRPr="003D0D93">
        <w:rPr>
          <w:rFonts w:ascii="Bookman Old Style" w:eastAsia="Times New Roman" w:hAnsi="Bookman Old Style" w:cs="Arial"/>
          <w:sz w:val="18"/>
          <w:szCs w:val="18"/>
          <w:lang w:eastAsia="es-ES"/>
        </w:rPr>
        <w:t xml:space="preserve"> de</w:t>
      </w:r>
      <w:r w:rsidRPr="003D0D93">
        <w:rPr>
          <w:rFonts w:ascii="Bookman Old Style" w:eastAsia="Times New Roman" w:hAnsi="Bookman Old Style" w:cs="Arial"/>
          <w:sz w:val="18"/>
          <w:szCs w:val="18"/>
          <w:lang w:eastAsia="es-ES"/>
        </w:rPr>
        <w:t xml:space="preserve"> estimaciones sujetas al avance de los trabajos</w:t>
      </w:r>
      <w:r w:rsidR="002E0337" w:rsidRPr="003D0D93">
        <w:rPr>
          <w:rFonts w:ascii="Bookman Old Style" w:eastAsia="Times New Roman" w:hAnsi="Bookman Old Style" w:cs="Arial"/>
          <w:sz w:val="18"/>
          <w:szCs w:val="18"/>
          <w:lang w:eastAsia="es-ES"/>
        </w:rPr>
        <w:t>,</w:t>
      </w:r>
      <w:r w:rsidRPr="003D0D93">
        <w:rPr>
          <w:rFonts w:ascii="Bookman Old Style" w:eastAsia="Times New Roman" w:hAnsi="Bookman Old Style" w:cs="Arial"/>
          <w:sz w:val="18"/>
          <w:szCs w:val="18"/>
          <w:lang w:eastAsia="es-ES"/>
        </w:rPr>
        <w:t xml:space="preserve"> con base en las normas de calidad de los materiales y especificaciones de construcción, </w:t>
      </w:r>
      <w:r w:rsidRPr="003D0D93">
        <w:rPr>
          <w:rFonts w:ascii="Bookman Old Style" w:hAnsi="Bookman Old Style" w:cs="Arial"/>
          <w:sz w:val="18"/>
          <w:szCs w:val="18"/>
        </w:rPr>
        <w:t>que abarcarán un período no mayor a un mes calendario, las que serán presentadas por “</w:t>
      </w:r>
      <w:r w:rsidRPr="003D0D93">
        <w:rPr>
          <w:rFonts w:ascii="Bookman Old Style" w:hAnsi="Bookman Old Style" w:cs="Arial"/>
          <w:b/>
          <w:sz w:val="18"/>
          <w:szCs w:val="18"/>
        </w:rPr>
        <w:t>El</w:t>
      </w:r>
      <w:r w:rsidR="009D2DE9" w:rsidRPr="003D0D93">
        <w:rPr>
          <w:rFonts w:ascii="Bookman Old Style" w:hAnsi="Bookman Old Style" w:cs="Arial"/>
          <w:b/>
          <w:sz w:val="18"/>
          <w:szCs w:val="18"/>
        </w:rPr>
        <w:t xml:space="preserve"> </w:t>
      </w:r>
      <w:r w:rsidRPr="003D0D93">
        <w:rPr>
          <w:rFonts w:ascii="Bookman Old Style" w:hAnsi="Bookman Old Style" w:cs="Arial"/>
          <w:b/>
          <w:sz w:val="18"/>
          <w:szCs w:val="18"/>
        </w:rPr>
        <w:t>Contratista</w:t>
      </w:r>
      <w:r w:rsidRPr="003D0D93">
        <w:rPr>
          <w:rFonts w:ascii="Bookman Old Style" w:hAnsi="Bookman Old Style" w:cs="Arial"/>
          <w:sz w:val="18"/>
          <w:szCs w:val="18"/>
        </w:rPr>
        <w:t>” a la residencia de obra dentro de los 6 (seis) días naturales siguientes a la fecha de corte para el pago de las estimaciones,</w:t>
      </w:r>
      <w:r w:rsidR="003D4200" w:rsidRPr="003D0D93">
        <w:rPr>
          <w:rFonts w:ascii="Bookman Old Style" w:hAnsi="Bookman Old Style" w:cs="Arial"/>
          <w:sz w:val="18"/>
          <w:szCs w:val="18"/>
        </w:rPr>
        <w:t xml:space="preserve"> la que será el día</w:t>
      </w:r>
      <w:r w:rsidR="003D4200" w:rsidRPr="003D0D93">
        <w:rPr>
          <w:rFonts w:ascii="Bookman Old Style" w:hAnsi="Bookman Old Style" w:cs="Arial"/>
          <w:b/>
          <w:bCs/>
          <w:sz w:val="18"/>
          <w:szCs w:val="18"/>
        </w:rPr>
        <w:t xml:space="preserve"> 15 y 30 </w:t>
      </w:r>
      <w:r w:rsidR="003D4200" w:rsidRPr="003D0D93">
        <w:rPr>
          <w:rFonts w:ascii="Bookman Old Style" w:hAnsi="Bookman Old Style" w:cs="Arial"/>
          <w:sz w:val="18"/>
          <w:szCs w:val="18"/>
        </w:rPr>
        <w:t>de cada mes,</w:t>
      </w:r>
      <w:r w:rsidRPr="003D0D93">
        <w:rPr>
          <w:rFonts w:ascii="Bookman Old Style" w:hAnsi="Bookman Old Style" w:cs="Arial"/>
          <w:sz w:val="18"/>
          <w:szCs w:val="18"/>
        </w:rPr>
        <w:t xml:space="preserve"> acompañadas de la documentación que a</w:t>
      </w:r>
      <w:r w:rsidR="003D4200" w:rsidRPr="003D0D93">
        <w:rPr>
          <w:rFonts w:ascii="Bookman Old Style" w:hAnsi="Bookman Old Style" w:cs="Arial"/>
          <w:sz w:val="18"/>
          <w:szCs w:val="18"/>
        </w:rPr>
        <w:t>credite la procedencia de éstas.</w:t>
      </w:r>
    </w:p>
    <w:p w14:paraId="119D5FD1" w14:textId="77777777" w:rsidR="003D4200" w:rsidRPr="003D0D93" w:rsidRDefault="003D4200" w:rsidP="00771EA2">
      <w:pPr>
        <w:spacing w:after="0" w:line="240" w:lineRule="auto"/>
        <w:jc w:val="both"/>
        <w:rPr>
          <w:rFonts w:ascii="Bookman Old Style" w:hAnsi="Bookman Old Style" w:cs="Arial"/>
          <w:sz w:val="18"/>
          <w:szCs w:val="18"/>
        </w:rPr>
      </w:pPr>
    </w:p>
    <w:p w14:paraId="2BDD4E99" w14:textId="049722C8" w:rsidR="00771EA2" w:rsidRPr="003D0D93" w:rsidRDefault="003D4200" w:rsidP="00771EA2">
      <w:pPr>
        <w:spacing w:after="0" w:line="240" w:lineRule="auto"/>
        <w:jc w:val="both"/>
        <w:rPr>
          <w:rFonts w:ascii="Bookman Old Style" w:eastAsia="Times New Roman" w:hAnsi="Bookman Old Style" w:cs="Arial"/>
          <w:sz w:val="18"/>
          <w:szCs w:val="18"/>
          <w:lang w:eastAsia="es-ES"/>
        </w:rPr>
      </w:pPr>
      <w:r w:rsidRPr="003D0D93">
        <w:rPr>
          <w:rFonts w:ascii="Bookman Old Style" w:hAnsi="Bookman Old Style" w:cs="Arial"/>
          <w:sz w:val="18"/>
          <w:szCs w:val="18"/>
        </w:rPr>
        <w:t>L</w:t>
      </w:r>
      <w:r w:rsidR="00771EA2" w:rsidRPr="003D0D93">
        <w:rPr>
          <w:rFonts w:ascii="Bookman Old Style" w:hAnsi="Bookman Old Style" w:cs="Arial"/>
          <w:sz w:val="18"/>
          <w:szCs w:val="18"/>
        </w:rPr>
        <w:t>a residencia de obra dentro de los 1</w:t>
      </w:r>
      <w:r w:rsidR="00516C3F" w:rsidRPr="003D0D93">
        <w:rPr>
          <w:rFonts w:ascii="Bookman Old Style" w:hAnsi="Bookman Old Style" w:cs="Arial"/>
          <w:sz w:val="18"/>
          <w:szCs w:val="18"/>
        </w:rPr>
        <w:t>0</w:t>
      </w:r>
      <w:r w:rsidR="00771EA2" w:rsidRPr="003D0D93">
        <w:rPr>
          <w:rFonts w:ascii="Bookman Old Style" w:hAnsi="Bookman Old Style" w:cs="Arial"/>
          <w:sz w:val="18"/>
          <w:szCs w:val="18"/>
        </w:rPr>
        <w:t xml:space="preserve"> (</w:t>
      </w:r>
      <w:r w:rsidR="00516C3F" w:rsidRPr="003D0D93">
        <w:rPr>
          <w:rFonts w:ascii="Bookman Old Style" w:hAnsi="Bookman Old Style" w:cs="Arial"/>
          <w:sz w:val="18"/>
          <w:szCs w:val="18"/>
        </w:rPr>
        <w:t>diez</w:t>
      </w:r>
      <w:r w:rsidR="00771EA2" w:rsidRPr="003D0D93">
        <w:rPr>
          <w:rFonts w:ascii="Bookman Old Style" w:hAnsi="Bookman Old Style" w:cs="Arial"/>
          <w:sz w:val="18"/>
          <w:szCs w:val="18"/>
        </w:rPr>
        <w:t>) días naturales siguientes a su presentación, deberá revisar, y en su caso, autorizar las estimaciones, mismas que serán pagadas</w:t>
      </w:r>
      <w:r w:rsidRPr="003D0D93">
        <w:rPr>
          <w:rFonts w:ascii="Bookman Old Style" w:hAnsi="Bookman Old Style" w:cs="Arial"/>
          <w:sz w:val="18"/>
          <w:szCs w:val="18"/>
        </w:rPr>
        <w:t xml:space="preserve"> a través de transferencia electrónica de fondos</w:t>
      </w:r>
      <w:r w:rsidR="00771EA2" w:rsidRPr="003D0D93">
        <w:rPr>
          <w:rFonts w:ascii="Bookman Old Style" w:eastAsia="Times New Roman" w:hAnsi="Bookman Old Style" w:cs="Arial"/>
          <w:sz w:val="18"/>
          <w:szCs w:val="18"/>
          <w:lang w:eastAsia="es-ES"/>
        </w:rPr>
        <w:t xml:space="preserve">, </w:t>
      </w:r>
      <w:r w:rsidR="00771EA2" w:rsidRPr="003D0D93">
        <w:rPr>
          <w:rFonts w:ascii="Bookman Old Style" w:hAnsi="Bookman Old Style" w:cs="Arial"/>
          <w:sz w:val="18"/>
          <w:szCs w:val="18"/>
        </w:rPr>
        <w:t xml:space="preserve">dentro de un término no mayor de </w:t>
      </w:r>
      <w:r w:rsidR="00516C3F" w:rsidRPr="003D0D93">
        <w:rPr>
          <w:rFonts w:ascii="Bookman Old Style" w:hAnsi="Bookman Old Style" w:cs="Arial"/>
          <w:sz w:val="18"/>
          <w:szCs w:val="18"/>
        </w:rPr>
        <w:t>3</w:t>
      </w:r>
      <w:r w:rsidR="00771EA2" w:rsidRPr="003D0D93">
        <w:rPr>
          <w:rFonts w:ascii="Bookman Old Style" w:hAnsi="Bookman Old Style" w:cs="Arial"/>
          <w:sz w:val="18"/>
          <w:szCs w:val="18"/>
        </w:rPr>
        <w:t>0 (</w:t>
      </w:r>
      <w:r w:rsidR="00516C3F" w:rsidRPr="003D0D93">
        <w:rPr>
          <w:rFonts w:ascii="Bookman Old Style" w:hAnsi="Bookman Old Style" w:cs="Arial"/>
          <w:sz w:val="18"/>
          <w:szCs w:val="18"/>
        </w:rPr>
        <w:t>treinta</w:t>
      </w:r>
      <w:r w:rsidR="00771EA2" w:rsidRPr="003D0D93">
        <w:rPr>
          <w:rFonts w:ascii="Bookman Old Style" w:hAnsi="Bookman Old Style" w:cs="Arial"/>
          <w:sz w:val="18"/>
          <w:szCs w:val="18"/>
        </w:rPr>
        <w:t>) días naturales, contados a partir de la fecha en que hayan sido autorizadas las estimac</w:t>
      </w:r>
      <w:r w:rsidRPr="003D0D93">
        <w:rPr>
          <w:rFonts w:ascii="Bookman Old Style" w:hAnsi="Bookman Old Style" w:cs="Arial"/>
          <w:sz w:val="18"/>
          <w:szCs w:val="18"/>
        </w:rPr>
        <w:t>iones por la residencia de obra. L</w:t>
      </w:r>
      <w:r w:rsidR="00771EA2" w:rsidRPr="003D0D93">
        <w:rPr>
          <w:rFonts w:ascii="Bookman Old Style" w:hAnsi="Bookman Old Style" w:cs="Arial"/>
          <w:sz w:val="18"/>
          <w:szCs w:val="18"/>
        </w:rPr>
        <w:t>as diferencias técnicas o numéricas pendientes de pago, se resolverán y, en su caso, se incorporarán en la siguiente estimación</w:t>
      </w:r>
      <w:r w:rsidRPr="003D0D93">
        <w:rPr>
          <w:rFonts w:ascii="Bookman Old Style" w:hAnsi="Bookman Old Style" w:cs="Arial"/>
          <w:sz w:val="18"/>
          <w:szCs w:val="18"/>
        </w:rPr>
        <w:t>.</w:t>
      </w:r>
      <w:r w:rsidR="00771EA2" w:rsidRPr="003D0D93">
        <w:rPr>
          <w:rFonts w:ascii="Bookman Old Style" w:hAnsi="Bookman Old Style" w:cs="Arial"/>
          <w:sz w:val="18"/>
          <w:szCs w:val="18"/>
        </w:rPr>
        <w:t xml:space="preserve"> </w:t>
      </w:r>
    </w:p>
    <w:p w14:paraId="6BEE0851" w14:textId="77777777" w:rsidR="005B72DE" w:rsidRPr="003D0D93" w:rsidRDefault="005B72DE" w:rsidP="00771EA2">
      <w:pPr>
        <w:spacing w:after="0" w:line="240" w:lineRule="auto"/>
        <w:jc w:val="both"/>
        <w:rPr>
          <w:rFonts w:ascii="Bookman Old Style" w:eastAsia="Times New Roman" w:hAnsi="Bookman Old Style" w:cs="Arial"/>
          <w:sz w:val="18"/>
          <w:szCs w:val="18"/>
          <w:lang w:eastAsia="es-ES"/>
        </w:rPr>
      </w:pPr>
    </w:p>
    <w:p w14:paraId="641D12A1"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sz w:val="18"/>
          <w:szCs w:val="18"/>
          <w:lang w:eastAsia="es-ES"/>
        </w:rPr>
        <w:t>“</w:t>
      </w:r>
      <w:r w:rsidRPr="003D0D93">
        <w:rPr>
          <w:rFonts w:ascii="Bookman Old Style" w:eastAsia="Times New Roman" w:hAnsi="Bookman Old Style" w:cs="Arial"/>
          <w:b/>
          <w:sz w:val="18"/>
          <w:szCs w:val="18"/>
          <w:lang w:eastAsia="es-ES"/>
        </w:rPr>
        <w:t>El Contratista</w:t>
      </w:r>
      <w:r w:rsidRPr="003D0D93">
        <w:rPr>
          <w:rFonts w:ascii="Bookman Old Style" w:eastAsia="Times New Roman" w:hAnsi="Bookman Old Style" w:cs="Arial"/>
          <w:sz w:val="18"/>
          <w:szCs w:val="18"/>
          <w:lang w:eastAsia="es-ES"/>
        </w:rPr>
        <w:t>” será el único responsable de que las facturas que se presenten para su pago, cumplan con los requisitos administrativos y fiscales, por lo que el atraso en su pago por falta de alguno de éstos o por su presentación incorrecta o extemporánea, no será motivo para solicitar el pago de gastos financieros.</w:t>
      </w:r>
    </w:p>
    <w:p w14:paraId="4A609C87"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p>
    <w:p w14:paraId="7761D26A" w14:textId="77777777" w:rsidR="00771EA2" w:rsidRPr="003D0D93" w:rsidRDefault="00771EA2" w:rsidP="00771EA2">
      <w:pPr>
        <w:spacing w:after="0" w:line="240" w:lineRule="auto"/>
        <w:jc w:val="both"/>
        <w:rPr>
          <w:rFonts w:ascii="Bookman Old Style" w:eastAsia="Times New Roman" w:hAnsi="Bookman Old Style" w:cs="Arial"/>
          <w:bCs/>
          <w:sz w:val="18"/>
          <w:szCs w:val="18"/>
          <w:lang w:eastAsia="es-ES"/>
        </w:rPr>
      </w:pPr>
      <w:r w:rsidRPr="003D0D93">
        <w:rPr>
          <w:rFonts w:ascii="Bookman Old Style" w:eastAsia="Times New Roman" w:hAnsi="Bookman Old Style" w:cs="Arial"/>
          <w:bCs/>
          <w:sz w:val="18"/>
          <w:szCs w:val="18"/>
          <w:lang w:eastAsia="es-ES"/>
        </w:rPr>
        <w:t xml:space="preserve">Los pagos de estimaciones no se considerarán como aceptación plena de los trabajos, ya que </w:t>
      </w:r>
      <w:r w:rsidRPr="003D0D93">
        <w:rPr>
          <w:rFonts w:ascii="Bookman Old Style" w:eastAsia="Times New Roman" w:hAnsi="Bookman Old Style" w:cs="Arial"/>
          <w:b/>
          <w:sz w:val="18"/>
          <w:szCs w:val="18"/>
          <w:lang w:eastAsia="es-ES"/>
        </w:rPr>
        <w:t>“El Gobierno del Estado de Zacatecas”</w:t>
      </w:r>
      <w:r w:rsidRPr="003D0D93">
        <w:rPr>
          <w:rFonts w:ascii="Bookman Old Style" w:eastAsia="Times New Roman" w:hAnsi="Bookman Old Style" w:cs="Arial"/>
          <w:sz w:val="18"/>
          <w:szCs w:val="18"/>
          <w:lang w:eastAsia="es-ES"/>
        </w:rPr>
        <w:t xml:space="preserve"> </w:t>
      </w:r>
      <w:r w:rsidRPr="003D0D93">
        <w:rPr>
          <w:rFonts w:ascii="Bookman Old Style" w:eastAsia="Times New Roman" w:hAnsi="Bookman Old Style" w:cs="Arial"/>
          <w:bCs/>
          <w:sz w:val="18"/>
          <w:szCs w:val="18"/>
          <w:lang w:eastAsia="es-ES"/>
        </w:rPr>
        <w:t>tendrá el derecho de reclamar por los trabajos faltantes o mal ejecutados y, en su caso, el pago en exceso que se haya efectuado.</w:t>
      </w:r>
    </w:p>
    <w:p w14:paraId="7ED21182" w14:textId="77777777" w:rsidR="00771EA2" w:rsidRPr="003D0D93" w:rsidRDefault="00771EA2" w:rsidP="00771EA2">
      <w:pPr>
        <w:spacing w:after="0" w:line="240" w:lineRule="auto"/>
        <w:jc w:val="both"/>
        <w:rPr>
          <w:rFonts w:ascii="Bookman Old Style" w:eastAsia="Times New Roman" w:hAnsi="Bookman Old Style" w:cs="Arial"/>
          <w:bCs/>
          <w:sz w:val="18"/>
          <w:szCs w:val="18"/>
          <w:lang w:eastAsia="es-ES"/>
        </w:rPr>
      </w:pPr>
    </w:p>
    <w:p w14:paraId="5BF6A2BC" w14:textId="5FFEF7D5" w:rsidR="00771EA2" w:rsidRPr="003D0D93" w:rsidRDefault="00771EA2" w:rsidP="00771EA2">
      <w:pPr>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sz w:val="18"/>
          <w:szCs w:val="18"/>
          <w:lang w:eastAsia="es-ES"/>
        </w:rPr>
        <w:t xml:space="preserve">Cuando sin estar terminada la totalidad de los trabajos, si a juicio de </w:t>
      </w:r>
      <w:r w:rsidRPr="003D0D93">
        <w:rPr>
          <w:rFonts w:ascii="Bookman Old Style" w:eastAsia="Times New Roman" w:hAnsi="Bookman Old Style" w:cs="Arial"/>
          <w:b/>
          <w:sz w:val="18"/>
          <w:szCs w:val="18"/>
          <w:lang w:eastAsia="es-ES"/>
        </w:rPr>
        <w:t>“El Gobierno del Estado de Zacatecas”</w:t>
      </w:r>
      <w:r w:rsidR="00E9420B" w:rsidRPr="003D0D93">
        <w:rPr>
          <w:rFonts w:ascii="Bookman Old Style" w:eastAsia="Times New Roman" w:hAnsi="Bookman Old Style" w:cs="Arial"/>
          <w:b/>
          <w:sz w:val="18"/>
          <w:szCs w:val="18"/>
          <w:lang w:eastAsia="es-ES"/>
        </w:rPr>
        <w:t>,</w:t>
      </w:r>
      <w:r w:rsidRPr="003D0D93">
        <w:rPr>
          <w:rFonts w:ascii="Bookman Old Style" w:eastAsia="Times New Roman" w:hAnsi="Bookman Old Style" w:cs="Arial"/>
          <w:sz w:val="18"/>
          <w:szCs w:val="18"/>
          <w:lang w:eastAsia="es-ES"/>
        </w:rPr>
        <w:t xml:space="preserve"> existen trabajos terminados y estas partes son identificables y susceptibles de utilizarse, podrá pactarse su recepción, en estos casos se levantará el acta de recepción física y parcial de los trabajos.</w:t>
      </w:r>
    </w:p>
    <w:p w14:paraId="1FCDDF8A"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p>
    <w:p w14:paraId="3805716C" w14:textId="0908C4B8" w:rsidR="00771EA2" w:rsidRPr="003D0D93" w:rsidRDefault="00771EA2" w:rsidP="00771EA2">
      <w:pPr>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sz w:val="18"/>
          <w:szCs w:val="18"/>
          <w:lang w:eastAsia="es-ES"/>
        </w:rPr>
        <w:t xml:space="preserve">Cuando </w:t>
      </w:r>
      <w:r w:rsidRPr="003D0D93">
        <w:rPr>
          <w:rFonts w:ascii="Bookman Old Style" w:eastAsia="Times New Roman" w:hAnsi="Bookman Old Style" w:cs="Arial"/>
          <w:b/>
          <w:sz w:val="18"/>
          <w:szCs w:val="18"/>
          <w:lang w:eastAsia="es-ES"/>
        </w:rPr>
        <w:t>“El Gobierno del Estado de Zacatecas”</w:t>
      </w:r>
      <w:r w:rsidRPr="003D0D93">
        <w:rPr>
          <w:rFonts w:ascii="Bookman Old Style" w:eastAsia="Times New Roman" w:hAnsi="Bookman Old Style" w:cs="Arial"/>
          <w:sz w:val="18"/>
          <w:szCs w:val="18"/>
          <w:lang w:eastAsia="es-ES"/>
        </w:rPr>
        <w:t xml:space="preserve"> rescinda administrativamente este contrato por causas imputables a</w:t>
      </w:r>
      <w:r w:rsidR="006B41EB" w:rsidRPr="003D0D93">
        <w:rPr>
          <w:rFonts w:ascii="Bookman Old Style" w:eastAsia="Times New Roman" w:hAnsi="Bookman Old Style" w:cs="Arial"/>
          <w:sz w:val="18"/>
          <w:szCs w:val="18"/>
          <w:lang w:eastAsia="es-ES"/>
        </w:rPr>
        <w:t xml:space="preserve"> </w:t>
      </w:r>
      <w:r w:rsidR="006B41EB" w:rsidRPr="003D0D93">
        <w:rPr>
          <w:rFonts w:ascii="Bookman Old Style" w:hAnsi="Bookman Old Style" w:cs="Arial"/>
          <w:sz w:val="18"/>
          <w:szCs w:val="18"/>
        </w:rPr>
        <w:t>“</w:t>
      </w:r>
      <w:r w:rsidR="006B41EB" w:rsidRPr="003D0D93">
        <w:rPr>
          <w:rFonts w:ascii="Bookman Old Style" w:hAnsi="Bookman Old Style" w:cs="Arial"/>
          <w:b/>
          <w:sz w:val="18"/>
          <w:szCs w:val="18"/>
        </w:rPr>
        <w:t>El</w:t>
      </w:r>
      <w:r w:rsidR="009D2DE9" w:rsidRPr="003D0D93">
        <w:rPr>
          <w:rFonts w:ascii="Bookman Old Style" w:hAnsi="Bookman Old Style" w:cs="Arial"/>
          <w:b/>
          <w:sz w:val="18"/>
          <w:szCs w:val="18"/>
        </w:rPr>
        <w:t xml:space="preserve"> </w:t>
      </w:r>
      <w:r w:rsidR="006B41EB" w:rsidRPr="003D0D93">
        <w:rPr>
          <w:rFonts w:ascii="Bookman Old Style" w:hAnsi="Bookman Old Style" w:cs="Arial"/>
          <w:b/>
          <w:sz w:val="18"/>
          <w:szCs w:val="18"/>
        </w:rPr>
        <w:t>Contratista</w:t>
      </w:r>
      <w:r w:rsidR="006B41EB" w:rsidRPr="003D0D93">
        <w:rPr>
          <w:rFonts w:ascii="Bookman Old Style" w:hAnsi="Bookman Old Style" w:cs="Arial"/>
          <w:sz w:val="18"/>
          <w:szCs w:val="18"/>
        </w:rPr>
        <w:t>”</w:t>
      </w:r>
      <w:r w:rsidRPr="003D0D93">
        <w:rPr>
          <w:rFonts w:ascii="Bookman Old Style" w:eastAsia="Times New Roman" w:hAnsi="Bookman Old Style" w:cs="Arial"/>
          <w:sz w:val="18"/>
          <w:szCs w:val="18"/>
          <w:lang w:eastAsia="es-ES"/>
        </w:rPr>
        <w:t xml:space="preserve">, la recepción parcial quedará a juicio de </w:t>
      </w:r>
      <w:r w:rsidRPr="003D0D93">
        <w:rPr>
          <w:rFonts w:ascii="Bookman Old Style" w:eastAsia="Times New Roman" w:hAnsi="Bookman Old Style" w:cs="Arial"/>
          <w:b/>
          <w:sz w:val="18"/>
          <w:szCs w:val="18"/>
          <w:lang w:eastAsia="es-ES"/>
        </w:rPr>
        <w:t>“El Gobierno del Estado de Zacatecas”</w:t>
      </w:r>
      <w:r w:rsidRPr="003D0D93">
        <w:rPr>
          <w:rFonts w:ascii="Bookman Old Style" w:eastAsia="Times New Roman" w:hAnsi="Bookman Old Style" w:cs="Arial"/>
          <w:sz w:val="18"/>
          <w:szCs w:val="18"/>
          <w:lang w:eastAsia="es-ES"/>
        </w:rPr>
        <w:t xml:space="preserve"> la que liquidará el importe de los trabajos que decida recibir.</w:t>
      </w:r>
    </w:p>
    <w:p w14:paraId="43DD103B"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p>
    <w:p w14:paraId="12C472AA"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sz w:val="18"/>
          <w:szCs w:val="18"/>
          <w:lang w:eastAsia="es-ES"/>
        </w:rPr>
        <w:t>No se considerará pago en exceso cuando las diferencias que resulten a cargo del contratista sean compensadas en la estimación siguiente, o en el finiquito, si dicho pago no se hubiera identificado con anterioridad.</w:t>
      </w:r>
    </w:p>
    <w:p w14:paraId="156FA553"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p>
    <w:p w14:paraId="77261227" w14:textId="3D19134C" w:rsidR="00771EA2" w:rsidRPr="003D0D93" w:rsidRDefault="00771EA2" w:rsidP="00771EA2">
      <w:pPr>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sz w:val="18"/>
          <w:szCs w:val="18"/>
          <w:lang w:eastAsia="es-ES"/>
        </w:rPr>
        <w:t xml:space="preserve">El pago de las estimaciones se tendrá por autorizadas cuando </w:t>
      </w:r>
      <w:r w:rsidRPr="003D0D93">
        <w:rPr>
          <w:rFonts w:ascii="Bookman Old Style" w:eastAsia="Times New Roman" w:hAnsi="Bookman Old Style" w:cs="Arial"/>
          <w:b/>
          <w:sz w:val="18"/>
          <w:szCs w:val="18"/>
          <w:lang w:eastAsia="es-ES"/>
        </w:rPr>
        <w:t>“El Gobierno del Estado de Zacatecas”</w:t>
      </w:r>
      <w:r w:rsidRPr="003D0D93">
        <w:rPr>
          <w:rFonts w:ascii="Bookman Old Style" w:eastAsia="Times New Roman" w:hAnsi="Bookman Old Style" w:cs="Arial"/>
          <w:sz w:val="18"/>
          <w:szCs w:val="18"/>
          <w:lang w:eastAsia="es-ES"/>
        </w:rPr>
        <w:t xml:space="preserve"> omita resolver respecto de su procedencia, dentro del término </w:t>
      </w:r>
      <w:r w:rsidR="00895639" w:rsidRPr="003D0D93">
        <w:rPr>
          <w:rFonts w:ascii="Bookman Old Style" w:eastAsia="Times New Roman" w:hAnsi="Bookman Old Style" w:cs="Arial"/>
          <w:sz w:val="18"/>
          <w:szCs w:val="18"/>
          <w:highlight w:val="green"/>
          <w:lang w:eastAsia="es-ES"/>
        </w:rPr>
        <w:t>de 3</w:t>
      </w:r>
      <w:r w:rsidRPr="003D0D93">
        <w:rPr>
          <w:rFonts w:ascii="Bookman Old Style" w:eastAsia="Times New Roman" w:hAnsi="Bookman Old Style" w:cs="Arial"/>
          <w:sz w:val="18"/>
          <w:szCs w:val="18"/>
          <w:highlight w:val="green"/>
          <w:lang w:eastAsia="es-ES"/>
        </w:rPr>
        <w:t>0 (</w:t>
      </w:r>
      <w:r w:rsidR="00895639" w:rsidRPr="003D0D93">
        <w:rPr>
          <w:rFonts w:ascii="Bookman Old Style" w:eastAsia="Times New Roman" w:hAnsi="Bookman Old Style" w:cs="Arial"/>
          <w:sz w:val="18"/>
          <w:szCs w:val="18"/>
          <w:highlight w:val="green"/>
          <w:lang w:eastAsia="es-ES"/>
        </w:rPr>
        <w:t>treinta</w:t>
      </w:r>
      <w:r w:rsidRPr="003D0D93">
        <w:rPr>
          <w:rFonts w:ascii="Bookman Old Style" w:eastAsia="Times New Roman" w:hAnsi="Bookman Old Style" w:cs="Arial"/>
          <w:sz w:val="18"/>
          <w:szCs w:val="18"/>
          <w:highlight w:val="green"/>
          <w:lang w:eastAsia="es-ES"/>
        </w:rPr>
        <w:t>) días</w:t>
      </w:r>
      <w:r w:rsidRPr="003D0D93">
        <w:rPr>
          <w:rFonts w:ascii="Bookman Old Style" w:eastAsia="Times New Roman" w:hAnsi="Bookman Old Style" w:cs="Arial"/>
          <w:sz w:val="18"/>
          <w:szCs w:val="18"/>
          <w:lang w:eastAsia="es-ES"/>
        </w:rPr>
        <w:t xml:space="preserve"> naturales, contados a partir de la fecha en que hayan sido autorizadas por la residencia de la obra. En todos los casos, el residente de obra deberá hacer constar en la bitácora, la fecha en que se presentan las estimaciones.</w:t>
      </w:r>
    </w:p>
    <w:p w14:paraId="0A935A6E"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p>
    <w:p w14:paraId="5200F5F7" w14:textId="5A926C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sz w:val="18"/>
          <w:szCs w:val="18"/>
          <w:lang w:eastAsia="es-ES"/>
        </w:rPr>
        <w:t>En caso de que “</w:t>
      </w:r>
      <w:r w:rsidRPr="003D0D93">
        <w:rPr>
          <w:rFonts w:ascii="Bookman Old Style" w:eastAsia="Times New Roman" w:hAnsi="Bookman Old Style" w:cs="Arial"/>
          <w:b/>
          <w:sz w:val="18"/>
          <w:szCs w:val="18"/>
          <w:lang w:eastAsia="es-ES"/>
        </w:rPr>
        <w:t>El Contratista</w:t>
      </w:r>
      <w:r w:rsidRPr="003D0D93">
        <w:rPr>
          <w:rFonts w:ascii="Bookman Old Style" w:eastAsia="Times New Roman" w:hAnsi="Bookman Old Style" w:cs="Arial"/>
          <w:sz w:val="18"/>
          <w:szCs w:val="18"/>
          <w:lang w:eastAsia="es-ES"/>
        </w:rPr>
        <w:t>” no presente las estimaciones dentro del término de los 6 (seis) días naturales siguientes a la fecha de corte para el pago de las estimaciones,</w:t>
      </w:r>
      <w:r w:rsidR="00F53AFA" w:rsidRPr="003D0D93">
        <w:rPr>
          <w:rFonts w:ascii="Bookman Old Style" w:eastAsia="Times New Roman" w:hAnsi="Bookman Old Style" w:cs="Arial"/>
          <w:sz w:val="18"/>
          <w:szCs w:val="18"/>
          <w:lang w:eastAsia="es-ES"/>
        </w:rPr>
        <w:t xml:space="preserve"> perderá el derecho a reclamar gastos financieros</w:t>
      </w:r>
      <w:r w:rsidRPr="003D0D93">
        <w:rPr>
          <w:rFonts w:ascii="Bookman Old Style" w:eastAsia="Times New Roman" w:hAnsi="Bookman Old Style" w:cs="Arial"/>
          <w:sz w:val="18"/>
          <w:szCs w:val="18"/>
          <w:lang w:eastAsia="es-ES"/>
        </w:rPr>
        <w:t>, debiéndose hacer constar en la bitácora tales hechos.</w:t>
      </w:r>
    </w:p>
    <w:p w14:paraId="09E8F3ED"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p>
    <w:p w14:paraId="48E293DA"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sz w:val="18"/>
          <w:szCs w:val="18"/>
          <w:lang w:eastAsia="es-ES"/>
        </w:rPr>
        <w:t>El pago de los ajustes de costos y del costo por financiamiento se efectuará en las estimaciones siguientes al mes en que se haya autorizado el ajuste concedido, aplicando al importe de las estimaciones el incremento desglosado correspondiente a dichos factores a cada tipo de ajuste; debiéndose aplicar los últimos que se tengan autorizados, todos los factores de ajuste concedidos deberán acumularse.</w:t>
      </w:r>
    </w:p>
    <w:p w14:paraId="374EFA59"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p>
    <w:p w14:paraId="6BE6EE3D" w14:textId="46405688" w:rsidR="00771EA2" w:rsidRPr="003D0D93" w:rsidRDefault="00771EA2" w:rsidP="00771EA2">
      <w:pPr>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bCs/>
          <w:sz w:val="18"/>
          <w:szCs w:val="18"/>
          <w:lang w:eastAsia="es-ES"/>
        </w:rPr>
        <w:t>En el caso de que “</w:t>
      </w:r>
      <w:r w:rsidRPr="003D0D93">
        <w:rPr>
          <w:rFonts w:ascii="Bookman Old Style" w:eastAsia="Times New Roman" w:hAnsi="Bookman Old Style" w:cs="Arial"/>
          <w:b/>
          <w:bCs/>
          <w:sz w:val="18"/>
          <w:szCs w:val="18"/>
          <w:lang w:eastAsia="es-ES"/>
        </w:rPr>
        <w:t>El Contratista</w:t>
      </w:r>
      <w:r w:rsidRPr="003D0D93">
        <w:rPr>
          <w:rFonts w:ascii="Bookman Old Style" w:eastAsia="Times New Roman" w:hAnsi="Bookman Old Style" w:cs="Arial"/>
          <w:bCs/>
          <w:sz w:val="18"/>
          <w:szCs w:val="18"/>
          <w:lang w:eastAsia="es-ES"/>
        </w:rPr>
        <w:t>” no promueva el ajuste de costos, dentro de los</w:t>
      </w:r>
      <w:r w:rsidRPr="003D0D93">
        <w:rPr>
          <w:rFonts w:ascii="Bookman Old Style" w:eastAsia="Times New Roman" w:hAnsi="Bookman Old Style" w:cs="Arial"/>
          <w:sz w:val="18"/>
          <w:szCs w:val="18"/>
          <w:lang w:eastAsia="es-ES"/>
        </w:rPr>
        <w:t xml:space="preserve"> 60 (sesenta) días naturales siguientes a la publicación de los índices aplicables al período que los mismos indiquen,</w:t>
      </w:r>
      <w:r w:rsidR="00524C5C" w:rsidRPr="003D0D93">
        <w:rPr>
          <w:rFonts w:ascii="Bookman Old Style" w:eastAsia="Times New Roman" w:hAnsi="Bookman Old Style" w:cs="Arial"/>
          <w:bCs/>
          <w:sz w:val="18"/>
          <w:szCs w:val="18"/>
          <w:lang w:eastAsia="es-ES"/>
        </w:rPr>
        <w:t xml:space="preserve"> </w:t>
      </w:r>
      <w:r w:rsidR="00546546" w:rsidRPr="003D0D93">
        <w:rPr>
          <w:rFonts w:ascii="Bookman Old Style" w:eastAsia="Times New Roman" w:hAnsi="Bookman Old Style" w:cs="Arial"/>
          <w:bCs/>
          <w:sz w:val="18"/>
          <w:szCs w:val="18"/>
          <w:lang w:eastAsia="es-ES"/>
        </w:rPr>
        <w:t>conforme al artículo</w:t>
      </w:r>
      <w:r w:rsidR="00E814FC" w:rsidRPr="003D0D93">
        <w:rPr>
          <w:rFonts w:ascii="Bookman Old Style" w:eastAsia="Times New Roman" w:hAnsi="Bookman Old Style" w:cs="Arial"/>
          <w:bCs/>
          <w:sz w:val="18"/>
          <w:szCs w:val="18"/>
          <w:lang w:eastAsia="es-ES"/>
        </w:rPr>
        <w:t xml:space="preserve"> 105</w:t>
      </w:r>
      <w:r w:rsidR="00085527" w:rsidRPr="003D0D93">
        <w:rPr>
          <w:rFonts w:ascii="Bookman Old Style" w:eastAsia="Times New Roman" w:hAnsi="Bookman Old Style" w:cs="Arial"/>
          <w:bCs/>
          <w:sz w:val="18"/>
          <w:szCs w:val="18"/>
          <w:lang w:eastAsia="es-ES"/>
        </w:rPr>
        <w:t xml:space="preserve"> del</w:t>
      </w:r>
      <w:r w:rsidR="00085527" w:rsidRPr="003D0D93">
        <w:rPr>
          <w:rFonts w:ascii="Bookman Old Style" w:hAnsi="Bookman Old Style" w:cs="Arial"/>
          <w:sz w:val="18"/>
          <w:szCs w:val="18"/>
        </w:rPr>
        <w:t xml:space="preserve"> Reglamento de la Ley de Obras públicas y Servicios Relacionados con las Mismas para el Estado de Zacatecas, aplicable al caso particular de conformidad con el Art. 4 transitorio de </w:t>
      </w:r>
      <w:r w:rsidR="00085527" w:rsidRPr="003D0D93">
        <w:rPr>
          <w:rFonts w:ascii="Bookman Old Style" w:eastAsia="MS Mincho" w:hAnsi="Bookman Old Style" w:cs="Arial"/>
          <w:sz w:val="18"/>
          <w:szCs w:val="18"/>
        </w:rPr>
        <w:t>Ley de Obra Pública y Servicios Relacionados para el Estado y los Municipios de Zacatecas</w:t>
      </w:r>
      <w:r w:rsidR="00546546" w:rsidRPr="003D0D93">
        <w:rPr>
          <w:rFonts w:ascii="Bookman Old Style" w:eastAsia="Times New Roman" w:hAnsi="Bookman Old Style" w:cs="Arial"/>
          <w:bCs/>
          <w:sz w:val="18"/>
          <w:szCs w:val="18"/>
          <w:lang w:eastAsia="es-ES"/>
        </w:rPr>
        <w:t>, se tendrá por</w:t>
      </w:r>
      <w:r w:rsidR="00524C5C" w:rsidRPr="003D0D93">
        <w:rPr>
          <w:rFonts w:ascii="Bookman Old Style" w:eastAsia="Times New Roman" w:hAnsi="Bookman Old Style" w:cs="Arial"/>
          <w:bCs/>
          <w:sz w:val="18"/>
          <w:szCs w:val="18"/>
          <w:lang w:eastAsia="es-ES"/>
        </w:rPr>
        <w:t xml:space="preserve"> </w:t>
      </w:r>
      <w:r w:rsidR="00546546" w:rsidRPr="003D0D93">
        <w:rPr>
          <w:rFonts w:ascii="Bookman Old Style" w:eastAsia="Times New Roman" w:hAnsi="Bookman Old Style" w:cs="Arial"/>
          <w:bCs/>
          <w:sz w:val="18"/>
          <w:szCs w:val="18"/>
          <w:lang w:eastAsia="es-ES"/>
        </w:rPr>
        <w:t>prelucido</w:t>
      </w:r>
      <w:r w:rsidRPr="003D0D93">
        <w:rPr>
          <w:rFonts w:ascii="Bookman Old Style" w:eastAsia="Times New Roman" w:hAnsi="Bookman Old Style" w:cs="Arial"/>
          <w:bCs/>
          <w:sz w:val="18"/>
          <w:szCs w:val="18"/>
          <w:lang w:eastAsia="es-ES"/>
        </w:rPr>
        <w:t xml:space="preserve"> su derecho </w:t>
      </w:r>
      <w:r w:rsidR="00546546" w:rsidRPr="003D0D93">
        <w:rPr>
          <w:rFonts w:ascii="Bookman Old Style" w:eastAsia="Times New Roman" w:hAnsi="Bookman Old Style" w:cs="Arial"/>
          <w:bCs/>
          <w:sz w:val="18"/>
          <w:szCs w:val="18"/>
          <w:lang w:eastAsia="es-ES"/>
        </w:rPr>
        <w:t>que en tiempo tuvo para hacer valer. S</w:t>
      </w:r>
      <w:r w:rsidRPr="003D0D93">
        <w:rPr>
          <w:rFonts w:ascii="Bookman Old Style" w:eastAsia="Times New Roman" w:hAnsi="Bookman Old Style" w:cs="Arial"/>
          <w:bCs/>
          <w:sz w:val="18"/>
          <w:szCs w:val="18"/>
          <w:lang w:eastAsia="es-ES"/>
        </w:rPr>
        <w:t>e considerará para el pago de la estimación correspondiente, el último porcentaje de ajuste que se tenga autorizado.</w:t>
      </w:r>
    </w:p>
    <w:p w14:paraId="154E860F"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p>
    <w:p w14:paraId="0079B682"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sz w:val="18"/>
          <w:szCs w:val="18"/>
          <w:lang w:eastAsia="es-ES"/>
        </w:rPr>
        <w:t>La autorización del pago de los gastos no recuperables deberá constar por escrito, acompañado de la documentación que acredite su procedencia, sin necesidad de celebrar convenio alguno.</w:t>
      </w:r>
    </w:p>
    <w:p w14:paraId="585B5086"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p>
    <w:p w14:paraId="5377CE17" w14:textId="41934452" w:rsidR="00771EA2" w:rsidRPr="003D0D93" w:rsidRDefault="00771EA2" w:rsidP="00771EA2">
      <w:pPr>
        <w:spacing w:after="0" w:line="240" w:lineRule="auto"/>
        <w:jc w:val="both"/>
        <w:rPr>
          <w:rFonts w:ascii="Bookman Old Style" w:eastAsia="MS Mincho" w:hAnsi="Bookman Old Style" w:cs="Arial"/>
          <w:sz w:val="18"/>
          <w:szCs w:val="18"/>
        </w:rPr>
      </w:pPr>
      <w:r w:rsidRPr="003D0D93">
        <w:rPr>
          <w:rFonts w:ascii="Bookman Old Style" w:eastAsia="Times New Roman" w:hAnsi="Bookman Old Style" w:cs="Arial"/>
          <w:sz w:val="18"/>
          <w:szCs w:val="18"/>
          <w:lang w:eastAsia="es-ES"/>
        </w:rPr>
        <w:t xml:space="preserve">Tratándose de suspensión de los trabajos, el pago de los gastos no recuperables se limitará </w:t>
      </w:r>
      <w:r w:rsidR="00EC5878" w:rsidRPr="003D0D93">
        <w:rPr>
          <w:rFonts w:ascii="Bookman Old Style" w:eastAsia="Times New Roman" w:hAnsi="Bookman Old Style" w:cs="Arial"/>
          <w:sz w:val="18"/>
          <w:szCs w:val="18"/>
          <w:lang w:eastAsia="es-ES"/>
        </w:rPr>
        <w:t xml:space="preserve">a lo previsto en el 141 fracción I en el de </w:t>
      </w:r>
      <w:r w:rsidR="00EC5878" w:rsidRPr="003D0D93">
        <w:rPr>
          <w:rFonts w:ascii="Bookman Old Style" w:hAnsi="Bookman Old Style" w:cs="Arial"/>
          <w:sz w:val="18"/>
          <w:szCs w:val="18"/>
        </w:rPr>
        <w:t>la</w:t>
      </w:r>
      <w:r w:rsidR="00EC5878" w:rsidRPr="003D0D93">
        <w:rPr>
          <w:rFonts w:ascii="Bookman Old Style" w:eastAsia="MS Mincho" w:hAnsi="Bookman Old Style" w:cs="Arial"/>
          <w:sz w:val="18"/>
          <w:szCs w:val="18"/>
        </w:rPr>
        <w:t xml:space="preserve"> Ley de Obra Pública y Servicios Relacionados para el Estado y los Municipios de Zacatecas,</w:t>
      </w:r>
      <w:r w:rsidR="00EC5878" w:rsidRPr="003D0D93">
        <w:rPr>
          <w:rFonts w:ascii="Bookman Old Style" w:eastAsia="Times New Roman" w:hAnsi="Bookman Old Style" w:cs="Arial"/>
          <w:sz w:val="18"/>
          <w:szCs w:val="18"/>
          <w:lang w:eastAsia="es-ES"/>
        </w:rPr>
        <w:t xml:space="preserve"> y en relación con lo que a respecto se prevé </w:t>
      </w:r>
      <w:r w:rsidR="00085527" w:rsidRPr="003D0D93">
        <w:rPr>
          <w:rFonts w:ascii="Bookman Old Style" w:eastAsia="Times New Roman" w:hAnsi="Bookman Old Style" w:cs="Arial"/>
          <w:sz w:val="18"/>
          <w:szCs w:val="18"/>
          <w:lang w:eastAsia="es-ES"/>
        </w:rPr>
        <w:t>por el</w:t>
      </w:r>
      <w:r w:rsidR="00085527" w:rsidRPr="003D0D93">
        <w:rPr>
          <w:rFonts w:ascii="Bookman Old Style" w:hAnsi="Bookman Old Style" w:cs="Arial"/>
          <w:sz w:val="18"/>
          <w:szCs w:val="18"/>
        </w:rPr>
        <w:t xml:space="preserve"> Reglamento de la Ley de Obras públicas y Servicios Relacionados con las Mismas para el Estado de Zacatecas, aplicable al caso particular de conformidad con el Art. 4 transitorio de </w:t>
      </w:r>
      <w:r w:rsidR="00085527" w:rsidRPr="003D0D93">
        <w:rPr>
          <w:rFonts w:ascii="Bookman Old Style" w:eastAsia="MS Mincho" w:hAnsi="Bookman Old Style" w:cs="Arial"/>
          <w:sz w:val="18"/>
          <w:szCs w:val="18"/>
        </w:rPr>
        <w:t>Ley de Obra Pública y Servicios Relacionados para el Estado y los Municipios de Zacatecas.</w:t>
      </w:r>
    </w:p>
    <w:p w14:paraId="0887173D" w14:textId="77777777" w:rsidR="00085527" w:rsidRPr="003D0D93" w:rsidRDefault="00085527" w:rsidP="00771EA2">
      <w:pPr>
        <w:spacing w:after="0" w:line="240" w:lineRule="auto"/>
        <w:jc w:val="both"/>
        <w:rPr>
          <w:rFonts w:ascii="Bookman Old Style" w:eastAsia="Times New Roman" w:hAnsi="Bookman Old Style" w:cs="Arial"/>
          <w:b/>
          <w:sz w:val="18"/>
          <w:szCs w:val="18"/>
          <w:lang w:eastAsia="es-ES"/>
        </w:rPr>
      </w:pPr>
    </w:p>
    <w:p w14:paraId="362A21AC" w14:textId="02624EFD" w:rsidR="00771EA2" w:rsidRPr="003D0D93" w:rsidRDefault="00771EA2" w:rsidP="00771EA2">
      <w:pPr>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sz w:val="18"/>
          <w:szCs w:val="18"/>
          <w:lang w:eastAsia="es-ES"/>
        </w:rPr>
        <w:t>El pago de las estimaciones autorizadas de gastos no recuperables debidamente comprobados se reali</w:t>
      </w:r>
      <w:r w:rsidR="00F51898" w:rsidRPr="003D0D93">
        <w:rPr>
          <w:rFonts w:ascii="Bookman Old Style" w:eastAsia="Times New Roman" w:hAnsi="Bookman Old Style" w:cs="Arial"/>
          <w:sz w:val="18"/>
          <w:szCs w:val="18"/>
          <w:lang w:eastAsia="es-ES"/>
        </w:rPr>
        <w:t>zará en un término no mayor de 3</w:t>
      </w:r>
      <w:r w:rsidRPr="003D0D93">
        <w:rPr>
          <w:rFonts w:ascii="Bookman Old Style" w:eastAsia="Times New Roman" w:hAnsi="Bookman Old Style" w:cs="Arial"/>
          <w:sz w:val="18"/>
          <w:szCs w:val="18"/>
          <w:lang w:eastAsia="es-ES"/>
        </w:rPr>
        <w:t>0 (</w:t>
      </w:r>
      <w:r w:rsidR="00F51898" w:rsidRPr="003D0D93">
        <w:rPr>
          <w:rFonts w:ascii="Bookman Old Style" w:eastAsia="Times New Roman" w:hAnsi="Bookman Old Style" w:cs="Arial"/>
          <w:sz w:val="18"/>
          <w:szCs w:val="18"/>
          <w:lang w:eastAsia="es-ES"/>
        </w:rPr>
        <w:t>treinta</w:t>
      </w:r>
      <w:r w:rsidRPr="003D0D93">
        <w:rPr>
          <w:rFonts w:ascii="Bookman Old Style" w:eastAsia="Times New Roman" w:hAnsi="Bookman Old Style" w:cs="Arial"/>
          <w:sz w:val="18"/>
          <w:szCs w:val="18"/>
          <w:lang w:eastAsia="es-ES"/>
        </w:rPr>
        <w:t>) días naturales, contados a partir de la fecha en que hayan sido autorizadas por el residente de obra. A los importes que resulten no les será aplicable costo adicional alguno por concepto de indirectos, financiamiento, ni utilidad.</w:t>
      </w:r>
    </w:p>
    <w:p w14:paraId="095A8ABF"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p>
    <w:p w14:paraId="71896AE5"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sz w:val="18"/>
          <w:szCs w:val="18"/>
          <w:lang w:eastAsia="es-ES"/>
        </w:rPr>
        <w:t>Si “</w:t>
      </w:r>
      <w:r w:rsidRPr="003D0D93">
        <w:rPr>
          <w:rFonts w:ascii="Bookman Old Style" w:eastAsia="Times New Roman" w:hAnsi="Bookman Old Style" w:cs="Arial"/>
          <w:b/>
          <w:sz w:val="18"/>
          <w:szCs w:val="18"/>
          <w:lang w:eastAsia="es-ES"/>
        </w:rPr>
        <w:t>El Contratista</w:t>
      </w:r>
      <w:r w:rsidRPr="003D0D93">
        <w:rPr>
          <w:rFonts w:ascii="Bookman Old Style" w:eastAsia="Times New Roman" w:hAnsi="Bookman Old Style" w:cs="Arial"/>
          <w:sz w:val="18"/>
          <w:szCs w:val="18"/>
          <w:lang w:eastAsia="es-ES"/>
        </w:rPr>
        <w:t xml:space="preserve">” realiza trabajos por mayor valor del contratado, sin mediar orden por escrito de parte de </w:t>
      </w:r>
      <w:r w:rsidRPr="003D0D93">
        <w:rPr>
          <w:rFonts w:ascii="Bookman Old Style" w:eastAsia="Times New Roman" w:hAnsi="Bookman Old Style" w:cs="Arial"/>
          <w:b/>
          <w:sz w:val="18"/>
          <w:szCs w:val="18"/>
          <w:lang w:eastAsia="es-ES"/>
        </w:rPr>
        <w:t>“El Gobierno del Estado de Zacatecas”</w:t>
      </w:r>
      <w:r w:rsidRPr="003D0D93">
        <w:rPr>
          <w:rFonts w:ascii="Bookman Old Style" w:eastAsia="Times New Roman" w:hAnsi="Bookman Old Style" w:cs="Arial"/>
          <w:sz w:val="18"/>
          <w:szCs w:val="18"/>
          <w:lang w:eastAsia="es-ES"/>
        </w:rPr>
        <w:t>, independientemente de la responsabilidad en que incurra por la ejecución de los trabajos excedentes, no tendrá derecho a reclamar pago alguno por ello, ni a modificación alguna del plazo de ejecución de los trabajos.</w:t>
      </w:r>
    </w:p>
    <w:p w14:paraId="3FD6C528"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p>
    <w:p w14:paraId="2D567403" w14:textId="35B87444" w:rsidR="00771EA2" w:rsidRPr="003D0D93" w:rsidRDefault="00771EA2" w:rsidP="00771EA2">
      <w:pPr>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sz w:val="18"/>
          <w:szCs w:val="18"/>
          <w:lang w:eastAsia="es-ES"/>
        </w:rPr>
        <w:t xml:space="preserve">Cuando los trabajos no se hayan realizado de acuerdo con las especificaciones técnicas de construcción estipuladas y mencionadas en los anexos que se indican en la declaración II. </w:t>
      </w:r>
      <w:r w:rsidR="00096A11" w:rsidRPr="003D0D93">
        <w:rPr>
          <w:rFonts w:ascii="Bookman Old Style" w:eastAsia="Times New Roman" w:hAnsi="Bookman Old Style" w:cs="Arial"/>
          <w:sz w:val="18"/>
          <w:szCs w:val="18"/>
          <w:lang w:eastAsia="es-ES"/>
        </w:rPr>
        <w:t xml:space="preserve">6 </w:t>
      </w:r>
      <w:r w:rsidRPr="003D0D93">
        <w:rPr>
          <w:rFonts w:ascii="Bookman Old Style" w:eastAsia="Times New Roman" w:hAnsi="Bookman Old Style" w:cs="Arial"/>
          <w:sz w:val="18"/>
          <w:szCs w:val="18"/>
          <w:lang w:eastAsia="es-ES"/>
        </w:rPr>
        <w:t xml:space="preserve">del presente contrato o conforme a las órdenes escritas de </w:t>
      </w:r>
      <w:r w:rsidRPr="003D0D93">
        <w:rPr>
          <w:rFonts w:ascii="Bookman Old Style" w:eastAsia="Times New Roman" w:hAnsi="Bookman Old Style" w:cs="Arial"/>
          <w:b/>
          <w:sz w:val="18"/>
          <w:szCs w:val="18"/>
          <w:lang w:eastAsia="es-ES"/>
        </w:rPr>
        <w:t>“El Gobierno del Estado de Zacatecas”,</w:t>
      </w:r>
      <w:r w:rsidRPr="003D0D93">
        <w:rPr>
          <w:rFonts w:ascii="Bookman Old Style" w:eastAsia="Times New Roman" w:hAnsi="Bookman Old Style" w:cs="Arial"/>
          <w:sz w:val="18"/>
          <w:szCs w:val="18"/>
          <w:lang w:eastAsia="es-ES"/>
        </w:rPr>
        <w:t xml:space="preserve"> éste podrá ordenar su demolición, reparación o reposición inmediata con los trabajos adicionales que resulten necesarios, que hará por su cuenta “</w:t>
      </w:r>
      <w:r w:rsidRPr="003D0D93">
        <w:rPr>
          <w:rFonts w:ascii="Bookman Old Style" w:eastAsia="Times New Roman" w:hAnsi="Bookman Old Style" w:cs="Arial"/>
          <w:b/>
          <w:sz w:val="18"/>
          <w:szCs w:val="18"/>
          <w:lang w:eastAsia="es-ES"/>
        </w:rPr>
        <w:t>El Contratista”</w:t>
      </w:r>
      <w:r w:rsidRPr="003D0D93">
        <w:rPr>
          <w:rFonts w:ascii="Bookman Old Style" w:eastAsia="Times New Roman" w:hAnsi="Bookman Old Style" w:cs="Arial"/>
          <w:sz w:val="18"/>
          <w:szCs w:val="18"/>
          <w:lang w:eastAsia="es-ES"/>
        </w:rPr>
        <w:t xml:space="preserve"> sin que tenga derecho a retribución adicional alguna por ello en este caso, </w:t>
      </w:r>
      <w:r w:rsidRPr="003D0D93">
        <w:rPr>
          <w:rFonts w:ascii="Bookman Old Style" w:eastAsia="Times New Roman" w:hAnsi="Bookman Old Style" w:cs="Arial"/>
          <w:b/>
          <w:sz w:val="18"/>
          <w:szCs w:val="18"/>
          <w:lang w:eastAsia="es-ES"/>
        </w:rPr>
        <w:t>“El Gobierno del Estado de Zacatecas”,</w:t>
      </w:r>
      <w:r w:rsidRPr="003D0D93">
        <w:rPr>
          <w:rFonts w:ascii="Bookman Old Style" w:eastAsia="Times New Roman" w:hAnsi="Bookman Old Style" w:cs="Arial"/>
          <w:sz w:val="18"/>
          <w:szCs w:val="18"/>
          <w:lang w:eastAsia="es-ES"/>
        </w:rPr>
        <w:t xml:space="preserve"> si lo estima necesario, podrá ordenar la suspensión total o parcial de los trabajos contratados en tanto no se lleve a cabo la reposición o reparación de los mismos, sin que esto sea motivo para ampliar el plazo señalado en la cláusula tercera de este contrato para su terminación.</w:t>
      </w:r>
    </w:p>
    <w:p w14:paraId="68AD60D1"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p>
    <w:p w14:paraId="1EBBA4BB" w14:textId="77777777" w:rsidR="00277A05" w:rsidRPr="003D0D93" w:rsidRDefault="00771EA2" w:rsidP="00771EA2">
      <w:pPr>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bCs/>
          <w:sz w:val="18"/>
          <w:szCs w:val="18"/>
          <w:lang w:eastAsia="es-ES"/>
        </w:rPr>
        <w:t>Tratándose de pagos en exceso que haya recibido “</w:t>
      </w:r>
      <w:r w:rsidRPr="003D0D93">
        <w:rPr>
          <w:rFonts w:ascii="Bookman Old Style" w:eastAsia="Times New Roman" w:hAnsi="Bookman Old Style" w:cs="Arial"/>
          <w:b/>
          <w:bCs/>
          <w:sz w:val="18"/>
          <w:szCs w:val="18"/>
          <w:lang w:eastAsia="es-ES"/>
        </w:rPr>
        <w:t>El Contratista”,</w:t>
      </w:r>
      <w:r w:rsidRPr="003D0D93">
        <w:rPr>
          <w:rFonts w:ascii="Bookman Old Style" w:eastAsia="Times New Roman" w:hAnsi="Bookman Old Style" w:cs="Arial"/>
          <w:bCs/>
          <w:sz w:val="18"/>
          <w:szCs w:val="18"/>
          <w:lang w:eastAsia="es-ES"/>
        </w:rPr>
        <w:t xml:space="preserve"> éste deberá reintegrar las cantidades pagadas en exceso más los gastos financieros correspondientes</w:t>
      </w:r>
      <w:r w:rsidRPr="003D0D93">
        <w:rPr>
          <w:rFonts w:ascii="Bookman Old Style" w:eastAsia="Times New Roman" w:hAnsi="Bookman Old Style" w:cs="Arial"/>
          <w:sz w:val="18"/>
          <w:szCs w:val="18"/>
          <w:lang w:eastAsia="es-ES"/>
        </w:rPr>
        <w:t>.</w:t>
      </w:r>
    </w:p>
    <w:p w14:paraId="0D1580AB" w14:textId="77777777" w:rsidR="00277A05" w:rsidRPr="003D0D93" w:rsidRDefault="00277A05" w:rsidP="00771EA2">
      <w:pPr>
        <w:spacing w:after="0" w:line="240" w:lineRule="auto"/>
        <w:jc w:val="both"/>
        <w:rPr>
          <w:rFonts w:ascii="Bookman Old Style" w:eastAsia="Times New Roman" w:hAnsi="Bookman Old Style" w:cs="Arial"/>
          <w:sz w:val="18"/>
          <w:szCs w:val="18"/>
          <w:lang w:eastAsia="es-ES"/>
        </w:rPr>
      </w:pPr>
    </w:p>
    <w:p w14:paraId="5E6827F0" w14:textId="5DE24942" w:rsidR="00771EA2" w:rsidRPr="003D0D93" w:rsidRDefault="00771EA2" w:rsidP="00771EA2">
      <w:pPr>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sz w:val="18"/>
          <w:szCs w:val="18"/>
          <w:lang w:eastAsia="es-ES"/>
        </w:rPr>
        <w:t xml:space="preserve">Los gastos financieros se calcularán sobre las cantidades pagadas en exceso en cada caso y se computarán por días naturales, desde que sean determinadas y hasta la fecha en que se pongan efectivamente las cantidades a disposición de </w:t>
      </w:r>
      <w:r w:rsidRPr="003D0D93">
        <w:rPr>
          <w:rFonts w:ascii="Bookman Old Style" w:eastAsia="Times New Roman" w:hAnsi="Bookman Old Style" w:cs="Arial"/>
          <w:b/>
          <w:sz w:val="18"/>
          <w:szCs w:val="18"/>
          <w:lang w:eastAsia="es-ES"/>
        </w:rPr>
        <w:t>“El Gobierno del Estado de Zacatecas”,</w:t>
      </w:r>
      <w:r w:rsidRPr="003D0D93">
        <w:rPr>
          <w:rFonts w:ascii="Bookman Old Style" w:eastAsia="Times New Roman" w:hAnsi="Bookman Old Style" w:cs="Arial"/>
          <w:sz w:val="18"/>
          <w:szCs w:val="18"/>
          <w:lang w:eastAsia="es-ES"/>
        </w:rPr>
        <w:t xml:space="preserve"> con ap</w:t>
      </w:r>
      <w:r w:rsidR="00277A05" w:rsidRPr="003D0D93">
        <w:rPr>
          <w:rFonts w:ascii="Bookman Old Style" w:eastAsia="Times New Roman" w:hAnsi="Bookman Old Style" w:cs="Arial"/>
          <w:sz w:val="18"/>
          <w:szCs w:val="18"/>
          <w:lang w:eastAsia="es-ES"/>
        </w:rPr>
        <w:t>oyo en lo establecido en el artículo</w:t>
      </w:r>
      <w:r w:rsidR="00F377D3" w:rsidRPr="003D0D93">
        <w:rPr>
          <w:rFonts w:ascii="Bookman Old Style" w:eastAsia="Times New Roman" w:hAnsi="Bookman Old Style" w:cs="Arial"/>
          <w:sz w:val="18"/>
          <w:szCs w:val="18"/>
          <w:lang w:eastAsia="es-ES"/>
        </w:rPr>
        <w:t xml:space="preserve"> </w:t>
      </w:r>
      <w:r w:rsidR="007E5AA3" w:rsidRPr="003D0D93">
        <w:rPr>
          <w:rFonts w:ascii="Bookman Old Style" w:eastAsia="Times New Roman" w:hAnsi="Bookman Old Style" w:cs="Arial"/>
          <w:sz w:val="18"/>
          <w:szCs w:val="18"/>
          <w:lang w:eastAsia="es-ES"/>
        </w:rPr>
        <w:t xml:space="preserve">111 y </w:t>
      </w:r>
      <w:r w:rsidR="00F377D3" w:rsidRPr="003D0D93">
        <w:rPr>
          <w:rFonts w:ascii="Bookman Old Style" w:eastAsia="Times New Roman" w:hAnsi="Bookman Old Style" w:cs="Arial"/>
          <w:sz w:val="18"/>
          <w:szCs w:val="18"/>
          <w:lang w:eastAsia="es-ES"/>
        </w:rPr>
        <w:t>112</w:t>
      </w:r>
      <w:r w:rsidRPr="003D0D93">
        <w:rPr>
          <w:rFonts w:ascii="Bookman Old Style" w:eastAsia="Times New Roman" w:hAnsi="Bookman Old Style" w:cs="Arial"/>
          <w:sz w:val="18"/>
          <w:szCs w:val="18"/>
          <w:lang w:eastAsia="es-ES"/>
        </w:rPr>
        <w:t xml:space="preserve"> de </w:t>
      </w:r>
      <w:r w:rsidR="00F377D3" w:rsidRPr="003D0D93">
        <w:rPr>
          <w:rFonts w:ascii="Bookman Old Style" w:hAnsi="Bookman Old Style" w:cs="Arial"/>
          <w:sz w:val="18"/>
          <w:szCs w:val="18"/>
        </w:rPr>
        <w:t>la</w:t>
      </w:r>
      <w:r w:rsidR="00F377D3" w:rsidRPr="003D0D93">
        <w:rPr>
          <w:rFonts w:ascii="Bookman Old Style" w:eastAsia="MS Mincho" w:hAnsi="Bookman Old Style" w:cs="Arial"/>
          <w:sz w:val="18"/>
          <w:szCs w:val="18"/>
        </w:rPr>
        <w:t xml:space="preserve"> Ley de Obra Pública y Servicios Relacionados para el Estado y los Municipios de Zacatecas</w:t>
      </w:r>
      <w:r w:rsidRPr="003D0D93">
        <w:rPr>
          <w:rFonts w:ascii="Bookman Old Style" w:eastAsia="Times New Roman" w:hAnsi="Bookman Old Style" w:cs="Arial"/>
          <w:sz w:val="18"/>
          <w:szCs w:val="18"/>
          <w:lang w:eastAsia="es-ES"/>
        </w:rPr>
        <w:t>.</w:t>
      </w:r>
    </w:p>
    <w:p w14:paraId="58DD04A7"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p>
    <w:p w14:paraId="320862AB" w14:textId="6D06C5DA" w:rsidR="00771EA2" w:rsidRPr="003D0D93" w:rsidRDefault="00771EA2" w:rsidP="00771EA2">
      <w:pPr>
        <w:jc w:val="both"/>
        <w:rPr>
          <w:rFonts w:ascii="Bookman Old Style" w:hAnsi="Bookman Old Style" w:cs="Arial"/>
          <w:sz w:val="18"/>
          <w:szCs w:val="18"/>
        </w:rPr>
      </w:pPr>
      <w:r w:rsidRPr="003D0D93">
        <w:rPr>
          <w:rFonts w:ascii="Bookman Old Style" w:eastAsia="Times New Roman" w:hAnsi="Bookman Old Style" w:cs="Arial"/>
          <w:b/>
          <w:bCs/>
          <w:sz w:val="18"/>
          <w:szCs w:val="18"/>
          <w:lang w:eastAsia="es-ES"/>
        </w:rPr>
        <w:t>OCTAVA:</w:t>
      </w:r>
      <w:r w:rsidRPr="003D0D93">
        <w:rPr>
          <w:rFonts w:ascii="Bookman Old Style" w:eastAsia="Times New Roman" w:hAnsi="Bookman Old Style" w:cs="Arial"/>
          <w:sz w:val="18"/>
          <w:szCs w:val="18"/>
          <w:lang w:eastAsia="es-ES"/>
        </w:rPr>
        <w:t xml:space="preserve"> </w:t>
      </w:r>
      <w:r w:rsidRPr="003D0D93">
        <w:rPr>
          <w:rFonts w:ascii="Bookman Old Style" w:hAnsi="Bookman Old Style" w:cs="Arial"/>
          <w:b/>
          <w:sz w:val="18"/>
          <w:szCs w:val="18"/>
        </w:rPr>
        <w:t xml:space="preserve">GARANTÍAS: </w:t>
      </w:r>
      <w:r w:rsidRPr="003D0D93">
        <w:rPr>
          <w:rFonts w:ascii="Bookman Old Style" w:hAnsi="Bookman Old Style" w:cs="Arial"/>
          <w:sz w:val="18"/>
          <w:szCs w:val="18"/>
        </w:rPr>
        <w:t>“</w:t>
      </w:r>
      <w:r w:rsidRPr="003D0D93">
        <w:rPr>
          <w:rFonts w:ascii="Bookman Old Style" w:hAnsi="Bookman Old Style" w:cs="Arial"/>
          <w:b/>
          <w:sz w:val="18"/>
          <w:szCs w:val="18"/>
        </w:rPr>
        <w:t>El Contratist</w:t>
      </w:r>
      <w:r w:rsidRPr="003D0D93">
        <w:rPr>
          <w:rFonts w:ascii="Bookman Old Style" w:hAnsi="Bookman Old Style" w:cs="Arial"/>
          <w:sz w:val="18"/>
          <w:szCs w:val="18"/>
        </w:rPr>
        <w:t>a” se obliga a constituir en la forma, términos y procedimie</w:t>
      </w:r>
      <w:r w:rsidR="00F377D3" w:rsidRPr="003D0D93">
        <w:rPr>
          <w:rFonts w:ascii="Bookman Old Style" w:hAnsi="Bookman Old Style" w:cs="Arial"/>
          <w:sz w:val="18"/>
          <w:szCs w:val="18"/>
        </w:rPr>
        <w:t>ntos previstos por el artículo 101</w:t>
      </w:r>
      <w:r w:rsidRPr="003D0D93">
        <w:rPr>
          <w:rFonts w:ascii="Bookman Old Style" w:hAnsi="Bookman Old Style" w:cs="Arial"/>
          <w:sz w:val="18"/>
          <w:szCs w:val="18"/>
        </w:rPr>
        <w:t xml:space="preserve"> de </w:t>
      </w:r>
      <w:r w:rsidR="00F377D3" w:rsidRPr="003D0D93">
        <w:rPr>
          <w:rFonts w:ascii="Bookman Old Style" w:hAnsi="Bookman Old Style" w:cs="Arial"/>
          <w:sz w:val="18"/>
          <w:szCs w:val="18"/>
        </w:rPr>
        <w:t>la</w:t>
      </w:r>
      <w:r w:rsidR="001E3E89" w:rsidRPr="003D0D93">
        <w:rPr>
          <w:rFonts w:ascii="Bookman Old Style" w:eastAsia="MS Mincho" w:hAnsi="Bookman Old Style" w:cs="Arial"/>
          <w:sz w:val="18"/>
          <w:szCs w:val="18"/>
        </w:rPr>
        <w:t xml:space="preserve"> Ley de Obra Públic</w:t>
      </w:r>
      <w:r w:rsidR="00B973F4" w:rsidRPr="003D0D93">
        <w:rPr>
          <w:rFonts w:ascii="Bookman Old Style" w:eastAsia="MS Mincho" w:hAnsi="Bookman Old Style" w:cs="Arial"/>
          <w:sz w:val="18"/>
          <w:szCs w:val="18"/>
        </w:rPr>
        <w:t>a</w:t>
      </w:r>
      <w:r w:rsidR="00F377D3" w:rsidRPr="003D0D93">
        <w:rPr>
          <w:rFonts w:ascii="Bookman Old Style" w:eastAsia="MS Mincho" w:hAnsi="Bookman Old Style" w:cs="Arial"/>
          <w:sz w:val="18"/>
          <w:szCs w:val="18"/>
        </w:rPr>
        <w:t xml:space="preserve"> y Servicios Relacionados para el Estado y los Municipios de Zacatecas</w:t>
      </w:r>
      <w:r w:rsidR="00F377D3" w:rsidRPr="003D0D93">
        <w:rPr>
          <w:rFonts w:ascii="Bookman Old Style" w:hAnsi="Bookman Old Style" w:cs="Arial"/>
          <w:sz w:val="18"/>
          <w:szCs w:val="18"/>
        </w:rPr>
        <w:t xml:space="preserve"> </w:t>
      </w:r>
      <w:r w:rsidR="00085527" w:rsidRPr="003D0D93">
        <w:rPr>
          <w:rFonts w:ascii="Bookman Old Style" w:hAnsi="Bookman Old Style" w:cs="Arial"/>
          <w:sz w:val="18"/>
          <w:szCs w:val="18"/>
        </w:rPr>
        <w:t xml:space="preserve">y demás relativos del Reglamento de la Ley de Obras públicas y Servicios Relacionados con las Mismas para el Estado de Zacatecas, aplicable al caso particular de conformidad con el Art. 4 transitorio de </w:t>
      </w:r>
      <w:r w:rsidR="00085527" w:rsidRPr="003D0D93">
        <w:rPr>
          <w:rFonts w:ascii="Bookman Old Style" w:eastAsia="MS Mincho" w:hAnsi="Bookman Old Style" w:cs="Arial"/>
          <w:sz w:val="18"/>
          <w:szCs w:val="18"/>
        </w:rPr>
        <w:t>Ley de Obra Pública y Servicios Relacionados para el Estado y los Municipios de Zacatecas</w:t>
      </w:r>
      <w:r w:rsidRPr="003D0D93">
        <w:rPr>
          <w:rFonts w:ascii="Bookman Old Style" w:hAnsi="Bookman Old Style" w:cs="Arial"/>
          <w:sz w:val="18"/>
          <w:szCs w:val="18"/>
        </w:rPr>
        <w:t>, las garantías siguientes:</w:t>
      </w:r>
    </w:p>
    <w:p w14:paraId="06BE1876" w14:textId="3F2B451A" w:rsidR="00771EA2" w:rsidRPr="003D0D93" w:rsidRDefault="00771EA2" w:rsidP="00771EA2">
      <w:pPr>
        <w:pStyle w:val="Prrafodelista"/>
        <w:numPr>
          <w:ilvl w:val="0"/>
          <w:numId w:val="2"/>
        </w:numPr>
        <w:ind w:left="0"/>
        <w:jc w:val="both"/>
        <w:rPr>
          <w:rFonts w:ascii="Bookman Old Style" w:hAnsi="Bookman Old Style" w:cs="Arial"/>
          <w:caps/>
          <w:sz w:val="18"/>
          <w:szCs w:val="18"/>
        </w:rPr>
      </w:pPr>
      <w:r w:rsidRPr="003D0D93">
        <w:rPr>
          <w:rFonts w:ascii="Bookman Old Style" w:hAnsi="Bookman Old Style" w:cs="Arial"/>
          <w:b/>
          <w:sz w:val="18"/>
          <w:szCs w:val="18"/>
        </w:rPr>
        <w:t>Fianza por Anticipo.-</w:t>
      </w:r>
      <w:r w:rsidRPr="003D0D93">
        <w:rPr>
          <w:rFonts w:ascii="Bookman Old Style" w:hAnsi="Bookman Old Style" w:cs="Arial"/>
          <w:sz w:val="18"/>
          <w:szCs w:val="18"/>
        </w:rPr>
        <w:t xml:space="preserve"> </w:t>
      </w:r>
      <w:r w:rsidRPr="003D0D93">
        <w:rPr>
          <w:rFonts w:ascii="Bookman Old Style" w:hAnsi="Bookman Old Style" w:cs="Arial"/>
          <w:b/>
          <w:sz w:val="18"/>
          <w:szCs w:val="18"/>
        </w:rPr>
        <w:t xml:space="preserve">El Contratista” </w:t>
      </w:r>
      <w:r w:rsidRPr="003D0D93">
        <w:rPr>
          <w:rFonts w:ascii="Bookman Old Style" w:hAnsi="Bookman Old Style"/>
          <w:sz w:val="18"/>
          <w:szCs w:val="18"/>
        </w:rPr>
        <w:t xml:space="preserve">se obliga a exhibir dentro de un término de </w:t>
      </w:r>
      <w:r w:rsidR="006A4C31" w:rsidRPr="003D0D93">
        <w:rPr>
          <w:rFonts w:ascii="Bookman Old Style" w:hAnsi="Bookman Old Style"/>
          <w:sz w:val="18"/>
          <w:szCs w:val="18"/>
        </w:rPr>
        <w:t>quince</w:t>
      </w:r>
      <w:r w:rsidRPr="003D0D93">
        <w:rPr>
          <w:rFonts w:ascii="Bookman Old Style" w:hAnsi="Bookman Old Style"/>
          <w:sz w:val="18"/>
          <w:szCs w:val="18"/>
        </w:rPr>
        <w:t xml:space="preserve"> días</w:t>
      </w:r>
      <w:r w:rsidR="006A4C31" w:rsidRPr="003D0D93">
        <w:rPr>
          <w:rFonts w:ascii="Bookman Old Style" w:hAnsi="Bookman Old Style"/>
          <w:sz w:val="18"/>
          <w:szCs w:val="18"/>
        </w:rPr>
        <w:t xml:space="preserve"> naturales</w:t>
      </w:r>
      <w:r w:rsidRPr="003D0D93">
        <w:rPr>
          <w:rFonts w:ascii="Bookman Old Style" w:hAnsi="Bookman Old Style"/>
          <w:sz w:val="18"/>
          <w:szCs w:val="18"/>
        </w:rPr>
        <w:t>, contados a partir de la firma del presente contrato, póliza de f</w:t>
      </w:r>
      <w:r w:rsidRPr="003D0D93">
        <w:rPr>
          <w:rFonts w:ascii="Bookman Old Style" w:hAnsi="Bookman Old Style" w:cs="Arial"/>
          <w:sz w:val="18"/>
          <w:szCs w:val="18"/>
        </w:rPr>
        <w:t>ianza otorgada por institución mexicana debidamente autorizada, ante y a favor de la Secretaría de Finanzas por el cien por ciento (100%) de la totalidad del monto concedido como anticipo, tanto para el inicio de los trabajos objeto del presente contrato, como para la compra de equipo y materiales de instalación permanente, conforme a la cláusula quinta y deberá ser presentada previamente a la entrega de</w:t>
      </w:r>
      <w:r w:rsidR="00C344EF" w:rsidRPr="003D0D93">
        <w:rPr>
          <w:rFonts w:ascii="Bookman Old Style" w:hAnsi="Bookman Old Style" w:cs="Arial"/>
          <w:sz w:val="18"/>
          <w:szCs w:val="18"/>
        </w:rPr>
        <w:t>l anticipo</w:t>
      </w:r>
      <w:r w:rsidRPr="003D0D93">
        <w:rPr>
          <w:rFonts w:ascii="Bookman Old Style" w:hAnsi="Bookman Old Style" w:cs="Arial"/>
          <w:sz w:val="18"/>
          <w:szCs w:val="18"/>
        </w:rPr>
        <w:t>.</w:t>
      </w:r>
    </w:p>
    <w:p w14:paraId="45BD0E48" w14:textId="77777777" w:rsidR="00771EA2" w:rsidRPr="003D0D93" w:rsidRDefault="00771EA2" w:rsidP="00771EA2">
      <w:pPr>
        <w:pStyle w:val="Prrafodelista"/>
        <w:ind w:left="0"/>
        <w:jc w:val="both"/>
        <w:rPr>
          <w:rFonts w:ascii="Bookman Old Style" w:hAnsi="Bookman Old Style" w:cs="Arial"/>
          <w:caps/>
          <w:sz w:val="18"/>
          <w:szCs w:val="18"/>
        </w:rPr>
      </w:pPr>
    </w:p>
    <w:p w14:paraId="4C28F582" w14:textId="532A6BB4" w:rsidR="004E062B" w:rsidRPr="003D0D93" w:rsidRDefault="00771EA2" w:rsidP="00771EA2">
      <w:pPr>
        <w:pStyle w:val="Prrafodelista"/>
        <w:numPr>
          <w:ilvl w:val="0"/>
          <w:numId w:val="2"/>
        </w:numPr>
        <w:ind w:left="0"/>
        <w:jc w:val="both"/>
        <w:rPr>
          <w:rFonts w:ascii="Bookman Old Style" w:hAnsi="Bookman Old Style" w:cs="Arial"/>
          <w:sz w:val="18"/>
          <w:szCs w:val="18"/>
        </w:rPr>
      </w:pPr>
      <w:r w:rsidRPr="003D0D93">
        <w:rPr>
          <w:rFonts w:ascii="Bookman Old Style" w:hAnsi="Bookman Old Style" w:cs="Arial"/>
          <w:b/>
          <w:sz w:val="18"/>
          <w:szCs w:val="18"/>
        </w:rPr>
        <w:t>Fianza de Cumplimiento.-</w:t>
      </w:r>
      <w:r w:rsidRPr="003D0D93">
        <w:rPr>
          <w:rFonts w:ascii="Bookman Old Style" w:hAnsi="Bookman Old Style" w:cs="Arial"/>
          <w:sz w:val="18"/>
          <w:szCs w:val="18"/>
        </w:rPr>
        <w:t xml:space="preserve"> </w:t>
      </w:r>
      <w:r w:rsidRPr="003D0D93">
        <w:rPr>
          <w:rFonts w:ascii="Bookman Old Style" w:hAnsi="Bookman Old Style" w:cs="Arial"/>
          <w:b/>
          <w:sz w:val="18"/>
          <w:szCs w:val="18"/>
        </w:rPr>
        <w:t xml:space="preserve">“El Contratista” </w:t>
      </w:r>
      <w:r w:rsidRPr="003D0D93">
        <w:rPr>
          <w:rFonts w:ascii="Bookman Old Style" w:hAnsi="Bookman Old Style"/>
          <w:sz w:val="18"/>
          <w:szCs w:val="18"/>
        </w:rPr>
        <w:t xml:space="preserve">se obliga a exhibir dentro de un término de </w:t>
      </w:r>
      <w:r w:rsidR="006A4C31" w:rsidRPr="003D0D93">
        <w:rPr>
          <w:rFonts w:ascii="Bookman Old Style" w:hAnsi="Bookman Old Style"/>
          <w:sz w:val="18"/>
          <w:szCs w:val="18"/>
        </w:rPr>
        <w:t>quince</w:t>
      </w:r>
      <w:r w:rsidRPr="003D0D93">
        <w:rPr>
          <w:rFonts w:ascii="Bookman Old Style" w:hAnsi="Bookman Old Style"/>
          <w:sz w:val="18"/>
          <w:szCs w:val="18"/>
        </w:rPr>
        <w:t xml:space="preserve"> días</w:t>
      </w:r>
      <w:r w:rsidR="006A4C31" w:rsidRPr="003D0D93">
        <w:rPr>
          <w:rFonts w:ascii="Bookman Old Style" w:hAnsi="Bookman Old Style"/>
          <w:sz w:val="18"/>
          <w:szCs w:val="18"/>
        </w:rPr>
        <w:t xml:space="preserve"> naturales</w:t>
      </w:r>
      <w:r w:rsidRPr="003D0D93">
        <w:rPr>
          <w:rFonts w:ascii="Bookman Old Style" w:hAnsi="Bookman Old Style"/>
          <w:sz w:val="18"/>
          <w:szCs w:val="18"/>
        </w:rPr>
        <w:t>, contados a partir de la firma del presente contrato, póliza de f</w:t>
      </w:r>
      <w:r w:rsidRPr="003D0D93">
        <w:rPr>
          <w:rFonts w:ascii="Bookman Old Style" w:hAnsi="Bookman Old Style" w:cs="Arial"/>
          <w:sz w:val="18"/>
          <w:szCs w:val="18"/>
        </w:rPr>
        <w:t xml:space="preserve">ianza otorgada por institución mexicana debidamente autorizada, ante y a favor de la Secretaría de Finanzas por el diez por ciento (10%) del monto total del presente contrato. Cuando los trabajos objeto de este instrumento se realicen en más de un ejercicio presupuestal, ésta se substituirá por otra equivalente al diez por ciento (10%) de los trabajos aún no ejecutados, incluyendo en dicho importe los montos relativos a los ajustes de costos y convenios que se celebren. </w:t>
      </w:r>
    </w:p>
    <w:p w14:paraId="17A8D200" w14:textId="77777777" w:rsidR="004E062B" w:rsidRPr="003D0D93" w:rsidRDefault="004E062B" w:rsidP="004E062B">
      <w:pPr>
        <w:pStyle w:val="Prrafodelista"/>
        <w:rPr>
          <w:rFonts w:ascii="Bookman Old Style" w:hAnsi="Bookman Old Style" w:cs="Arial"/>
          <w:sz w:val="18"/>
          <w:szCs w:val="18"/>
        </w:rPr>
      </w:pPr>
    </w:p>
    <w:p w14:paraId="3128D199" w14:textId="1598DC2C" w:rsidR="00771EA2" w:rsidRPr="003D0D93" w:rsidRDefault="00771EA2" w:rsidP="006346BC">
      <w:pPr>
        <w:pStyle w:val="Prrafodelista"/>
        <w:ind w:left="0"/>
        <w:jc w:val="both"/>
        <w:rPr>
          <w:rFonts w:ascii="Bookman Old Style" w:hAnsi="Bookman Old Style" w:cs="Arial"/>
          <w:sz w:val="18"/>
          <w:szCs w:val="18"/>
        </w:rPr>
      </w:pPr>
      <w:r w:rsidRPr="003D0D93">
        <w:rPr>
          <w:rFonts w:ascii="Bookman Old Style" w:hAnsi="Bookman Old Style" w:cs="Arial"/>
          <w:sz w:val="18"/>
          <w:szCs w:val="18"/>
        </w:rPr>
        <w:t>Cuando exista la necesidad de realizar modificaciones en monto o plazo del contrato conllevarán el respectivo ajuste a la garantía de cumplimiento. Cuando se trate de un incremento en el monto o una ampliación en el plazo que no se encuentren cubiertos por la garantía originalmente otorgada, deberá estipularse en el convenio modificatorio respectivo el plazo para entregar la ampliación de la garantía, el cual no deberá exceder de diez días naturales siguientes a la firma de dicho convenio.</w:t>
      </w:r>
    </w:p>
    <w:p w14:paraId="2443325E" w14:textId="77777777" w:rsidR="006346BC" w:rsidRPr="003D0D93" w:rsidRDefault="006346BC" w:rsidP="006346BC">
      <w:pPr>
        <w:pStyle w:val="Prrafodelista"/>
        <w:ind w:left="0"/>
        <w:jc w:val="both"/>
        <w:rPr>
          <w:rFonts w:ascii="Bookman Old Style" w:hAnsi="Bookman Old Style" w:cs="Arial"/>
          <w:sz w:val="18"/>
          <w:szCs w:val="18"/>
        </w:rPr>
      </w:pPr>
    </w:p>
    <w:p w14:paraId="70728B3E" w14:textId="1B79ACB1" w:rsidR="00771EA2" w:rsidRPr="003D0D93" w:rsidRDefault="00771EA2" w:rsidP="00771EA2">
      <w:pPr>
        <w:pStyle w:val="Prrafodelista"/>
        <w:numPr>
          <w:ilvl w:val="0"/>
          <w:numId w:val="2"/>
        </w:numPr>
        <w:ind w:left="0"/>
        <w:jc w:val="both"/>
        <w:rPr>
          <w:rFonts w:ascii="Bookman Old Style" w:hAnsi="Bookman Old Style" w:cs="Arial"/>
          <w:sz w:val="18"/>
          <w:szCs w:val="18"/>
        </w:rPr>
      </w:pPr>
      <w:r w:rsidRPr="003D0D93">
        <w:rPr>
          <w:rFonts w:ascii="Bookman Old Style" w:hAnsi="Bookman Old Style" w:cs="Arial"/>
          <w:b/>
          <w:sz w:val="18"/>
          <w:szCs w:val="18"/>
        </w:rPr>
        <w:t>Garantía para Responder de Obra Mal Ejecutada o Vicios Ocultos.-</w:t>
      </w:r>
      <w:r w:rsidRPr="003D0D93">
        <w:rPr>
          <w:rFonts w:ascii="Bookman Old Style" w:hAnsi="Bookman Old Style" w:cs="Arial"/>
          <w:sz w:val="18"/>
          <w:szCs w:val="18"/>
        </w:rPr>
        <w:t xml:space="preserve"> “</w:t>
      </w:r>
      <w:r w:rsidRPr="003D0D93">
        <w:rPr>
          <w:rFonts w:ascii="Bookman Old Style" w:hAnsi="Bookman Old Style" w:cs="Arial"/>
          <w:b/>
          <w:sz w:val="18"/>
          <w:szCs w:val="18"/>
        </w:rPr>
        <w:t>El Contratista”</w:t>
      </w:r>
      <w:r w:rsidRPr="003D0D93">
        <w:rPr>
          <w:rFonts w:ascii="Bookman Old Style" w:hAnsi="Bookman Old Style" w:cs="Arial"/>
          <w:sz w:val="18"/>
          <w:szCs w:val="18"/>
        </w:rPr>
        <w:t xml:space="preserve"> garantizará los trabajos dentro de los </w:t>
      </w:r>
      <w:r w:rsidR="004E062B" w:rsidRPr="003D0D93">
        <w:rPr>
          <w:rFonts w:ascii="Bookman Old Style" w:hAnsi="Bookman Old Style" w:cs="Arial"/>
          <w:sz w:val="18"/>
          <w:szCs w:val="18"/>
        </w:rPr>
        <w:t>quince días naturales posteriores</w:t>
      </w:r>
      <w:r w:rsidRPr="003D0D93">
        <w:rPr>
          <w:rFonts w:ascii="Bookman Old Style" w:hAnsi="Bookman Old Style" w:cs="Arial"/>
          <w:sz w:val="18"/>
          <w:szCs w:val="18"/>
        </w:rPr>
        <w:t xml:space="preserve"> a la recepción formal de los mismos, mediante fianza otorgada por institución mexicana debidamente au</w:t>
      </w:r>
      <w:r w:rsidR="004E062B" w:rsidRPr="003D0D93">
        <w:rPr>
          <w:rFonts w:ascii="Bookman Old Style" w:hAnsi="Bookman Old Style" w:cs="Arial"/>
          <w:sz w:val="18"/>
          <w:szCs w:val="18"/>
        </w:rPr>
        <w:t>torizada, ante y a favor de la Secretaría de F</w:t>
      </w:r>
      <w:r w:rsidRPr="003D0D93">
        <w:rPr>
          <w:rFonts w:ascii="Bookman Old Style" w:hAnsi="Bookman Old Style" w:cs="Arial"/>
          <w:sz w:val="18"/>
          <w:szCs w:val="18"/>
        </w:rPr>
        <w:t>inanzas por el equivalente al diez por ciento (10%) del monto total ejercido de la obra, por carta de crédito irrevocable por el equivalente al cinco por ciento (5%) del monto total ejercido de la obra, o bien, aportar recursos líquidos por una cantidad equivalente al cinco por ciento (5%) del mismo monto en fideicomisos especialmente constituidos para ello, para responder de los defectos que resulten de la realización de los mismos, de vicios ocultos o de cualquier otra responsabilidad en que hubiere incurrido en su ejecución. esta garantía tendrá una vigencia de doce meses contados a partir de la fecha de en</w:t>
      </w:r>
      <w:r w:rsidR="00E00F08" w:rsidRPr="003D0D93">
        <w:rPr>
          <w:rFonts w:ascii="Bookman Old Style" w:hAnsi="Bookman Old Style" w:cs="Arial"/>
          <w:sz w:val="18"/>
          <w:szCs w:val="18"/>
        </w:rPr>
        <w:t>trega-recepción de los trabajos.</w:t>
      </w:r>
    </w:p>
    <w:p w14:paraId="7554AD06" w14:textId="77777777" w:rsidR="00771EA2" w:rsidRPr="003D0D93" w:rsidRDefault="00771EA2" w:rsidP="00771EA2">
      <w:pPr>
        <w:spacing w:after="0" w:line="240" w:lineRule="auto"/>
        <w:jc w:val="both"/>
        <w:rPr>
          <w:rFonts w:ascii="Bookman Old Style" w:eastAsia="Times New Roman" w:hAnsi="Bookman Old Style" w:cs="Arial"/>
          <w:sz w:val="18"/>
          <w:szCs w:val="18"/>
          <w:lang w:val="es-ES" w:eastAsia="es-ES"/>
        </w:rPr>
      </w:pPr>
    </w:p>
    <w:p w14:paraId="4C7EC7C6" w14:textId="47FF6A64" w:rsidR="00771EA2" w:rsidRPr="003D0D93" w:rsidRDefault="00771EA2" w:rsidP="00771EA2">
      <w:pPr>
        <w:spacing w:after="0" w:line="240" w:lineRule="auto"/>
        <w:contextualSpacing/>
        <w:jc w:val="both"/>
        <w:rPr>
          <w:rFonts w:ascii="Bookman Old Style" w:eastAsia="Times New Roman" w:hAnsi="Bookman Old Style" w:cs="Arial"/>
          <w:sz w:val="18"/>
          <w:szCs w:val="18"/>
          <w:lang w:eastAsia="es-ES"/>
        </w:rPr>
      </w:pPr>
      <w:r w:rsidRPr="003D0D93">
        <w:rPr>
          <w:rFonts w:ascii="Bookman Old Style" w:eastAsia="Times New Roman" w:hAnsi="Bookman Old Style" w:cs="Arial"/>
          <w:b/>
          <w:sz w:val="18"/>
          <w:szCs w:val="18"/>
          <w:lang w:eastAsia="es-ES"/>
        </w:rPr>
        <w:t>NOVENA.-</w:t>
      </w:r>
      <w:r w:rsidR="009D2DE9" w:rsidRPr="003D0D93">
        <w:rPr>
          <w:rFonts w:ascii="Bookman Old Style" w:eastAsia="Times New Roman" w:hAnsi="Bookman Old Style" w:cs="Arial"/>
          <w:b/>
          <w:sz w:val="18"/>
          <w:szCs w:val="18"/>
          <w:lang w:eastAsia="es-ES"/>
        </w:rPr>
        <w:t xml:space="preserve"> </w:t>
      </w:r>
      <w:r w:rsidRPr="003D0D93">
        <w:rPr>
          <w:rFonts w:ascii="Bookman Old Style" w:eastAsia="MS Mincho" w:hAnsi="Bookman Old Style" w:cs="Arial"/>
          <w:b/>
          <w:sz w:val="18"/>
          <w:szCs w:val="18"/>
          <w:lang w:eastAsia="es-ES"/>
        </w:rPr>
        <w:t>AJUSTE DE COSTOS</w:t>
      </w:r>
      <w:r w:rsidR="009D2DE9" w:rsidRPr="003D0D93">
        <w:rPr>
          <w:rFonts w:ascii="Bookman Old Style" w:eastAsia="MS Mincho" w:hAnsi="Bookman Old Style" w:cs="Arial"/>
          <w:sz w:val="18"/>
          <w:szCs w:val="18"/>
          <w:lang w:eastAsia="es-ES"/>
        </w:rPr>
        <w:t xml:space="preserve">.- Las </w:t>
      </w:r>
      <w:r w:rsidRPr="003D0D93">
        <w:rPr>
          <w:rFonts w:ascii="Bookman Old Style" w:eastAsia="MS Mincho" w:hAnsi="Bookman Old Style" w:cs="Arial"/>
          <w:sz w:val="18"/>
          <w:szCs w:val="18"/>
          <w:lang w:eastAsia="es-ES"/>
        </w:rPr>
        <w:t>partes acuerdan que la revisión y ajuste de los costos</w:t>
      </w:r>
      <w:r w:rsidR="009D2DE9" w:rsidRPr="003D0D93">
        <w:rPr>
          <w:rFonts w:ascii="Bookman Old Style" w:eastAsia="MS Mincho" w:hAnsi="Bookman Old Style" w:cs="Arial"/>
          <w:sz w:val="18"/>
          <w:szCs w:val="18"/>
          <w:lang w:eastAsia="es-ES"/>
        </w:rPr>
        <w:t xml:space="preserve"> </w:t>
      </w:r>
      <w:r w:rsidRPr="003D0D93">
        <w:rPr>
          <w:rFonts w:ascii="Bookman Old Style" w:eastAsia="MS Mincho" w:hAnsi="Bookman Old Style" w:cs="Arial"/>
          <w:sz w:val="18"/>
          <w:szCs w:val="18"/>
          <w:lang w:eastAsia="es-ES"/>
        </w:rPr>
        <w:t>que integran los precios unitarios pactados en</w:t>
      </w:r>
      <w:r w:rsidR="009D2DE9" w:rsidRPr="003D0D93">
        <w:rPr>
          <w:rFonts w:ascii="Bookman Old Style" w:eastAsia="MS Mincho" w:hAnsi="Bookman Old Style" w:cs="Arial"/>
          <w:sz w:val="18"/>
          <w:szCs w:val="18"/>
          <w:lang w:eastAsia="es-ES"/>
        </w:rPr>
        <w:t xml:space="preserve"> </w:t>
      </w:r>
      <w:r w:rsidRPr="003D0D93">
        <w:rPr>
          <w:rFonts w:ascii="Bookman Old Style" w:eastAsia="MS Mincho" w:hAnsi="Bookman Old Style" w:cs="Arial"/>
          <w:sz w:val="18"/>
          <w:szCs w:val="18"/>
          <w:lang w:eastAsia="es-ES"/>
        </w:rPr>
        <w:t>este</w:t>
      </w:r>
      <w:r w:rsidR="009D2DE9" w:rsidRPr="003D0D93">
        <w:rPr>
          <w:rFonts w:ascii="Bookman Old Style" w:eastAsia="MS Mincho" w:hAnsi="Bookman Old Style" w:cs="Arial"/>
          <w:sz w:val="18"/>
          <w:szCs w:val="18"/>
          <w:lang w:eastAsia="es-ES"/>
        </w:rPr>
        <w:t xml:space="preserve"> </w:t>
      </w:r>
      <w:r w:rsidRPr="003D0D93">
        <w:rPr>
          <w:rFonts w:ascii="Bookman Old Style" w:eastAsia="MS Mincho" w:hAnsi="Bookman Old Style" w:cs="Arial"/>
          <w:sz w:val="18"/>
          <w:szCs w:val="18"/>
          <w:lang w:eastAsia="es-ES"/>
        </w:rPr>
        <w:t>contrato,</w:t>
      </w:r>
      <w:r w:rsidR="009D2DE9" w:rsidRPr="003D0D93">
        <w:rPr>
          <w:rFonts w:ascii="Bookman Old Style" w:eastAsia="MS Mincho" w:hAnsi="Bookman Old Style" w:cs="Arial"/>
          <w:sz w:val="18"/>
          <w:szCs w:val="18"/>
          <w:lang w:eastAsia="es-ES"/>
        </w:rPr>
        <w:t xml:space="preserve"> </w:t>
      </w:r>
      <w:r w:rsidRPr="003D0D93">
        <w:rPr>
          <w:rFonts w:ascii="Bookman Old Style" w:eastAsia="MS Mincho" w:hAnsi="Bookman Old Style" w:cs="Arial"/>
          <w:sz w:val="18"/>
          <w:szCs w:val="18"/>
          <w:lang w:eastAsia="es-ES"/>
        </w:rPr>
        <w:t>cuando ocurran circunstancias imprevistas de orden económico que determinen un aumento o</w:t>
      </w:r>
      <w:r w:rsidR="009D2DE9" w:rsidRPr="003D0D93">
        <w:rPr>
          <w:rFonts w:ascii="Bookman Old Style" w:eastAsia="MS Mincho" w:hAnsi="Bookman Old Style" w:cs="Arial"/>
          <w:sz w:val="18"/>
          <w:szCs w:val="18"/>
          <w:lang w:eastAsia="es-ES"/>
        </w:rPr>
        <w:t xml:space="preserve"> </w:t>
      </w:r>
      <w:r w:rsidRPr="003D0D93">
        <w:rPr>
          <w:rFonts w:ascii="Bookman Old Style" w:eastAsia="MS Mincho" w:hAnsi="Bookman Old Style" w:cs="Arial"/>
          <w:sz w:val="18"/>
          <w:szCs w:val="18"/>
          <w:lang w:eastAsia="es-ES"/>
        </w:rPr>
        <w:t>reducción</w:t>
      </w:r>
      <w:r w:rsidR="009D2DE9" w:rsidRPr="003D0D93">
        <w:rPr>
          <w:rFonts w:ascii="Bookman Old Style" w:eastAsia="MS Mincho" w:hAnsi="Bookman Old Style" w:cs="Arial"/>
          <w:sz w:val="18"/>
          <w:szCs w:val="18"/>
          <w:lang w:eastAsia="es-ES"/>
        </w:rPr>
        <w:t xml:space="preserve"> </w:t>
      </w:r>
      <w:r w:rsidRPr="003D0D93">
        <w:rPr>
          <w:rFonts w:ascii="Bookman Old Style" w:eastAsia="MS Mincho" w:hAnsi="Bookman Old Style" w:cs="Arial"/>
          <w:sz w:val="18"/>
          <w:szCs w:val="18"/>
          <w:lang w:eastAsia="es-ES"/>
        </w:rPr>
        <w:t>de</w:t>
      </w:r>
      <w:r w:rsidR="009D2DE9" w:rsidRPr="003D0D93">
        <w:rPr>
          <w:rFonts w:ascii="Bookman Old Style" w:eastAsia="MS Mincho" w:hAnsi="Bookman Old Style" w:cs="Arial"/>
          <w:sz w:val="18"/>
          <w:szCs w:val="18"/>
          <w:lang w:eastAsia="es-ES"/>
        </w:rPr>
        <w:t xml:space="preserve"> </w:t>
      </w:r>
      <w:r w:rsidRPr="003D0D93">
        <w:rPr>
          <w:rFonts w:ascii="Bookman Old Style" w:eastAsia="MS Mincho" w:hAnsi="Bookman Old Style" w:cs="Arial"/>
          <w:sz w:val="18"/>
          <w:szCs w:val="18"/>
          <w:lang w:eastAsia="es-ES"/>
        </w:rPr>
        <w:t>los costos de los trabajos aún no ejecutados</w:t>
      </w:r>
      <w:r w:rsidR="009D2DE9" w:rsidRPr="003D0D93">
        <w:rPr>
          <w:rFonts w:ascii="Bookman Old Style" w:eastAsia="MS Mincho" w:hAnsi="Bookman Old Style" w:cs="Arial"/>
          <w:sz w:val="18"/>
          <w:szCs w:val="18"/>
          <w:lang w:eastAsia="es-ES"/>
        </w:rPr>
        <w:t xml:space="preserve"> </w:t>
      </w:r>
      <w:r w:rsidRPr="003D0D93">
        <w:rPr>
          <w:rFonts w:ascii="Bookman Old Style" w:eastAsia="MS Mincho" w:hAnsi="Bookman Old Style" w:cs="Arial"/>
          <w:sz w:val="18"/>
          <w:szCs w:val="18"/>
          <w:lang w:eastAsia="es-ES"/>
        </w:rPr>
        <w:t>al</w:t>
      </w:r>
      <w:r w:rsidR="009D2DE9" w:rsidRPr="003D0D93">
        <w:rPr>
          <w:rFonts w:ascii="Bookman Old Style" w:eastAsia="MS Mincho" w:hAnsi="Bookman Old Style" w:cs="Arial"/>
          <w:sz w:val="18"/>
          <w:szCs w:val="18"/>
          <w:lang w:eastAsia="es-ES"/>
        </w:rPr>
        <w:t xml:space="preserve"> </w:t>
      </w:r>
      <w:r w:rsidRPr="003D0D93">
        <w:rPr>
          <w:rFonts w:ascii="Bookman Old Style" w:eastAsia="MS Mincho" w:hAnsi="Bookman Old Style" w:cs="Arial"/>
          <w:sz w:val="18"/>
          <w:szCs w:val="18"/>
          <w:lang w:eastAsia="es-ES"/>
        </w:rPr>
        <w:t>momento</w:t>
      </w:r>
      <w:r w:rsidR="009D2DE9" w:rsidRPr="003D0D93">
        <w:rPr>
          <w:rFonts w:ascii="Bookman Old Style" w:eastAsia="MS Mincho" w:hAnsi="Bookman Old Style" w:cs="Arial"/>
          <w:sz w:val="18"/>
          <w:szCs w:val="18"/>
          <w:lang w:eastAsia="es-ES"/>
        </w:rPr>
        <w:t xml:space="preserve"> </w:t>
      </w:r>
      <w:r w:rsidRPr="003D0D93">
        <w:rPr>
          <w:rFonts w:ascii="Bookman Old Style" w:eastAsia="MS Mincho" w:hAnsi="Bookman Old Style" w:cs="Arial"/>
          <w:sz w:val="18"/>
          <w:szCs w:val="18"/>
          <w:lang w:eastAsia="es-ES"/>
        </w:rPr>
        <w:t>de ocurrir dicha contingencia,</w:t>
      </w:r>
      <w:r w:rsidR="009D2DE9" w:rsidRPr="003D0D93">
        <w:rPr>
          <w:rFonts w:ascii="Bookman Old Style" w:eastAsia="MS Mincho" w:hAnsi="Bookman Old Style" w:cs="Arial"/>
          <w:sz w:val="18"/>
          <w:szCs w:val="18"/>
          <w:lang w:eastAsia="es-ES"/>
        </w:rPr>
        <w:t xml:space="preserve"> </w:t>
      </w:r>
      <w:r w:rsidRPr="003D0D93">
        <w:rPr>
          <w:rFonts w:ascii="Bookman Old Style" w:eastAsia="MS Mincho" w:hAnsi="Bookman Old Style" w:cs="Arial"/>
          <w:sz w:val="18"/>
          <w:szCs w:val="18"/>
          <w:lang w:eastAsia="es-ES"/>
        </w:rPr>
        <w:t xml:space="preserve">la revisión de los costos se realizará mediante el siguiente procedimiento: </w:t>
      </w:r>
    </w:p>
    <w:p w14:paraId="36C2D5DD" w14:textId="77777777" w:rsidR="00771EA2" w:rsidRPr="003D0D93" w:rsidRDefault="00771EA2" w:rsidP="00771EA2">
      <w:pPr>
        <w:spacing w:after="0" w:line="240" w:lineRule="auto"/>
        <w:jc w:val="both"/>
        <w:rPr>
          <w:rFonts w:ascii="Bookman Old Style" w:eastAsia="MS Mincho" w:hAnsi="Bookman Old Style" w:cs="Arial"/>
          <w:sz w:val="18"/>
          <w:szCs w:val="18"/>
          <w:lang w:val="es-ES" w:eastAsia="es-ES"/>
        </w:rPr>
      </w:pPr>
    </w:p>
    <w:p w14:paraId="6B935E71" w14:textId="544D511D" w:rsidR="00771EA2" w:rsidRPr="003D0D93" w:rsidRDefault="00771EA2" w:rsidP="00771EA2">
      <w:pPr>
        <w:spacing w:after="0" w:line="240" w:lineRule="auto"/>
        <w:jc w:val="both"/>
        <w:rPr>
          <w:rFonts w:ascii="Bookman Old Style" w:eastAsia="MS Mincho" w:hAnsi="Bookman Old Style" w:cs="Arial"/>
          <w:sz w:val="18"/>
          <w:szCs w:val="18"/>
          <w:lang w:val="es-ES" w:eastAsia="es-ES"/>
        </w:rPr>
      </w:pPr>
      <w:r w:rsidRPr="003D0D93">
        <w:rPr>
          <w:rFonts w:ascii="Bookman Old Style" w:eastAsia="MS Mincho" w:hAnsi="Bookman Old Style" w:cs="Arial"/>
          <w:sz w:val="18"/>
          <w:szCs w:val="18"/>
          <w:lang w:val="es-ES" w:eastAsia="es-ES"/>
        </w:rPr>
        <w:t xml:space="preserve">La revisión de los costos se realizará mediante el procedimiento que establece el artículo </w:t>
      </w:r>
      <w:r w:rsidR="005A65EE" w:rsidRPr="003D0D93">
        <w:rPr>
          <w:rFonts w:ascii="Bookman Old Style" w:eastAsia="MS Mincho" w:hAnsi="Bookman Old Style" w:cs="Arial"/>
          <w:sz w:val="18"/>
          <w:szCs w:val="18"/>
          <w:lang w:val="es-ES" w:eastAsia="es-ES"/>
        </w:rPr>
        <w:t>115</w:t>
      </w:r>
      <w:r w:rsidR="005471D0" w:rsidRPr="003D0D93">
        <w:rPr>
          <w:rFonts w:ascii="Bookman Old Style" w:eastAsia="MS Mincho" w:hAnsi="Bookman Old Style" w:cs="Arial"/>
          <w:sz w:val="18"/>
          <w:szCs w:val="18"/>
          <w:lang w:val="es-ES" w:eastAsia="es-ES"/>
        </w:rPr>
        <w:t xml:space="preserve"> fracción I</w:t>
      </w:r>
      <w:r w:rsidR="005A65EE" w:rsidRPr="003D0D93">
        <w:rPr>
          <w:rFonts w:ascii="Bookman Old Style" w:eastAsia="MS Mincho" w:hAnsi="Bookman Old Style" w:cs="Arial"/>
          <w:sz w:val="18"/>
          <w:szCs w:val="18"/>
          <w:lang w:val="es-ES" w:eastAsia="es-ES"/>
        </w:rPr>
        <w:t xml:space="preserve">, 116, 117 </w:t>
      </w:r>
      <w:r w:rsidR="00B973F4" w:rsidRPr="003D0D93">
        <w:rPr>
          <w:rFonts w:ascii="Bookman Old Style" w:eastAsia="MS Mincho" w:hAnsi="Bookman Old Style" w:cs="Arial"/>
          <w:sz w:val="18"/>
          <w:szCs w:val="18"/>
          <w:lang w:val="es-ES" w:eastAsia="es-ES"/>
        </w:rPr>
        <w:t>y 119</w:t>
      </w:r>
      <w:r w:rsidRPr="003D0D93">
        <w:rPr>
          <w:rFonts w:ascii="Bookman Old Style" w:eastAsia="MS Mincho" w:hAnsi="Bookman Old Style" w:cs="Arial"/>
          <w:sz w:val="18"/>
          <w:szCs w:val="18"/>
          <w:lang w:val="es-ES" w:eastAsia="es-ES"/>
        </w:rPr>
        <w:t xml:space="preserve"> de </w:t>
      </w:r>
      <w:r w:rsidR="005A65EE" w:rsidRPr="003D0D93">
        <w:rPr>
          <w:rFonts w:ascii="Bookman Old Style" w:hAnsi="Bookman Old Style" w:cs="Arial"/>
          <w:sz w:val="18"/>
          <w:szCs w:val="18"/>
        </w:rPr>
        <w:t>la</w:t>
      </w:r>
      <w:r w:rsidR="005A65EE" w:rsidRPr="003D0D93">
        <w:rPr>
          <w:rFonts w:ascii="Bookman Old Style" w:eastAsia="MS Mincho" w:hAnsi="Bookman Old Style" w:cs="Arial"/>
          <w:sz w:val="18"/>
          <w:szCs w:val="18"/>
        </w:rPr>
        <w:t xml:space="preserve"> Ley de Obra Pública y Servicios Relacionados para el Estado y los Municipios de Zacatecas</w:t>
      </w:r>
      <w:r w:rsidRPr="003D0D93">
        <w:rPr>
          <w:rFonts w:ascii="Bookman Old Style" w:eastAsia="MS Mincho" w:hAnsi="Bookman Old Style" w:cs="Arial"/>
          <w:sz w:val="18"/>
          <w:szCs w:val="18"/>
          <w:lang w:val="es-ES" w:eastAsia="es-ES"/>
        </w:rPr>
        <w:t>.</w:t>
      </w:r>
    </w:p>
    <w:p w14:paraId="0F9B091E" w14:textId="77777777" w:rsidR="00771EA2" w:rsidRPr="003D0D93" w:rsidRDefault="00771EA2" w:rsidP="00771EA2">
      <w:pPr>
        <w:spacing w:after="0" w:line="240" w:lineRule="auto"/>
        <w:jc w:val="both"/>
        <w:rPr>
          <w:rFonts w:ascii="Bookman Old Style" w:eastAsia="MS Mincho" w:hAnsi="Bookman Old Style" w:cs="Arial"/>
          <w:sz w:val="18"/>
          <w:szCs w:val="18"/>
          <w:lang w:val="es-ES" w:eastAsia="es-ES"/>
        </w:rPr>
      </w:pPr>
    </w:p>
    <w:p w14:paraId="355E16EA" w14:textId="526D61AE" w:rsidR="00771EA2" w:rsidRPr="003D0D93" w:rsidRDefault="00771EA2" w:rsidP="00771EA2">
      <w:pPr>
        <w:spacing w:after="0" w:line="240" w:lineRule="auto"/>
        <w:jc w:val="both"/>
        <w:rPr>
          <w:rFonts w:ascii="Bookman Old Style" w:eastAsia="MS Mincho" w:hAnsi="Bookman Old Style" w:cs="Arial"/>
          <w:sz w:val="18"/>
          <w:szCs w:val="18"/>
          <w:lang w:val="es-ES" w:eastAsia="es-ES"/>
        </w:rPr>
      </w:pPr>
      <w:r w:rsidRPr="003D0D93">
        <w:rPr>
          <w:rFonts w:ascii="Bookman Old Style" w:eastAsia="MS Mincho" w:hAnsi="Bookman Old Style" w:cs="Arial"/>
          <w:sz w:val="18"/>
          <w:szCs w:val="18"/>
          <w:lang w:val="es-ES" w:eastAsia="es-ES"/>
        </w:rPr>
        <w:t>Los incrementos o decrementos de los costos de los insumos serán calculados con base en los índice</w:t>
      </w:r>
      <w:r w:rsidR="00231FFF" w:rsidRPr="003D0D93">
        <w:rPr>
          <w:rFonts w:ascii="Bookman Old Style" w:eastAsia="MS Mincho" w:hAnsi="Bookman Old Style" w:cs="Arial"/>
          <w:sz w:val="18"/>
          <w:szCs w:val="18"/>
          <w:lang w:val="es-ES" w:eastAsia="es-ES"/>
        </w:rPr>
        <w:t>s nacionales de precios</w:t>
      </w:r>
      <w:r w:rsidR="00F678D5" w:rsidRPr="003D0D93">
        <w:rPr>
          <w:rFonts w:ascii="Bookman Old Style" w:eastAsia="MS Mincho" w:hAnsi="Bookman Old Style" w:cs="Arial"/>
          <w:sz w:val="18"/>
          <w:szCs w:val="18"/>
          <w:lang w:val="es-ES" w:eastAsia="es-ES"/>
        </w:rPr>
        <w:t xml:space="preserve"> </w:t>
      </w:r>
      <w:r w:rsidR="00231FFF" w:rsidRPr="003D0D93">
        <w:rPr>
          <w:rFonts w:ascii="Bookman Old Style" w:eastAsia="MS Mincho" w:hAnsi="Bookman Old Style" w:cs="Arial"/>
          <w:sz w:val="18"/>
          <w:szCs w:val="18"/>
          <w:lang w:val="es-ES" w:eastAsia="es-ES"/>
        </w:rPr>
        <w:t>productor con servicios</w:t>
      </w:r>
      <w:r w:rsidRPr="003D0D93">
        <w:rPr>
          <w:rFonts w:ascii="Bookman Old Style" w:eastAsia="MS Mincho" w:hAnsi="Bookman Old Style" w:cs="Arial"/>
          <w:sz w:val="18"/>
          <w:szCs w:val="18"/>
          <w:lang w:val="es-ES" w:eastAsia="es-ES"/>
        </w:rPr>
        <w:t xml:space="preserve"> que determine el </w:t>
      </w:r>
      <w:r w:rsidR="005471D0" w:rsidRPr="003D0D93">
        <w:rPr>
          <w:rFonts w:ascii="Bookman Old Style" w:eastAsia="MS Mincho" w:hAnsi="Bookman Old Style" w:cs="Arial"/>
          <w:sz w:val="18"/>
          <w:szCs w:val="18"/>
          <w:lang w:val="es-ES" w:eastAsia="es-ES"/>
        </w:rPr>
        <w:t>Instituto Nacional de Estadística y Geografía</w:t>
      </w:r>
      <w:r w:rsidRPr="003D0D93">
        <w:rPr>
          <w:rFonts w:ascii="Bookman Old Style" w:eastAsia="MS Mincho" w:hAnsi="Bookman Old Style" w:cs="Arial"/>
          <w:sz w:val="18"/>
          <w:szCs w:val="18"/>
          <w:lang w:val="es-ES" w:eastAsia="es-ES"/>
        </w:rPr>
        <w:t>.</w:t>
      </w:r>
    </w:p>
    <w:p w14:paraId="75A1D643"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p>
    <w:p w14:paraId="305016F0" w14:textId="2088F6DF" w:rsidR="0093781C" w:rsidRPr="003D0D93" w:rsidRDefault="00771EA2" w:rsidP="00771EA2">
      <w:pPr>
        <w:tabs>
          <w:tab w:val="left" w:pos="-720"/>
          <w:tab w:val="left" w:pos="0"/>
          <w:tab w:val="left" w:pos="720"/>
        </w:tabs>
        <w:suppressAutoHyphens/>
        <w:spacing w:after="0" w:line="240" w:lineRule="auto"/>
        <w:ind w:right="-91"/>
        <w:jc w:val="both"/>
        <w:rPr>
          <w:rFonts w:ascii="Bookman Old Style" w:eastAsia="Times New Roman" w:hAnsi="Bookman Old Style" w:cs="Arial"/>
          <w:sz w:val="18"/>
          <w:szCs w:val="18"/>
          <w:lang w:eastAsia="es-ES"/>
        </w:rPr>
      </w:pPr>
      <w:r w:rsidRPr="003D0D93">
        <w:rPr>
          <w:rFonts w:ascii="Bookman Old Style" w:eastAsia="Times New Roman" w:hAnsi="Bookman Old Style" w:cs="Arial"/>
          <w:b/>
          <w:spacing w:val="-3"/>
          <w:sz w:val="18"/>
          <w:szCs w:val="18"/>
          <w:lang w:eastAsia="es-ES"/>
        </w:rPr>
        <w:t xml:space="preserve">DÉCIMA.- </w:t>
      </w:r>
      <w:r w:rsidRPr="003D0D93">
        <w:rPr>
          <w:rFonts w:ascii="Bookman Old Style" w:eastAsia="Times New Roman" w:hAnsi="Bookman Old Style" w:cs="Arial"/>
          <w:b/>
          <w:sz w:val="18"/>
          <w:szCs w:val="18"/>
          <w:lang w:eastAsia="es-ES"/>
        </w:rPr>
        <w:t>RECEPCIÓN DE LOS TRABAJOS</w:t>
      </w:r>
      <w:r w:rsidRPr="003D0D93">
        <w:rPr>
          <w:rFonts w:ascii="Bookman Old Style" w:eastAsia="Times New Roman" w:hAnsi="Bookman Old Style" w:cs="Arial"/>
          <w:sz w:val="18"/>
          <w:szCs w:val="18"/>
          <w:lang w:eastAsia="es-ES"/>
        </w:rPr>
        <w:t xml:space="preserve">.- La recepción de los trabajos ya sea total o parcial, se realizará conforme a lo señalado en los lineamientos, requisitos y plazos que para tal efecto establece </w:t>
      </w:r>
      <w:r w:rsidR="005A65EE" w:rsidRPr="003D0D93">
        <w:rPr>
          <w:rFonts w:ascii="Bookman Old Style" w:hAnsi="Bookman Old Style" w:cs="Arial"/>
          <w:sz w:val="18"/>
          <w:szCs w:val="18"/>
        </w:rPr>
        <w:t>la</w:t>
      </w:r>
      <w:r w:rsidR="005A65EE" w:rsidRPr="003D0D93">
        <w:rPr>
          <w:rFonts w:ascii="Bookman Old Style" w:eastAsia="MS Mincho" w:hAnsi="Bookman Old Style" w:cs="Arial"/>
          <w:sz w:val="18"/>
          <w:szCs w:val="18"/>
        </w:rPr>
        <w:t xml:space="preserve"> Ley de Obra Públicas y Servicios Relacionados para el Estado y los Municipios de Zacatecas</w:t>
      </w:r>
      <w:r w:rsidR="00F678D5" w:rsidRPr="003D0D93">
        <w:rPr>
          <w:rFonts w:ascii="Bookman Old Style" w:eastAsia="Times New Roman" w:hAnsi="Bookman Old Style" w:cs="Arial"/>
          <w:sz w:val="18"/>
          <w:szCs w:val="18"/>
          <w:lang w:eastAsia="es-ES"/>
        </w:rPr>
        <w:t xml:space="preserve"> y el</w:t>
      </w:r>
      <w:r w:rsidR="00085527" w:rsidRPr="003D0D93">
        <w:rPr>
          <w:rFonts w:ascii="Bookman Old Style" w:hAnsi="Bookman Old Style" w:cs="Arial"/>
          <w:sz w:val="18"/>
          <w:szCs w:val="18"/>
        </w:rPr>
        <w:t xml:space="preserve"> Reglamento de la Ley de Obras públicas y Servicios Relacionados con las Mismas para el Estado de Zacatecas, aplicable al caso particular de conformidad con el Art. 4 transitorio de </w:t>
      </w:r>
      <w:r w:rsidR="00085527" w:rsidRPr="003D0D93">
        <w:rPr>
          <w:rFonts w:ascii="Bookman Old Style" w:eastAsia="MS Mincho" w:hAnsi="Bookman Old Style" w:cs="Arial"/>
          <w:sz w:val="18"/>
          <w:szCs w:val="18"/>
        </w:rPr>
        <w:t>Ley de Obra Pública y Servicios Relacionados para el Estado y los Municipios de Zacatecas</w:t>
      </w:r>
      <w:r w:rsidRPr="003D0D93">
        <w:rPr>
          <w:rFonts w:ascii="Bookman Old Style" w:eastAsia="Times New Roman" w:hAnsi="Bookman Old Style" w:cs="Arial"/>
          <w:sz w:val="18"/>
          <w:szCs w:val="18"/>
          <w:lang w:eastAsia="es-ES"/>
        </w:rPr>
        <w:t xml:space="preserve">, así como bajo las modalidades que la misma prevé, reservándose </w:t>
      </w:r>
      <w:r w:rsidRPr="003D0D93">
        <w:rPr>
          <w:rFonts w:ascii="Bookman Old Style" w:eastAsia="Times New Roman" w:hAnsi="Bookman Old Style" w:cs="Arial"/>
          <w:b/>
          <w:sz w:val="18"/>
          <w:szCs w:val="18"/>
          <w:lang w:eastAsia="es-ES"/>
        </w:rPr>
        <w:t>“El Gobierno del Estado de Zacatecas”</w:t>
      </w:r>
      <w:r w:rsidRPr="003D0D93">
        <w:rPr>
          <w:rFonts w:ascii="Bookman Old Style" w:eastAsia="Times New Roman" w:hAnsi="Bookman Old Style" w:cs="Arial"/>
          <w:sz w:val="18"/>
          <w:szCs w:val="18"/>
          <w:lang w:eastAsia="es-ES"/>
        </w:rPr>
        <w:t xml:space="preserve"> el derecho de reclamar por los trabajos faltantes o mal</w:t>
      </w:r>
      <w:r w:rsidR="009D2DE9" w:rsidRPr="003D0D93">
        <w:rPr>
          <w:rFonts w:ascii="Bookman Old Style" w:eastAsia="Times New Roman" w:hAnsi="Bookman Old Style" w:cs="Arial"/>
          <w:sz w:val="18"/>
          <w:szCs w:val="18"/>
          <w:lang w:eastAsia="es-ES"/>
        </w:rPr>
        <w:t xml:space="preserve"> </w:t>
      </w:r>
      <w:r w:rsidRPr="003D0D93">
        <w:rPr>
          <w:rFonts w:ascii="Bookman Old Style" w:eastAsia="Times New Roman" w:hAnsi="Bookman Old Style" w:cs="Arial"/>
          <w:sz w:val="18"/>
          <w:szCs w:val="18"/>
          <w:lang w:eastAsia="es-ES"/>
        </w:rPr>
        <w:t xml:space="preserve">ejecutados. </w:t>
      </w:r>
    </w:p>
    <w:p w14:paraId="33035BD2" w14:textId="77777777" w:rsidR="0093781C" w:rsidRPr="003D0D93" w:rsidRDefault="0093781C" w:rsidP="00771EA2">
      <w:pPr>
        <w:tabs>
          <w:tab w:val="left" w:pos="-720"/>
          <w:tab w:val="left" w:pos="0"/>
          <w:tab w:val="left" w:pos="720"/>
        </w:tabs>
        <w:suppressAutoHyphens/>
        <w:spacing w:after="0" w:line="240" w:lineRule="auto"/>
        <w:ind w:right="-91"/>
        <w:jc w:val="both"/>
        <w:rPr>
          <w:rFonts w:ascii="Bookman Old Style" w:eastAsia="Times New Roman" w:hAnsi="Bookman Old Style" w:cs="Arial"/>
          <w:sz w:val="18"/>
          <w:szCs w:val="18"/>
          <w:lang w:eastAsia="es-ES"/>
        </w:rPr>
      </w:pPr>
    </w:p>
    <w:p w14:paraId="5D8CFF84" w14:textId="0B8CC8E3" w:rsidR="00771EA2" w:rsidRPr="003D0D93" w:rsidRDefault="00771EA2" w:rsidP="00771EA2">
      <w:pPr>
        <w:tabs>
          <w:tab w:val="left" w:pos="-720"/>
          <w:tab w:val="left" w:pos="0"/>
          <w:tab w:val="left" w:pos="720"/>
        </w:tabs>
        <w:suppressAutoHyphens/>
        <w:spacing w:after="0" w:line="240" w:lineRule="auto"/>
        <w:ind w:right="-91"/>
        <w:jc w:val="both"/>
        <w:rPr>
          <w:rFonts w:ascii="Bookman Old Style" w:eastAsia="Times New Roman" w:hAnsi="Bookman Old Style" w:cs="Arial"/>
          <w:sz w:val="18"/>
          <w:szCs w:val="18"/>
          <w:lang w:eastAsia="es-ES"/>
        </w:rPr>
      </w:pPr>
      <w:r w:rsidRPr="003D0D93">
        <w:rPr>
          <w:rFonts w:ascii="Bookman Old Style" w:eastAsia="Times New Roman" w:hAnsi="Bookman Old Style" w:cs="Arial"/>
          <w:b/>
          <w:sz w:val="18"/>
          <w:szCs w:val="18"/>
          <w:lang w:eastAsia="es-ES"/>
        </w:rPr>
        <w:t>“El Gobierno del Estado de Zacatecas”</w:t>
      </w:r>
      <w:r w:rsidRPr="003D0D93">
        <w:rPr>
          <w:rFonts w:ascii="Bookman Old Style" w:eastAsia="Times New Roman" w:hAnsi="Bookman Old Style" w:cs="Arial"/>
          <w:sz w:val="18"/>
          <w:szCs w:val="18"/>
          <w:lang w:eastAsia="es-ES"/>
        </w:rPr>
        <w:t xml:space="preserve"> podrá efectuar recepciones parciales cuando a su juicio existieran trabajos terminados y sus partes sean identificables y susceptibles de utilizarse.</w:t>
      </w:r>
    </w:p>
    <w:p w14:paraId="05335D4C" w14:textId="77777777" w:rsidR="00771EA2" w:rsidRPr="003D0D93" w:rsidRDefault="00771EA2" w:rsidP="00771EA2">
      <w:pPr>
        <w:tabs>
          <w:tab w:val="left" w:pos="-720"/>
          <w:tab w:val="left" w:pos="0"/>
          <w:tab w:val="left" w:pos="720"/>
        </w:tabs>
        <w:suppressAutoHyphens/>
        <w:spacing w:after="0" w:line="240" w:lineRule="auto"/>
        <w:ind w:right="-91"/>
        <w:jc w:val="both"/>
        <w:rPr>
          <w:rFonts w:ascii="Bookman Old Style" w:eastAsia="Times New Roman" w:hAnsi="Bookman Old Style" w:cs="Arial"/>
          <w:sz w:val="18"/>
          <w:szCs w:val="18"/>
          <w:lang w:eastAsia="es-ES"/>
        </w:rPr>
      </w:pPr>
    </w:p>
    <w:p w14:paraId="1E8EE721" w14:textId="773801B0" w:rsidR="00771EA2" w:rsidRPr="003D0D93" w:rsidRDefault="00771EA2" w:rsidP="00771EA2">
      <w:pPr>
        <w:widowControl w:val="0"/>
        <w:spacing w:after="0" w:line="240" w:lineRule="auto"/>
        <w:ind w:right="-92"/>
        <w:jc w:val="both"/>
        <w:rPr>
          <w:rFonts w:ascii="Bookman Old Style" w:eastAsia="Times New Roman" w:hAnsi="Bookman Old Style" w:cs="Arial"/>
          <w:sz w:val="18"/>
          <w:szCs w:val="18"/>
          <w:lang w:val="es-ES_tradnl" w:eastAsia="es-ES"/>
        </w:rPr>
      </w:pPr>
      <w:r w:rsidRPr="003D0D93">
        <w:rPr>
          <w:rFonts w:ascii="Bookman Old Style" w:eastAsia="Times New Roman" w:hAnsi="Bookman Old Style" w:cs="Arial"/>
          <w:sz w:val="18"/>
          <w:szCs w:val="18"/>
          <w:lang w:val="es-ES_tradnl" w:eastAsia="es-ES"/>
        </w:rPr>
        <w:t xml:space="preserve">Una vez formalizada la recepción física de los trabajos, ambas partes procederán en los </w:t>
      </w:r>
      <w:r w:rsidR="00EA39D3" w:rsidRPr="003D0D93">
        <w:rPr>
          <w:rFonts w:ascii="Bookman Old Style" w:eastAsia="Times New Roman" w:hAnsi="Bookman Old Style" w:cs="Arial"/>
          <w:sz w:val="18"/>
          <w:szCs w:val="18"/>
          <w:lang w:val="es-ES_tradnl" w:eastAsia="es-ES"/>
        </w:rPr>
        <w:t>treinta</w:t>
      </w:r>
      <w:r w:rsidRPr="003D0D93">
        <w:rPr>
          <w:rFonts w:ascii="Bookman Old Style" w:eastAsia="Times New Roman" w:hAnsi="Bookman Old Style" w:cs="Arial"/>
          <w:sz w:val="18"/>
          <w:szCs w:val="18"/>
          <w:lang w:val="es-ES_tradnl" w:eastAsia="es-ES"/>
        </w:rPr>
        <w:t xml:space="preserve"> días naturales posteriores a dicho evento, a elaborar el finiquito correspondiente. De existir desacuerdo entre las partes o bien en el supuesto de que </w:t>
      </w:r>
      <w:r w:rsidRPr="003D0D93">
        <w:rPr>
          <w:rFonts w:ascii="Bookman Old Style" w:eastAsia="Times New Roman" w:hAnsi="Bookman Old Style" w:cs="Arial"/>
          <w:b/>
          <w:sz w:val="18"/>
          <w:szCs w:val="18"/>
          <w:lang w:val="es-ES_tradnl" w:eastAsia="es-ES"/>
        </w:rPr>
        <w:t>“El Contratista”</w:t>
      </w:r>
      <w:r w:rsidRPr="003D0D93">
        <w:rPr>
          <w:rFonts w:ascii="Bookman Old Style" w:eastAsia="Times New Roman" w:hAnsi="Bookman Old Style" w:cs="Arial"/>
          <w:sz w:val="18"/>
          <w:szCs w:val="18"/>
          <w:lang w:val="es-ES_tradnl" w:eastAsia="es-ES"/>
        </w:rPr>
        <w:t xml:space="preserve"> no acuda a las instalaciones de </w:t>
      </w:r>
      <w:r w:rsidRPr="003D0D93">
        <w:rPr>
          <w:rFonts w:ascii="Bookman Old Style" w:eastAsia="Times New Roman" w:hAnsi="Bookman Old Style" w:cs="Arial"/>
          <w:b/>
          <w:sz w:val="18"/>
          <w:szCs w:val="18"/>
          <w:lang w:val="es-ES_tradnl" w:eastAsia="es-ES"/>
        </w:rPr>
        <w:t>“El Gobierno del Estado de Zacatecas”</w:t>
      </w:r>
      <w:r w:rsidRPr="003D0D93">
        <w:rPr>
          <w:rFonts w:ascii="Bookman Old Style" w:eastAsia="Times New Roman" w:hAnsi="Bookman Old Style" w:cs="Arial"/>
          <w:sz w:val="18"/>
          <w:szCs w:val="18"/>
          <w:lang w:val="es-ES_tradnl" w:eastAsia="es-ES"/>
        </w:rPr>
        <w:t xml:space="preserve"> en la fecha indicada para la</w:t>
      </w:r>
      <w:r w:rsidR="0087069F" w:rsidRPr="003D0D93">
        <w:rPr>
          <w:rFonts w:ascii="Bookman Old Style" w:eastAsia="Times New Roman" w:hAnsi="Bookman Old Style" w:cs="Arial"/>
          <w:sz w:val="18"/>
          <w:szCs w:val="18"/>
          <w:lang w:val="es-ES_tradnl" w:eastAsia="es-ES"/>
        </w:rPr>
        <w:t xml:space="preserve"> elaboración del finiquito, aquél</w:t>
      </w:r>
      <w:r w:rsidRPr="003D0D93">
        <w:rPr>
          <w:rFonts w:ascii="Bookman Old Style" w:eastAsia="Times New Roman" w:hAnsi="Bookman Old Style" w:cs="Arial"/>
          <w:sz w:val="18"/>
          <w:szCs w:val="18"/>
          <w:lang w:val="es-ES_tradnl" w:eastAsia="es-ES"/>
        </w:rPr>
        <w:t xml:space="preserve"> procederá a elaborarlo, comunicando su resultado a</w:t>
      </w:r>
      <w:r w:rsidR="0087069F" w:rsidRPr="003D0D93">
        <w:rPr>
          <w:rFonts w:ascii="Bookman Old Style" w:eastAsia="Times New Roman" w:hAnsi="Bookman Old Style" w:cs="Arial"/>
          <w:sz w:val="18"/>
          <w:szCs w:val="18"/>
          <w:lang w:val="es-ES_tradnl" w:eastAsia="es-ES"/>
        </w:rPr>
        <w:t xml:space="preserve"> </w:t>
      </w:r>
      <w:r w:rsidRPr="003D0D93">
        <w:rPr>
          <w:rFonts w:ascii="Bookman Old Style" w:eastAsia="Times New Roman" w:hAnsi="Bookman Old Style" w:cs="Arial"/>
          <w:b/>
          <w:sz w:val="18"/>
          <w:szCs w:val="18"/>
          <w:lang w:val="es-ES_tradnl" w:eastAsia="es-ES"/>
        </w:rPr>
        <w:t>“El Contratista”</w:t>
      </w:r>
      <w:r w:rsidRPr="003D0D93">
        <w:rPr>
          <w:rFonts w:ascii="Bookman Old Style" w:eastAsia="Times New Roman" w:hAnsi="Bookman Old Style" w:cs="Arial"/>
          <w:sz w:val="18"/>
          <w:szCs w:val="18"/>
          <w:lang w:val="es-ES_tradnl" w:eastAsia="es-ES"/>
        </w:rPr>
        <w:t xml:space="preserve"> dentro de un plazo de diez días naturales, contado a partir de su emisión, quien una vez notificado del resultado de dicho finiquito, tendrá un plazo de </w:t>
      </w:r>
      <w:r w:rsidR="00EA39D3" w:rsidRPr="003D0D93">
        <w:rPr>
          <w:rFonts w:ascii="Bookman Old Style" w:eastAsia="Times New Roman" w:hAnsi="Bookman Old Style" w:cs="Arial"/>
          <w:sz w:val="18"/>
          <w:szCs w:val="18"/>
          <w:lang w:val="es-ES_tradnl" w:eastAsia="es-ES"/>
        </w:rPr>
        <w:t xml:space="preserve">veinte </w:t>
      </w:r>
      <w:r w:rsidRPr="003D0D93">
        <w:rPr>
          <w:rFonts w:ascii="Bookman Old Style" w:eastAsia="Times New Roman" w:hAnsi="Bookman Old Style" w:cs="Arial"/>
          <w:sz w:val="18"/>
          <w:szCs w:val="18"/>
          <w:lang w:val="es-ES_tradnl" w:eastAsia="es-ES"/>
        </w:rPr>
        <w:t>días naturales para alegar lo que a su derecho corresponda. Si transcurrido este plazo</w:t>
      </w:r>
      <w:r w:rsidR="009D2DE9" w:rsidRPr="003D0D93">
        <w:rPr>
          <w:rFonts w:ascii="Bookman Old Style" w:eastAsia="Times New Roman" w:hAnsi="Bookman Old Style" w:cs="Arial"/>
          <w:sz w:val="18"/>
          <w:szCs w:val="18"/>
          <w:lang w:val="es-ES_tradnl" w:eastAsia="es-ES"/>
        </w:rPr>
        <w:t xml:space="preserve"> </w:t>
      </w:r>
      <w:r w:rsidRPr="003D0D93">
        <w:rPr>
          <w:rFonts w:ascii="Bookman Old Style" w:eastAsia="Times New Roman" w:hAnsi="Bookman Old Style" w:cs="Arial"/>
          <w:b/>
          <w:sz w:val="18"/>
          <w:szCs w:val="18"/>
          <w:lang w:val="es-ES_tradnl" w:eastAsia="es-ES"/>
        </w:rPr>
        <w:t>“El Contratista”</w:t>
      </w:r>
      <w:r w:rsidRPr="003D0D93">
        <w:rPr>
          <w:rFonts w:ascii="Bookman Old Style" w:eastAsia="Times New Roman" w:hAnsi="Bookman Old Style" w:cs="Arial"/>
          <w:sz w:val="18"/>
          <w:szCs w:val="18"/>
          <w:lang w:val="es-ES_tradnl" w:eastAsia="es-ES"/>
        </w:rPr>
        <w:t xml:space="preserve"> no realiza alguna gestión, el resultado del finiquito se dará por aceptado.</w:t>
      </w:r>
    </w:p>
    <w:p w14:paraId="6B45B181" w14:textId="77777777" w:rsidR="00771EA2" w:rsidRPr="003D0D93" w:rsidRDefault="00771EA2" w:rsidP="00771EA2">
      <w:pPr>
        <w:spacing w:after="0" w:line="240" w:lineRule="auto"/>
        <w:ind w:right="-92" w:hanging="900"/>
        <w:jc w:val="both"/>
        <w:rPr>
          <w:rFonts w:ascii="Bookman Old Style" w:eastAsia="Times New Roman" w:hAnsi="Bookman Old Style" w:cs="Arial"/>
          <w:sz w:val="18"/>
          <w:szCs w:val="18"/>
          <w:lang w:val="es-ES_tradnl" w:eastAsia="es-ES"/>
        </w:rPr>
      </w:pPr>
    </w:p>
    <w:p w14:paraId="6BB79DDE" w14:textId="77777777" w:rsidR="00771EA2" w:rsidRPr="003D0D93" w:rsidRDefault="00771EA2" w:rsidP="00771EA2">
      <w:pPr>
        <w:spacing w:after="0" w:line="240" w:lineRule="auto"/>
        <w:ind w:right="-92"/>
        <w:jc w:val="both"/>
        <w:rPr>
          <w:rFonts w:ascii="Bookman Old Style" w:eastAsia="Times New Roman" w:hAnsi="Bookman Old Style" w:cs="Arial"/>
          <w:sz w:val="18"/>
          <w:szCs w:val="18"/>
          <w:lang w:eastAsia="es-ES"/>
        </w:rPr>
      </w:pPr>
      <w:r w:rsidRPr="003D0D93">
        <w:rPr>
          <w:rFonts w:ascii="Bookman Old Style" w:eastAsia="Times New Roman" w:hAnsi="Bookman Old Style" w:cs="Arial"/>
          <w:sz w:val="18"/>
          <w:szCs w:val="18"/>
          <w:lang w:eastAsia="es-ES"/>
        </w:rPr>
        <w:t xml:space="preserve">Determinado el saldo total, </w:t>
      </w:r>
      <w:r w:rsidRPr="003D0D93">
        <w:rPr>
          <w:rFonts w:ascii="Bookman Old Style" w:eastAsia="Times New Roman" w:hAnsi="Bookman Old Style" w:cs="Arial"/>
          <w:b/>
          <w:sz w:val="18"/>
          <w:szCs w:val="18"/>
          <w:lang w:eastAsia="es-ES"/>
        </w:rPr>
        <w:t>“El Gobierno del Estado de Zacatecas”</w:t>
      </w:r>
      <w:r w:rsidRPr="003D0D93">
        <w:rPr>
          <w:rFonts w:ascii="Bookman Old Style" w:eastAsia="Times New Roman" w:hAnsi="Bookman Old Style" w:cs="Arial"/>
          <w:sz w:val="18"/>
          <w:szCs w:val="18"/>
          <w:lang w:eastAsia="es-ES"/>
        </w:rPr>
        <w:t xml:space="preserve"> pondrá a disposición de </w:t>
      </w:r>
      <w:r w:rsidRPr="003D0D93">
        <w:rPr>
          <w:rFonts w:ascii="Bookman Old Style" w:eastAsia="Times New Roman" w:hAnsi="Bookman Old Style" w:cs="Arial"/>
          <w:b/>
          <w:sz w:val="18"/>
          <w:szCs w:val="18"/>
          <w:lang w:eastAsia="es-ES"/>
        </w:rPr>
        <w:t>“El Contratista”</w:t>
      </w:r>
      <w:r w:rsidRPr="003D0D93">
        <w:rPr>
          <w:rFonts w:ascii="Bookman Old Style" w:eastAsia="Times New Roman" w:hAnsi="Bookman Old Style" w:cs="Arial"/>
          <w:sz w:val="18"/>
          <w:szCs w:val="18"/>
          <w:lang w:eastAsia="es-ES"/>
        </w:rPr>
        <w:t xml:space="preserve"> el pago correspondiente, mediante su ofrecimiento o la consignación respectiva, o bien, solicitará el reintegro de los importes resultantes; y en forma simultánea, se levantará el acta administrativa que dé por extinguidos los derechos y obligaciones asumidos por ambas partes en el presente contrato.</w:t>
      </w:r>
    </w:p>
    <w:p w14:paraId="1BF40F4B" w14:textId="77777777" w:rsidR="00771EA2" w:rsidRPr="003D0D93" w:rsidRDefault="00771EA2" w:rsidP="00771EA2">
      <w:pPr>
        <w:spacing w:after="0" w:line="240" w:lineRule="auto"/>
        <w:ind w:right="-232"/>
        <w:jc w:val="both"/>
        <w:rPr>
          <w:rFonts w:ascii="Bookman Old Style" w:eastAsia="Times New Roman" w:hAnsi="Bookman Old Style" w:cs="Arial"/>
          <w:spacing w:val="-3"/>
          <w:sz w:val="18"/>
          <w:szCs w:val="18"/>
          <w:lang w:eastAsia="es-MX"/>
        </w:rPr>
      </w:pPr>
    </w:p>
    <w:p w14:paraId="7CFB6C69" w14:textId="667A9A22" w:rsidR="00771EA2" w:rsidRPr="003D0D93" w:rsidRDefault="00771EA2" w:rsidP="00771EA2">
      <w:pPr>
        <w:tabs>
          <w:tab w:val="left" w:pos="5910"/>
        </w:tabs>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b/>
          <w:spacing w:val="-3"/>
          <w:sz w:val="18"/>
          <w:szCs w:val="18"/>
          <w:lang w:eastAsia="es-ES"/>
        </w:rPr>
        <w:t>DÉCIMA</w:t>
      </w:r>
      <w:r w:rsidR="009D2DE9" w:rsidRPr="003D0D93">
        <w:rPr>
          <w:rFonts w:ascii="Bookman Old Style" w:eastAsia="Times New Roman" w:hAnsi="Bookman Old Style" w:cs="Arial"/>
          <w:b/>
          <w:sz w:val="18"/>
          <w:szCs w:val="18"/>
          <w:lang w:eastAsia="es-ES"/>
        </w:rPr>
        <w:t xml:space="preserve"> PRIMERA.- </w:t>
      </w:r>
      <w:r w:rsidRPr="003D0D93">
        <w:rPr>
          <w:rFonts w:ascii="Bookman Old Style" w:eastAsia="Times New Roman" w:hAnsi="Bookman Old Style" w:cs="Arial"/>
          <w:b/>
          <w:sz w:val="18"/>
          <w:szCs w:val="18"/>
          <w:lang w:eastAsia="es-ES"/>
        </w:rPr>
        <w:t>RELACIONES LABORALES</w:t>
      </w:r>
      <w:r w:rsidRPr="003D0D93">
        <w:rPr>
          <w:rFonts w:ascii="Bookman Old Style" w:eastAsia="Times New Roman" w:hAnsi="Bookman Old Style" w:cs="Arial"/>
          <w:sz w:val="18"/>
          <w:szCs w:val="18"/>
          <w:lang w:eastAsia="es-ES"/>
        </w:rPr>
        <w:t xml:space="preserve">.- </w:t>
      </w:r>
      <w:r w:rsidRPr="003D0D93">
        <w:rPr>
          <w:rFonts w:ascii="Bookman Old Style" w:eastAsia="Times New Roman" w:hAnsi="Bookman Old Style" w:cs="Arial"/>
          <w:b/>
          <w:sz w:val="18"/>
          <w:szCs w:val="18"/>
          <w:lang w:eastAsia="es-ES"/>
        </w:rPr>
        <w:t>“El Contratista</w:t>
      </w:r>
      <w:r w:rsidRPr="003D0D93">
        <w:rPr>
          <w:rFonts w:ascii="Bookman Old Style" w:eastAsia="Times New Roman" w:hAnsi="Bookman Old Style" w:cs="Arial"/>
          <w:sz w:val="18"/>
          <w:szCs w:val="18"/>
          <w:lang w:eastAsia="es-ES"/>
        </w:rPr>
        <w:t>” como empresario y patrón del personal que ocupa con motivos de los trabajos materia del contrato, será el  único responsable de las obligaciones derivadas de las disposiciones legales y demás ordenamientos en materia de trabajo y de seguridad social. “</w:t>
      </w:r>
      <w:r w:rsidRPr="003D0D93">
        <w:rPr>
          <w:rFonts w:ascii="Bookman Old Style" w:eastAsia="Times New Roman" w:hAnsi="Bookman Old Style" w:cs="Arial"/>
          <w:b/>
          <w:sz w:val="18"/>
          <w:szCs w:val="18"/>
          <w:lang w:eastAsia="es-ES"/>
        </w:rPr>
        <w:t>El Contratista</w:t>
      </w:r>
      <w:r w:rsidRPr="003D0D93">
        <w:rPr>
          <w:rFonts w:ascii="Bookman Old Style" w:eastAsia="Times New Roman" w:hAnsi="Bookman Old Style" w:cs="Arial"/>
          <w:sz w:val="18"/>
          <w:szCs w:val="18"/>
          <w:lang w:eastAsia="es-ES"/>
        </w:rPr>
        <w:t xml:space="preserve">” conviene por lo mismo, en responder en todas las reclamaciones que sus trabajadores presentaren en su contra o en contra de </w:t>
      </w:r>
      <w:r w:rsidRPr="003D0D93">
        <w:rPr>
          <w:rFonts w:ascii="Bookman Old Style" w:eastAsia="Times New Roman" w:hAnsi="Bookman Old Style" w:cs="Arial"/>
          <w:b/>
          <w:sz w:val="18"/>
          <w:szCs w:val="18"/>
          <w:lang w:eastAsia="es-ES"/>
        </w:rPr>
        <w:t>“El Gobierno del Estado de Zacatecas”</w:t>
      </w:r>
      <w:r w:rsidRPr="003D0D93">
        <w:rPr>
          <w:rFonts w:ascii="Bookman Old Style" w:eastAsia="Times New Roman" w:hAnsi="Bookman Old Style" w:cs="Arial"/>
          <w:sz w:val="18"/>
          <w:szCs w:val="18"/>
          <w:lang w:eastAsia="es-ES"/>
        </w:rPr>
        <w:t xml:space="preserve"> en relación con los trabajos del contrato.</w:t>
      </w:r>
    </w:p>
    <w:p w14:paraId="547AF2E0" w14:textId="77777777" w:rsidR="00771EA2" w:rsidRPr="003D0D93" w:rsidRDefault="00771EA2" w:rsidP="00771EA2">
      <w:pPr>
        <w:tabs>
          <w:tab w:val="left" w:pos="5910"/>
        </w:tabs>
        <w:spacing w:after="0" w:line="240" w:lineRule="auto"/>
        <w:jc w:val="both"/>
        <w:rPr>
          <w:rFonts w:ascii="Bookman Old Style" w:eastAsia="Times New Roman" w:hAnsi="Bookman Old Style" w:cs="Arial"/>
          <w:sz w:val="18"/>
          <w:szCs w:val="18"/>
          <w:lang w:eastAsia="es-ES"/>
        </w:rPr>
      </w:pPr>
    </w:p>
    <w:p w14:paraId="0BC46999" w14:textId="05977AC3" w:rsidR="00771EA2" w:rsidRPr="003D0D93" w:rsidRDefault="00771EA2" w:rsidP="00771EA2">
      <w:pPr>
        <w:tabs>
          <w:tab w:val="left" w:pos="5910"/>
        </w:tabs>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sz w:val="18"/>
          <w:szCs w:val="18"/>
          <w:lang w:eastAsia="es-ES"/>
        </w:rPr>
        <w:t xml:space="preserve">Por lo anterior expuesto, previamente al inicio de los trabajos </w:t>
      </w:r>
      <w:r w:rsidR="004C0CE7" w:rsidRPr="003D0D93">
        <w:rPr>
          <w:rFonts w:ascii="Bookman Old Style" w:eastAsia="Times New Roman" w:hAnsi="Bookman Old Style" w:cs="Arial"/>
          <w:b/>
          <w:sz w:val="18"/>
          <w:szCs w:val="18"/>
          <w:lang w:eastAsia="es-ES"/>
        </w:rPr>
        <w:t>“El Contratista</w:t>
      </w:r>
      <w:r w:rsidR="004C0CE7" w:rsidRPr="003D0D93">
        <w:rPr>
          <w:rFonts w:ascii="Bookman Old Style" w:eastAsia="Times New Roman" w:hAnsi="Bookman Old Style" w:cs="Arial"/>
          <w:sz w:val="18"/>
          <w:szCs w:val="18"/>
          <w:lang w:eastAsia="es-ES"/>
        </w:rPr>
        <w:t>”</w:t>
      </w:r>
      <w:r w:rsidR="009D2DE9" w:rsidRPr="003D0D93">
        <w:rPr>
          <w:rFonts w:ascii="Bookman Old Style" w:eastAsia="Times New Roman" w:hAnsi="Bookman Old Style" w:cs="Arial"/>
          <w:sz w:val="18"/>
          <w:szCs w:val="18"/>
          <w:lang w:eastAsia="es-ES"/>
        </w:rPr>
        <w:t xml:space="preserve"> </w:t>
      </w:r>
      <w:r w:rsidRPr="003D0D93">
        <w:rPr>
          <w:rFonts w:ascii="Bookman Old Style" w:eastAsia="Times New Roman" w:hAnsi="Bookman Old Style" w:cs="Arial"/>
          <w:sz w:val="18"/>
          <w:szCs w:val="18"/>
          <w:lang w:eastAsia="es-ES"/>
        </w:rPr>
        <w:t>se compromete y obliga</w:t>
      </w:r>
      <w:r w:rsidR="009D2DE9" w:rsidRPr="003D0D93">
        <w:rPr>
          <w:rFonts w:ascii="Bookman Old Style" w:eastAsia="Times New Roman" w:hAnsi="Bookman Old Style" w:cs="Arial"/>
          <w:sz w:val="18"/>
          <w:szCs w:val="18"/>
          <w:lang w:eastAsia="es-ES"/>
        </w:rPr>
        <w:t xml:space="preserve"> </w:t>
      </w:r>
      <w:r w:rsidRPr="003D0D93">
        <w:rPr>
          <w:rFonts w:ascii="Bookman Old Style" w:eastAsia="Times New Roman" w:hAnsi="Bookman Old Style" w:cs="Arial"/>
          <w:sz w:val="18"/>
          <w:szCs w:val="18"/>
          <w:lang w:eastAsia="es-ES"/>
        </w:rPr>
        <w:t>que</w:t>
      </w:r>
      <w:r w:rsidR="009D2DE9" w:rsidRPr="003D0D93">
        <w:rPr>
          <w:rFonts w:ascii="Bookman Old Style" w:eastAsia="Times New Roman" w:hAnsi="Bookman Old Style" w:cs="Arial"/>
          <w:sz w:val="18"/>
          <w:szCs w:val="18"/>
          <w:lang w:eastAsia="es-ES"/>
        </w:rPr>
        <w:t xml:space="preserve"> </w:t>
      </w:r>
      <w:r w:rsidRPr="003D0D93">
        <w:rPr>
          <w:rFonts w:ascii="Bookman Old Style" w:eastAsia="Times New Roman" w:hAnsi="Bookman Old Style" w:cs="Arial"/>
          <w:sz w:val="18"/>
          <w:szCs w:val="18"/>
          <w:lang w:eastAsia="es-ES"/>
        </w:rPr>
        <w:t>todo el personal que preste sus servicios en la obra deberá contar con el equipo</w:t>
      </w:r>
      <w:r w:rsidR="009D2DE9" w:rsidRPr="003D0D93">
        <w:rPr>
          <w:rFonts w:ascii="Bookman Old Style" w:eastAsia="Times New Roman" w:hAnsi="Bookman Old Style" w:cs="Arial"/>
          <w:sz w:val="18"/>
          <w:szCs w:val="18"/>
          <w:lang w:eastAsia="es-ES"/>
        </w:rPr>
        <w:t xml:space="preserve"> </w:t>
      </w:r>
      <w:r w:rsidRPr="003D0D93">
        <w:rPr>
          <w:rFonts w:ascii="Bookman Old Style" w:eastAsia="Times New Roman" w:hAnsi="Bookman Old Style" w:cs="Arial"/>
          <w:sz w:val="18"/>
          <w:szCs w:val="18"/>
          <w:lang w:eastAsia="es-ES"/>
        </w:rPr>
        <w:t>de protecció</w:t>
      </w:r>
      <w:r w:rsidR="00020400" w:rsidRPr="003D0D93">
        <w:rPr>
          <w:rFonts w:ascii="Bookman Old Style" w:eastAsia="Times New Roman" w:hAnsi="Bookman Old Style" w:cs="Arial"/>
          <w:sz w:val="18"/>
          <w:szCs w:val="18"/>
          <w:lang w:eastAsia="es-ES"/>
        </w:rPr>
        <w:t xml:space="preserve">n </w:t>
      </w:r>
      <w:r w:rsidR="00A42890" w:rsidRPr="003D0D93">
        <w:rPr>
          <w:rFonts w:ascii="Bookman Old Style" w:eastAsia="Times New Roman" w:hAnsi="Bookman Old Style" w:cs="Arial"/>
          <w:sz w:val="18"/>
          <w:szCs w:val="18"/>
          <w:lang w:eastAsia="es-ES"/>
        </w:rPr>
        <w:t xml:space="preserve">necesario para el desarrollo </w:t>
      </w:r>
      <w:r w:rsidRPr="003D0D93">
        <w:rPr>
          <w:rFonts w:ascii="Bookman Old Style" w:eastAsia="Times New Roman" w:hAnsi="Bookman Old Style" w:cs="Arial"/>
          <w:sz w:val="18"/>
          <w:szCs w:val="18"/>
          <w:lang w:eastAsia="es-ES"/>
        </w:rPr>
        <w:t>de los trabajos, mismo que consistirá en uniformes, botas, guantes casco de protección, y todos aquellos implementos necesarios para su seguridad, todo ello en apego a la naturaleza de los trabajos que se desarrollan, tal y como lo establece la comisión de seguridad e higiene, así como lo ordena la norma oficial mexicana NOM-113 STPS-2009, seguridad-equipo de protección de</w:t>
      </w:r>
      <w:r w:rsidR="00A42890" w:rsidRPr="003D0D93">
        <w:rPr>
          <w:rFonts w:ascii="Bookman Old Style" w:eastAsia="Times New Roman" w:hAnsi="Bookman Old Style" w:cs="Arial"/>
          <w:sz w:val="18"/>
          <w:szCs w:val="18"/>
          <w:lang w:eastAsia="es-ES"/>
        </w:rPr>
        <w:t xml:space="preserve"> personal-calzado de protección</w:t>
      </w:r>
      <w:r w:rsidRPr="003D0D93">
        <w:rPr>
          <w:rFonts w:ascii="Bookman Old Style" w:eastAsia="Times New Roman" w:hAnsi="Bookman Old Style" w:cs="Arial"/>
          <w:sz w:val="18"/>
          <w:szCs w:val="18"/>
          <w:lang w:eastAsia="es-ES"/>
        </w:rPr>
        <w:t>–clasificación especificaciones y métodos de prueba.</w:t>
      </w:r>
    </w:p>
    <w:p w14:paraId="0913CD7B"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p>
    <w:p w14:paraId="57BE9251" w14:textId="1F4D2B36" w:rsidR="00771EA2" w:rsidRPr="003D0D93" w:rsidRDefault="00771EA2" w:rsidP="00771EA2">
      <w:pPr>
        <w:tabs>
          <w:tab w:val="left" w:pos="5910"/>
        </w:tabs>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b/>
          <w:spacing w:val="-3"/>
          <w:sz w:val="18"/>
          <w:szCs w:val="18"/>
          <w:lang w:eastAsia="es-ES"/>
        </w:rPr>
        <w:t>DÉCIMA</w:t>
      </w:r>
      <w:r w:rsidRPr="003D0D93">
        <w:rPr>
          <w:rFonts w:ascii="Bookman Old Style" w:eastAsia="Times New Roman" w:hAnsi="Bookman Old Style" w:cs="Arial"/>
          <w:b/>
          <w:sz w:val="18"/>
          <w:szCs w:val="18"/>
          <w:lang w:eastAsia="es-ES"/>
        </w:rPr>
        <w:t xml:space="preserve"> SEGUNDA.- RESPONSABILIDADES DEL CONTRATISTA</w:t>
      </w:r>
      <w:r w:rsidRPr="003D0D93">
        <w:rPr>
          <w:rFonts w:ascii="Bookman Old Style" w:eastAsia="Times New Roman" w:hAnsi="Bookman Old Style" w:cs="Arial"/>
          <w:sz w:val="18"/>
          <w:szCs w:val="18"/>
          <w:lang w:eastAsia="es-ES"/>
        </w:rPr>
        <w:t>.- “</w:t>
      </w:r>
      <w:r w:rsidRPr="003D0D93">
        <w:rPr>
          <w:rFonts w:ascii="Bookman Old Style" w:eastAsia="Times New Roman" w:hAnsi="Bookman Old Style" w:cs="Arial"/>
          <w:b/>
          <w:sz w:val="18"/>
          <w:szCs w:val="18"/>
          <w:lang w:eastAsia="es-ES"/>
        </w:rPr>
        <w:t>El Contratista</w:t>
      </w:r>
      <w:r w:rsidRPr="003D0D93">
        <w:rPr>
          <w:rFonts w:ascii="Bookman Old Style" w:eastAsia="Times New Roman" w:hAnsi="Bookman Old Style" w:cs="Arial"/>
          <w:sz w:val="18"/>
          <w:szCs w:val="18"/>
          <w:lang w:eastAsia="es-ES"/>
        </w:rPr>
        <w:t>” se obliga a que los materiales y equipo que se utilicen en los trabajos objeto de la obra del contrato</w:t>
      </w:r>
      <w:r w:rsidR="004C0CE7" w:rsidRPr="003D0D93">
        <w:rPr>
          <w:rFonts w:ascii="Bookman Old Style" w:eastAsia="Times New Roman" w:hAnsi="Bookman Old Style" w:cs="Arial"/>
          <w:sz w:val="18"/>
          <w:szCs w:val="18"/>
          <w:lang w:eastAsia="es-ES"/>
        </w:rPr>
        <w:t>,</w:t>
      </w:r>
      <w:r w:rsidRPr="003D0D93">
        <w:rPr>
          <w:rFonts w:ascii="Bookman Old Style" w:eastAsia="Times New Roman" w:hAnsi="Bookman Old Style" w:cs="Arial"/>
          <w:sz w:val="18"/>
          <w:szCs w:val="18"/>
          <w:lang w:eastAsia="es-ES"/>
        </w:rPr>
        <w:t xml:space="preserve"> cumplan con las normas de calidad establecidas en el anexo de este contrato y a que la realización de todas y cada una de las partes de dicha obra se efectúen en satisfacción de </w:t>
      </w:r>
      <w:r w:rsidRPr="003D0D93">
        <w:rPr>
          <w:rFonts w:ascii="Bookman Old Style" w:eastAsia="Times New Roman" w:hAnsi="Bookman Old Style" w:cs="Arial"/>
          <w:b/>
          <w:sz w:val="18"/>
          <w:szCs w:val="18"/>
          <w:lang w:eastAsia="es-ES"/>
        </w:rPr>
        <w:t>“El Gobierno del Estado de Zacatecas”.</w:t>
      </w:r>
      <w:r w:rsidRPr="003D0D93">
        <w:rPr>
          <w:rFonts w:ascii="Bookman Old Style" w:eastAsia="Times New Roman" w:hAnsi="Bookman Old Style" w:cs="Arial"/>
          <w:sz w:val="18"/>
          <w:szCs w:val="18"/>
          <w:lang w:eastAsia="es-ES"/>
        </w:rPr>
        <w:t xml:space="preserve"> Así como a responder por su cuenta y riesgos de los efectos y vicios ocultos de la misma y de los daños y perjuicios que por inobservancia o negligencia de su parte se lleguen a causar a </w:t>
      </w:r>
      <w:r w:rsidRPr="003D0D93">
        <w:rPr>
          <w:rFonts w:ascii="Bookman Old Style" w:eastAsia="Times New Roman" w:hAnsi="Bookman Old Style" w:cs="Arial"/>
          <w:b/>
          <w:sz w:val="18"/>
          <w:szCs w:val="18"/>
          <w:lang w:eastAsia="es-ES"/>
        </w:rPr>
        <w:t>“El Gobierno del Estado de Zacatecas”</w:t>
      </w:r>
      <w:r w:rsidRPr="003D0D93">
        <w:rPr>
          <w:rFonts w:ascii="Bookman Old Style" w:eastAsia="Times New Roman" w:hAnsi="Bookman Old Style" w:cs="Arial"/>
          <w:sz w:val="18"/>
          <w:szCs w:val="18"/>
          <w:lang w:eastAsia="es-ES"/>
        </w:rPr>
        <w:t xml:space="preserve"> o a terceros.</w:t>
      </w:r>
    </w:p>
    <w:p w14:paraId="2F2BD5F8" w14:textId="77777777" w:rsidR="00771EA2" w:rsidRPr="003D0D93" w:rsidRDefault="00771EA2" w:rsidP="00771EA2">
      <w:pPr>
        <w:tabs>
          <w:tab w:val="left" w:pos="5910"/>
        </w:tabs>
        <w:spacing w:after="0" w:line="240" w:lineRule="auto"/>
        <w:jc w:val="both"/>
        <w:rPr>
          <w:rFonts w:ascii="Bookman Old Style" w:eastAsia="Times New Roman" w:hAnsi="Bookman Old Style" w:cs="Arial"/>
          <w:sz w:val="18"/>
          <w:szCs w:val="18"/>
          <w:lang w:eastAsia="es-ES"/>
        </w:rPr>
      </w:pPr>
    </w:p>
    <w:p w14:paraId="3FBC537A" w14:textId="14E285AB" w:rsidR="00771EA2" w:rsidRPr="003D0D93" w:rsidRDefault="00771EA2" w:rsidP="00771EA2">
      <w:pPr>
        <w:tabs>
          <w:tab w:val="left" w:pos="5910"/>
        </w:tabs>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sz w:val="18"/>
          <w:szCs w:val="18"/>
          <w:lang w:eastAsia="es-ES"/>
        </w:rPr>
        <w:t xml:space="preserve">Igualmente se obliga </w:t>
      </w:r>
      <w:r w:rsidRPr="003D0D93">
        <w:rPr>
          <w:rFonts w:ascii="Bookman Old Style" w:eastAsia="Times New Roman" w:hAnsi="Bookman Old Style" w:cs="Arial"/>
          <w:b/>
          <w:sz w:val="18"/>
          <w:szCs w:val="18"/>
          <w:lang w:eastAsia="es-ES"/>
        </w:rPr>
        <w:t xml:space="preserve">“El Contratista” </w:t>
      </w:r>
      <w:r w:rsidRPr="003D0D93">
        <w:rPr>
          <w:rFonts w:ascii="Bookman Old Style" w:eastAsia="Times New Roman" w:hAnsi="Bookman Old Style" w:cs="Arial"/>
          <w:sz w:val="18"/>
          <w:szCs w:val="18"/>
          <w:lang w:eastAsia="es-ES"/>
        </w:rPr>
        <w:t xml:space="preserve">a no ceder a terceras personas físicas o morales sus derechos y obligaciones derivados de este contrato y sus anexos, excepto los derechos de cobro sobre los bienes o trabajos ejecutados que ampara este contrato con previa aprobación expresa y por escrito de </w:t>
      </w:r>
      <w:r w:rsidRPr="003D0D93">
        <w:rPr>
          <w:rFonts w:ascii="Bookman Old Style" w:eastAsia="Times New Roman" w:hAnsi="Bookman Old Style" w:cs="Arial"/>
          <w:b/>
          <w:sz w:val="18"/>
          <w:szCs w:val="18"/>
          <w:lang w:eastAsia="es-ES"/>
        </w:rPr>
        <w:t>“El Gobierno del Estado de Zacatecas”</w:t>
      </w:r>
      <w:r w:rsidRPr="003D0D93">
        <w:rPr>
          <w:rFonts w:ascii="Bookman Old Style" w:eastAsia="Times New Roman" w:hAnsi="Bookman Old Style" w:cs="Arial"/>
          <w:sz w:val="18"/>
          <w:szCs w:val="18"/>
          <w:lang w:eastAsia="es-ES"/>
        </w:rPr>
        <w:t xml:space="preserve"> en los términos de</w:t>
      </w:r>
      <w:r w:rsidR="008848E8" w:rsidRPr="003D0D93">
        <w:rPr>
          <w:rFonts w:ascii="Bookman Old Style" w:eastAsia="Times New Roman" w:hAnsi="Bookman Old Style" w:cs="Arial"/>
          <w:sz w:val="18"/>
          <w:szCs w:val="18"/>
          <w:lang w:eastAsia="es-ES"/>
        </w:rPr>
        <w:t xml:space="preserve">l artículo </w:t>
      </w:r>
      <w:r w:rsidR="00F678D5" w:rsidRPr="003D0D93">
        <w:rPr>
          <w:rFonts w:ascii="Bookman Old Style" w:eastAsia="Times New Roman" w:hAnsi="Bookman Old Style" w:cs="Arial"/>
          <w:sz w:val="18"/>
          <w:szCs w:val="18"/>
          <w:lang w:eastAsia="es-ES"/>
        </w:rPr>
        <w:t>100</w:t>
      </w:r>
      <w:r w:rsidRPr="003D0D93">
        <w:rPr>
          <w:rFonts w:ascii="Bookman Old Style" w:eastAsia="Times New Roman" w:hAnsi="Bookman Old Style" w:cs="Arial"/>
          <w:sz w:val="18"/>
          <w:szCs w:val="18"/>
          <w:lang w:eastAsia="es-ES"/>
        </w:rPr>
        <w:t xml:space="preserve"> de </w:t>
      </w:r>
      <w:r w:rsidR="008848E8" w:rsidRPr="003D0D93">
        <w:rPr>
          <w:rFonts w:ascii="Bookman Old Style" w:hAnsi="Bookman Old Style" w:cs="Arial"/>
          <w:sz w:val="18"/>
          <w:szCs w:val="18"/>
        </w:rPr>
        <w:t>la</w:t>
      </w:r>
      <w:r w:rsidR="008848E8" w:rsidRPr="003D0D93">
        <w:rPr>
          <w:rFonts w:ascii="Bookman Old Style" w:eastAsia="MS Mincho" w:hAnsi="Bookman Old Style" w:cs="Arial"/>
          <w:sz w:val="18"/>
          <w:szCs w:val="18"/>
        </w:rPr>
        <w:t xml:space="preserve"> Ley de Obra Pública y Servicios Relacionados para el Estado y los Municipios de Zacatecas</w:t>
      </w:r>
      <w:r w:rsidR="00F678D5" w:rsidRPr="003D0D93">
        <w:rPr>
          <w:rFonts w:ascii="Bookman Old Style" w:eastAsia="MS Mincho" w:hAnsi="Bookman Old Style" w:cs="Arial"/>
          <w:sz w:val="18"/>
          <w:szCs w:val="18"/>
        </w:rPr>
        <w:t>.</w:t>
      </w:r>
    </w:p>
    <w:p w14:paraId="127EDF01" w14:textId="77777777" w:rsidR="00771EA2" w:rsidRPr="003D0D93" w:rsidRDefault="00771EA2" w:rsidP="00771EA2">
      <w:pPr>
        <w:tabs>
          <w:tab w:val="left" w:pos="5910"/>
        </w:tabs>
        <w:spacing w:after="0" w:line="240" w:lineRule="auto"/>
        <w:jc w:val="both"/>
        <w:rPr>
          <w:rFonts w:ascii="Bookman Old Style" w:eastAsia="Times New Roman" w:hAnsi="Bookman Old Style" w:cs="Arial"/>
          <w:sz w:val="18"/>
          <w:szCs w:val="18"/>
          <w:lang w:eastAsia="es-ES"/>
        </w:rPr>
      </w:pPr>
    </w:p>
    <w:p w14:paraId="283DED06" w14:textId="31199A33" w:rsidR="00771EA2" w:rsidRPr="003D0D93" w:rsidRDefault="00771EA2" w:rsidP="00771EA2">
      <w:pPr>
        <w:tabs>
          <w:tab w:val="left" w:pos="5910"/>
        </w:tabs>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b/>
          <w:sz w:val="18"/>
          <w:szCs w:val="18"/>
          <w:lang w:eastAsia="es-ES"/>
        </w:rPr>
        <w:t xml:space="preserve">DÉCIMA TERCERA.- PENAS CONVENCIONALES: “El Gobierno del Estado de Zacatecas” </w:t>
      </w:r>
      <w:r w:rsidRPr="003D0D93">
        <w:rPr>
          <w:rFonts w:ascii="Bookman Old Style" w:eastAsia="Times New Roman" w:hAnsi="Bookman Old Style" w:cs="Arial"/>
          <w:sz w:val="18"/>
          <w:szCs w:val="18"/>
          <w:lang w:eastAsia="es-ES"/>
        </w:rPr>
        <w:t xml:space="preserve">tendrá la facultad de verificar si </w:t>
      </w:r>
      <w:r w:rsidR="00F678D5" w:rsidRPr="003D0D93">
        <w:rPr>
          <w:rFonts w:ascii="Bookman Old Style" w:eastAsia="Times New Roman" w:hAnsi="Bookman Old Style" w:cs="Arial"/>
          <w:sz w:val="18"/>
          <w:szCs w:val="18"/>
          <w:lang w:eastAsia="es-ES"/>
        </w:rPr>
        <w:t xml:space="preserve">los trabajos objetos de este contrato </w:t>
      </w:r>
      <w:r w:rsidRPr="003D0D93">
        <w:rPr>
          <w:rFonts w:ascii="Bookman Old Style" w:eastAsia="Times New Roman" w:hAnsi="Bookman Old Style" w:cs="Arial"/>
          <w:sz w:val="18"/>
          <w:szCs w:val="18"/>
          <w:lang w:eastAsia="es-ES"/>
        </w:rPr>
        <w:t xml:space="preserve">se están ejecutando por </w:t>
      </w:r>
      <w:r w:rsidRPr="003D0D93">
        <w:rPr>
          <w:rFonts w:ascii="Bookman Old Style" w:eastAsia="Times New Roman" w:hAnsi="Bookman Old Style" w:cs="Arial"/>
          <w:b/>
          <w:sz w:val="18"/>
          <w:szCs w:val="18"/>
          <w:lang w:eastAsia="es-ES"/>
        </w:rPr>
        <w:t xml:space="preserve">“El Contratista” </w:t>
      </w:r>
      <w:r w:rsidRPr="003D0D93">
        <w:rPr>
          <w:rFonts w:ascii="Bookman Old Style" w:eastAsia="Times New Roman" w:hAnsi="Bookman Old Style" w:cs="Arial"/>
          <w:sz w:val="18"/>
          <w:szCs w:val="18"/>
          <w:lang w:eastAsia="es-ES"/>
        </w:rPr>
        <w:t xml:space="preserve">de acuerdo con el programa de obra aprobado, para lo cual </w:t>
      </w:r>
      <w:r w:rsidRPr="003D0D93">
        <w:rPr>
          <w:rFonts w:ascii="Bookman Old Style" w:eastAsia="Times New Roman" w:hAnsi="Bookman Old Style" w:cs="Arial"/>
          <w:b/>
          <w:sz w:val="18"/>
          <w:szCs w:val="18"/>
          <w:lang w:eastAsia="es-ES"/>
        </w:rPr>
        <w:t>“El Gobierno del Estado de Zacatecas”</w:t>
      </w:r>
      <w:r w:rsidRPr="003D0D93">
        <w:rPr>
          <w:rFonts w:ascii="Bookman Old Style" w:eastAsia="Times New Roman" w:hAnsi="Bookman Old Style" w:cs="Arial"/>
          <w:sz w:val="18"/>
          <w:szCs w:val="18"/>
          <w:lang w:eastAsia="es-ES"/>
        </w:rPr>
        <w:t xml:space="preserve"> comparará periódicamente el avance de las obras. Si como consecuencia de dichas comparaciones</w:t>
      </w:r>
      <w:r w:rsidR="004E3E1D" w:rsidRPr="003D0D93">
        <w:rPr>
          <w:rFonts w:ascii="Bookman Old Style" w:eastAsia="Times New Roman" w:hAnsi="Bookman Old Style" w:cs="Arial"/>
          <w:sz w:val="18"/>
          <w:szCs w:val="18"/>
          <w:lang w:eastAsia="es-ES"/>
        </w:rPr>
        <w:t xml:space="preserve"> se identifican atrasos en las fechas establecidas en el programa de ejecución de los trabajos, así como en la fecha de terminación de los mismos</w:t>
      </w:r>
      <w:r w:rsidRPr="003D0D93">
        <w:rPr>
          <w:rFonts w:ascii="Bookman Old Style" w:eastAsia="Times New Roman" w:hAnsi="Bookman Old Style" w:cs="Arial"/>
          <w:sz w:val="18"/>
          <w:szCs w:val="18"/>
          <w:lang w:eastAsia="es-ES"/>
        </w:rPr>
        <w:t xml:space="preserve"> </w:t>
      </w:r>
      <w:r w:rsidRPr="003D0D93">
        <w:rPr>
          <w:rFonts w:ascii="Bookman Old Style" w:eastAsia="Times New Roman" w:hAnsi="Bookman Old Style" w:cs="Arial"/>
          <w:b/>
          <w:sz w:val="18"/>
          <w:szCs w:val="18"/>
          <w:lang w:eastAsia="es-ES"/>
        </w:rPr>
        <w:t>“El Gobierno del Estado de Zacatecas”</w:t>
      </w:r>
      <w:r w:rsidRPr="003D0D93">
        <w:rPr>
          <w:rFonts w:ascii="Bookman Old Style" w:eastAsia="Times New Roman" w:hAnsi="Bookman Old Style" w:cs="Arial"/>
          <w:sz w:val="18"/>
          <w:szCs w:val="18"/>
          <w:lang w:eastAsia="es-ES"/>
        </w:rPr>
        <w:t xml:space="preserve"> procederá a: </w:t>
      </w:r>
    </w:p>
    <w:p w14:paraId="1D440511" w14:textId="77777777" w:rsidR="00771EA2" w:rsidRDefault="00771EA2" w:rsidP="00771EA2">
      <w:pPr>
        <w:tabs>
          <w:tab w:val="left" w:pos="5910"/>
        </w:tabs>
        <w:spacing w:after="0" w:line="240" w:lineRule="auto"/>
        <w:jc w:val="both"/>
        <w:rPr>
          <w:rFonts w:ascii="Bookman Old Style" w:eastAsia="Times New Roman" w:hAnsi="Bookman Old Style" w:cs="Arial"/>
          <w:sz w:val="18"/>
          <w:szCs w:val="18"/>
          <w:lang w:eastAsia="es-ES"/>
        </w:rPr>
      </w:pPr>
    </w:p>
    <w:p w14:paraId="27C86880" w14:textId="77777777" w:rsidR="001B3292" w:rsidRPr="001B3292" w:rsidRDefault="001B3292" w:rsidP="001B3292">
      <w:pPr>
        <w:tabs>
          <w:tab w:val="left" w:pos="5910"/>
        </w:tabs>
        <w:spacing w:after="0" w:line="240" w:lineRule="auto"/>
        <w:jc w:val="both"/>
        <w:rPr>
          <w:rFonts w:ascii="Bookman Old Style" w:eastAsia="Times New Roman" w:hAnsi="Bookman Old Style" w:cs="Arial"/>
          <w:sz w:val="18"/>
          <w:szCs w:val="18"/>
          <w:lang w:eastAsia="es-ES"/>
        </w:rPr>
      </w:pPr>
      <w:r w:rsidRPr="001B3292">
        <w:rPr>
          <w:rFonts w:ascii="Bookman Old Style" w:eastAsia="Times New Roman" w:hAnsi="Bookman Old Style" w:cs="Arial"/>
          <w:sz w:val="18"/>
          <w:szCs w:val="18"/>
          <w:lang w:eastAsia="es-ES"/>
        </w:rPr>
        <w:t>Si como consecuencia de la comparación a que se refiere el párrafo anterior, el avance de los trabajos es menor de lo que debió realizarse y sea por causas imputables al contratista, la Secretaría de Obras Públicas procederá a hacer las retenciones económicas a las estimaciones que se encuentren en proceso en las fechas en que se determinen los atrasos, por las cantidades que resulten de multiplicar el 5% (cinco por ciento) de la diferencia de dichos importes por el número de meses transcurridos, desde la fecha del atraso en el programa, general de ejecución de los trabajos hasta la de revisión. Las retenciones serán determinadas únicamente en función de los trabajos que no se hayan ejecutado o prestado oportunamente conforme al programa general de ejecución de los trabajos convenido,  considerando los ajustes de costos y sin aplicar el Impuesto al Valor Agregado, y en ningún caso podrán ser superiores, en su conjunto, al monto de la garantía de cumplimiento del contrato. Asimismo, cuando el contratista regularice los tiempos de atraso señalados en el programa general de ejecución de los trabajos, podrá recuperar las retenciones económicas que se le hayan efectuado, por lo que la Secretaría de Obras Públicas reintegrará al contratista el importe de las mismas que al momento de la revisión tuviera acumuladas.</w:t>
      </w:r>
    </w:p>
    <w:p w14:paraId="4E5DB42A" w14:textId="77777777" w:rsidR="001B3292" w:rsidRPr="001B3292" w:rsidRDefault="001B3292" w:rsidP="001B3292">
      <w:pPr>
        <w:tabs>
          <w:tab w:val="left" w:pos="5910"/>
        </w:tabs>
        <w:spacing w:after="0" w:line="240" w:lineRule="auto"/>
        <w:jc w:val="both"/>
        <w:rPr>
          <w:rFonts w:ascii="Bookman Old Style" w:eastAsia="Times New Roman" w:hAnsi="Bookman Old Style" w:cs="Arial"/>
          <w:sz w:val="18"/>
          <w:szCs w:val="18"/>
          <w:lang w:eastAsia="es-ES"/>
        </w:rPr>
      </w:pPr>
    </w:p>
    <w:p w14:paraId="55832F99" w14:textId="3D0125DB" w:rsidR="00771EA2" w:rsidRPr="003D0D93" w:rsidRDefault="001B3292" w:rsidP="00771EA2">
      <w:pPr>
        <w:tabs>
          <w:tab w:val="left" w:pos="5910"/>
        </w:tabs>
        <w:spacing w:after="0" w:line="240" w:lineRule="auto"/>
        <w:jc w:val="both"/>
        <w:rPr>
          <w:rFonts w:ascii="Bookman Old Style" w:eastAsia="Times New Roman" w:hAnsi="Bookman Old Style" w:cs="Arial"/>
          <w:sz w:val="18"/>
          <w:szCs w:val="18"/>
          <w:lang w:eastAsia="es-ES"/>
        </w:rPr>
      </w:pPr>
      <w:r w:rsidRPr="001B3292">
        <w:rPr>
          <w:rFonts w:ascii="Bookman Old Style" w:eastAsia="Times New Roman" w:hAnsi="Bookman Old Style" w:cs="Arial"/>
          <w:sz w:val="18"/>
          <w:szCs w:val="18"/>
          <w:lang w:eastAsia="es-ES"/>
        </w:rPr>
        <w:t>Cuantificadas las retenciones económicas, éstas se harán del conocimiento del contratista mediante nota de bitácora u oficio. El monto determinado como retención económica, se aplicará en la estimación que corresponda a la fecha en que se determine el atraso en el cumplimiento.</w:t>
      </w:r>
    </w:p>
    <w:p w14:paraId="5439BFD7" w14:textId="77777777" w:rsidR="00771EA2" w:rsidRPr="003D0D93" w:rsidRDefault="00771EA2" w:rsidP="00771EA2">
      <w:pPr>
        <w:tabs>
          <w:tab w:val="left" w:pos="5910"/>
        </w:tabs>
        <w:spacing w:after="0" w:line="240" w:lineRule="auto"/>
        <w:jc w:val="both"/>
        <w:rPr>
          <w:rFonts w:ascii="Bookman Old Style" w:eastAsia="Times New Roman" w:hAnsi="Bookman Old Style" w:cs="Arial"/>
          <w:sz w:val="18"/>
          <w:szCs w:val="18"/>
          <w:lang w:eastAsia="es-ES"/>
        </w:rPr>
      </w:pPr>
    </w:p>
    <w:p w14:paraId="6DE38B6E" w14:textId="52CAC2F2" w:rsidR="00771EA2" w:rsidRPr="003D0D93" w:rsidRDefault="00771EA2" w:rsidP="00771EA2">
      <w:pPr>
        <w:tabs>
          <w:tab w:val="left" w:pos="5910"/>
        </w:tabs>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sz w:val="18"/>
          <w:szCs w:val="18"/>
          <w:lang w:eastAsia="es-ES"/>
        </w:rPr>
        <w:t xml:space="preserve">Si al efectuarse la comparación correspondiente (al) (la) último (a) (mes, quincena, semana o día, según la naturaleza de los trabajos, el programa de ejecución) del programa general, considerando los ajustes de costos y sin aplicar el impuesto al valor agregado, procede hacer alguna retención, su importe se aplicará en favor de la Secretaria de Finanzas, como pena convencional por el atraso en el cumplimiento de las obligaciones a cargo </w:t>
      </w:r>
      <w:r w:rsidR="00020400" w:rsidRPr="003D0D93">
        <w:rPr>
          <w:rFonts w:ascii="Bookman Old Style" w:eastAsia="Times New Roman" w:hAnsi="Bookman Old Style" w:cs="Arial"/>
          <w:sz w:val="18"/>
          <w:szCs w:val="18"/>
          <w:lang w:eastAsia="es-ES"/>
        </w:rPr>
        <w:t>d</w:t>
      </w:r>
      <w:r w:rsidRPr="003D0D93">
        <w:rPr>
          <w:rFonts w:ascii="Bookman Old Style" w:eastAsia="Times New Roman" w:hAnsi="Bookman Old Style" w:cs="Arial"/>
          <w:sz w:val="18"/>
          <w:szCs w:val="18"/>
          <w:lang w:eastAsia="es-ES"/>
        </w:rPr>
        <w:t xml:space="preserve">e </w:t>
      </w:r>
      <w:r w:rsidRPr="003D0D93">
        <w:rPr>
          <w:rFonts w:ascii="Bookman Old Style" w:eastAsia="Times New Roman" w:hAnsi="Bookman Old Style" w:cs="Arial"/>
          <w:b/>
          <w:sz w:val="18"/>
          <w:szCs w:val="18"/>
          <w:lang w:eastAsia="es-ES"/>
        </w:rPr>
        <w:t>“El Contratista”.</w:t>
      </w:r>
      <w:r w:rsidRPr="003D0D93">
        <w:rPr>
          <w:rFonts w:ascii="Bookman Old Style" w:eastAsia="Times New Roman" w:hAnsi="Bookman Old Style" w:cs="Arial"/>
          <w:sz w:val="18"/>
          <w:szCs w:val="18"/>
          <w:lang w:eastAsia="es-ES"/>
        </w:rPr>
        <w:t xml:space="preserve"> </w:t>
      </w:r>
    </w:p>
    <w:p w14:paraId="5F19DD59" w14:textId="77777777" w:rsidR="00771EA2" w:rsidRPr="003D0D93" w:rsidRDefault="00771EA2" w:rsidP="00771EA2">
      <w:pPr>
        <w:tabs>
          <w:tab w:val="left" w:pos="5910"/>
        </w:tabs>
        <w:spacing w:after="0" w:line="240" w:lineRule="auto"/>
        <w:jc w:val="both"/>
        <w:rPr>
          <w:rFonts w:ascii="Bookman Old Style" w:eastAsia="Times New Roman" w:hAnsi="Bookman Old Style" w:cs="Arial"/>
          <w:sz w:val="18"/>
          <w:szCs w:val="18"/>
          <w:lang w:eastAsia="es-ES"/>
        </w:rPr>
      </w:pPr>
    </w:p>
    <w:p w14:paraId="7E4D847B" w14:textId="77777777" w:rsidR="00771EA2" w:rsidRPr="003D0D93" w:rsidRDefault="00771EA2" w:rsidP="00771EA2">
      <w:pPr>
        <w:tabs>
          <w:tab w:val="left" w:pos="5910"/>
        </w:tabs>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b/>
          <w:spacing w:val="-3"/>
          <w:sz w:val="18"/>
          <w:szCs w:val="18"/>
          <w:lang w:eastAsia="es-ES"/>
        </w:rPr>
        <w:t>DÉCIMA</w:t>
      </w:r>
      <w:r w:rsidRPr="003D0D93">
        <w:rPr>
          <w:rFonts w:ascii="Bookman Old Style" w:eastAsia="Times New Roman" w:hAnsi="Bookman Old Style" w:cs="Arial"/>
          <w:b/>
          <w:sz w:val="18"/>
          <w:szCs w:val="18"/>
          <w:lang w:eastAsia="es-ES"/>
        </w:rPr>
        <w:t xml:space="preserve"> CUARTA.- SUSPENSIÓN TEMPORAL DEL CONTRATO</w:t>
      </w:r>
      <w:r w:rsidRPr="003D0D93">
        <w:rPr>
          <w:rFonts w:ascii="Bookman Old Style" w:eastAsia="Times New Roman" w:hAnsi="Bookman Old Style" w:cs="Arial"/>
          <w:sz w:val="18"/>
          <w:szCs w:val="18"/>
          <w:lang w:eastAsia="es-ES"/>
        </w:rPr>
        <w:t xml:space="preserve">.- </w:t>
      </w:r>
      <w:r w:rsidRPr="003D0D93">
        <w:rPr>
          <w:rFonts w:ascii="Bookman Old Style" w:eastAsia="Times New Roman" w:hAnsi="Bookman Old Style" w:cs="Arial"/>
          <w:b/>
          <w:sz w:val="18"/>
          <w:szCs w:val="18"/>
          <w:lang w:eastAsia="es-ES"/>
        </w:rPr>
        <w:t xml:space="preserve">“El Gobierno del Estado de Zacatecas” </w:t>
      </w:r>
      <w:r w:rsidRPr="003D0D93">
        <w:rPr>
          <w:rFonts w:ascii="Bookman Old Style" w:eastAsia="Times New Roman" w:hAnsi="Bookman Old Style" w:cs="Arial"/>
          <w:sz w:val="18"/>
          <w:szCs w:val="18"/>
          <w:lang w:eastAsia="es-ES"/>
        </w:rPr>
        <w:t xml:space="preserve">podrá suspender temporalmente, en todo o en parte y en cualquier momento, la obra contratada por causas justificadas, sin que ello implique su terminación definitiva, determinando la temporalidad de la suspensión, la que no podrá prorrogarse o ser indefinida. </w:t>
      </w:r>
    </w:p>
    <w:p w14:paraId="7EE06B20" w14:textId="77777777" w:rsidR="00771EA2" w:rsidRPr="003D0D93" w:rsidRDefault="00771EA2" w:rsidP="00771EA2">
      <w:pPr>
        <w:tabs>
          <w:tab w:val="left" w:pos="5910"/>
        </w:tabs>
        <w:spacing w:after="0" w:line="240" w:lineRule="auto"/>
        <w:jc w:val="both"/>
        <w:rPr>
          <w:rFonts w:ascii="Bookman Old Style" w:eastAsia="Times New Roman" w:hAnsi="Bookman Old Style" w:cs="Arial"/>
          <w:sz w:val="18"/>
          <w:szCs w:val="18"/>
          <w:lang w:eastAsia="es-ES"/>
        </w:rPr>
      </w:pPr>
    </w:p>
    <w:p w14:paraId="027AA1FD" w14:textId="0FB5C9DB" w:rsidR="00771EA2" w:rsidRPr="003D0D93" w:rsidRDefault="00771EA2" w:rsidP="00771EA2">
      <w:pPr>
        <w:tabs>
          <w:tab w:val="left" w:pos="5910"/>
        </w:tabs>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sz w:val="18"/>
          <w:szCs w:val="18"/>
          <w:lang w:eastAsia="es-ES"/>
        </w:rPr>
        <w:t>En el caso de que no sea posible determinar la temporalidad de</w:t>
      </w:r>
      <w:r w:rsidR="00562A39" w:rsidRPr="003D0D93">
        <w:rPr>
          <w:rFonts w:ascii="Bookman Old Style" w:eastAsia="Times New Roman" w:hAnsi="Bookman Old Style" w:cs="Arial"/>
          <w:sz w:val="18"/>
          <w:szCs w:val="18"/>
          <w:lang w:eastAsia="es-ES"/>
        </w:rPr>
        <w:t xml:space="preserve"> la suspensión de los trabajos, </w:t>
      </w:r>
      <w:r w:rsidRPr="003D0D93">
        <w:rPr>
          <w:rFonts w:ascii="Bookman Old Style" w:eastAsia="Times New Roman" w:hAnsi="Bookman Old Style" w:cs="Arial"/>
          <w:b/>
          <w:sz w:val="18"/>
          <w:szCs w:val="18"/>
          <w:lang w:eastAsia="es-ES"/>
        </w:rPr>
        <w:t xml:space="preserve">“El Gobierno del Estado de Zacatecas” </w:t>
      </w:r>
      <w:r w:rsidRPr="003D0D93">
        <w:rPr>
          <w:rFonts w:ascii="Bookman Old Style" w:eastAsia="Times New Roman" w:hAnsi="Bookman Old Style" w:cs="Arial"/>
          <w:sz w:val="18"/>
          <w:szCs w:val="18"/>
          <w:lang w:eastAsia="es-ES"/>
        </w:rPr>
        <w:t>podrá dar por terminado anticipadamente este contrato.</w:t>
      </w:r>
    </w:p>
    <w:p w14:paraId="35A52806" w14:textId="77777777" w:rsidR="00771EA2" w:rsidRPr="003D0D93" w:rsidRDefault="00771EA2" w:rsidP="00771EA2">
      <w:pPr>
        <w:tabs>
          <w:tab w:val="left" w:pos="5910"/>
        </w:tabs>
        <w:spacing w:after="0" w:line="240" w:lineRule="auto"/>
        <w:jc w:val="both"/>
        <w:rPr>
          <w:rFonts w:ascii="Bookman Old Style" w:eastAsia="Times New Roman" w:hAnsi="Bookman Old Style" w:cs="Arial"/>
          <w:sz w:val="18"/>
          <w:szCs w:val="18"/>
          <w:lang w:eastAsia="es-ES"/>
        </w:rPr>
      </w:pPr>
    </w:p>
    <w:p w14:paraId="1BFD421B" w14:textId="77777777" w:rsidR="00771EA2" w:rsidRPr="003D0D93" w:rsidRDefault="00771EA2" w:rsidP="00771EA2">
      <w:pPr>
        <w:tabs>
          <w:tab w:val="left" w:pos="5910"/>
        </w:tabs>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sz w:val="18"/>
          <w:szCs w:val="18"/>
          <w:lang w:eastAsia="es-ES"/>
        </w:rPr>
        <w:t>El presente contrato podrá continuar produciendo todos sus efectos legales, una vez que haya desaparecido la causa que motivó dicha suspensión.</w:t>
      </w:r>
    </w:p>
    <w:p w14:paraId="5DDDBAB5" w14:textId="77777777" w:rsidR="00771EA2" w:rsidRPr="003D0D93" w:rsidRDefault="00771EA2" w:rsidP="00771EA2">
      <w:pPr>
        <w:tabs>
          <w:tab w:val="left" w:pos="5910"/>
        </w:tabs>
        <w:spacing w:after="0" w:line="240" w:lineRule="auto"/>
        <w:jc w:val="both"/>
        <w:rPr>
          <w:rFonts w:ascii="Bookman Old Style" w:eastAsia="Times New Roman" w:hAnsi="Bookman Old Style" w:cs="Arial"/>
          <w:sz w:val="18"/>
          <w:szCs w:val="18"/>
          <w:lang w:eastAsia="es-ES"/>
        </w:rPr>
      </w:pPr>
    </w:p>
    <w:p w14:paraId="4617D5E1" w14:textId="0744D1E8" w:rsidR="00771EA2" w:rsidRPr="003D0D93" w:rsidRDefault="00771EA2" w:rsidP="00771EA2">
      <w:pPr>
        <w:tabs>
          <w:tab w:val="left" w:pos="5910"/>
        </w:tabs>
        <w:spacing w:after="0" w:line="240" w:lineRule="auto"/>
        <w:jc w:val="both"/>
        <w:rPr>
          <w:rFonts w:ascii="Bookman Old Style" w:eastAsia="MS Mincho" w:hAnsi="Bookman Old Style" w:cs="Arial"/>
          <w:sz w:val="18"/>
          <w:szCs w:val="18"/>
        </w:rPr>
      </w:pPr>
      <w:r w:rsidRPr="003D0D93">
        <w:rPr>
          <w:rFonts w:ascii="Bookman Old Style" w:eastAsia="Times New Roman" w:hAnsi="Bookman Old Style" w:cs="Arial"/>
          <w:sz w:val="18"/>
          <w:szCs w:val="18"/>
          <w:lang w:eastAsia="es-ES"/>
        </w:rPr>
        <w:t xml:space="preserve">La fecha de terminación del contrato se prorrogará en igual proporción al periodo que comprenda la suspensión, sin modificar el plazo de ejecución convenido, la formalización se realizará mediante el acta de suspensión, en términos de lo dispuesto por el artículo 114 del </w:t>
      </w:r>
      <w:r w:rsidR="00085527" w:rsidRPr="003D0D93">
        <w:rPr>
          <w:rFonts w:ascii="Bookman Old Style" w:hAnsi="Bookman Old Style" w:cs="Arial"/>
          <w:sz w:val="18"/>
          <w:szCs w:val="18"/>
        </w:rPr>
        <w:t xml:space="preserve">Reglamento de la Ley de Obras públicas y Servicios Relacionados con las Mismas para el Estado de Zacatecas, aplicable al caso particular de conformidad con el Art. 4 transitorio de </w:t>
      </w:r>
      <w:r w:rsidR="00085527" w:rsidRPr="003D0D93">
        <w:rPr>
          <w:rFonts w:ascii="Bookman Old Style" w:eastAsia="MS Mincho" w:hAnsi="Bookman Old Style" w:cs="Arial"/>
          <w:sz w:val="18"/>
          <w:szCs w:val="18"/>
        </w:rPr>
        <w:t>Ley de Obra Pública y Servicios Relacionados para el Estado y los Municipios de Zacatecas.</w:t>
      </w:r>
    </w:p>
    <w:p w14:paraId="4B654640" w14:textId="77777777" w:rsidR="00085527" w:rsidRPr="003D0D93" w:rsidRDefault="00085527" w:rsidP="00771EA2">
      <w:pPr>
        <w:tabs>
          <w:tab w:val="left" w:pos="5910"/>
        </w:tabs>
        <w:spacing w:after="0" w:line="240" w:lineRule="auto"/>
        <w:jc w:val="both"/>
        <w:rPr>
          <w:rFonts w:ascii="Bookman Old Style" w:eastAsia="Times New Roman" w:hAnsi="Bookman Old Style" w:cs="Arial"/>
          <w:sz w:val="18"/>
          <w:szCs w:val="18"/>
          <w:lang w:eastAsia="es-ES"/>
        </w:rPr>
      </w:pPr>
    </w:p>
    <w:p w14:paraId="3E485FCE" w14:textId="4B5B424A" w:rsidR="00DB3555" w:rsidRPr="003D0D93" w:rsidRDefault="00771EA2" w:rsidP="00771EA2">
      <w:pPr>
        <w:tabs>
          <w:tab w:val="left" w:pos="5910"/>
        </w:tabs>
        <w:spacing w:after="0" w:line="240" w:lineRule="auto"/>
        <w:jc w:val="both"/>
        <w:rPr>
          <w:rFonts w:ascii="Bookman Old Style" w:eastAsia="MS Mincho" w:hAnsi="Bookman Old Style" w:cs="Arial"/>
          <w:sz w:val="18"/>
          <w:szCs w:val="18"/>
        </w:rPr>
      </w:pPr>
      <w:r w:rsidRPr="003D0D93">
        <w:rPr>
          <w:rFonts w:ascii="Bookman Old Style" w:eastAsia="Times New Roman" w:hAnsi="Bookman Old Style" w:cs="Arial"/>
          <w:sz w:val="18"/>
          <w:szCs w:val="18"/>
          <w:lang w:eastAsia="es-ES"/>
        </w:rPr>
        <w:t xml:space="preserve">Cuando la suspensión derive de un caso fortuito o fuerza mayor únicamente se suscribirá un convenio donde se reconozca el plazo de la suspensión y las fechas de reinicio y terminación de los trabajos, sin modificar el plazo de ejecución del presente contrato, en términos del artículo 118 del </w:t>
      </w:r>
      <w:r w:rsidR="00085527" w:rsidRPr="003D0D93">
        <w:rPr>
          <w:rFonts w:ascii="Bookman Old Style" w:hAnsi="Bookman Old Style" w:cs="Arial"/>
          <w:sz w:val="18"/>
          <w:szCs w:val="18"/>
        </w:rPr>
        <w:t xml:space="preserve">Reglamento de la Ley de Obras públicas y Servicios Relacionados con las Mismas para el Estado de Zacatecas, aplicable al caso particular de conformidad con el Art. 4 transitorio de </w:t>
      </w:r>
      <w:r w:rsidR="00085527" w:rsidRPr="003D0D93">
        <w:rPr>
          <w:rFonts w:ascii="Bookman Old Style" w:eastAsia="MS Mincho" w:hAnsi="Bookman Old Style" w:cs="Arial"/>
          <w:sz w:val="18"/>
          <w:szCs w:val="18"/>
        </w:rPr>
        <w:t>Ley de Obra Pública y Servicios Relacionados para el Estado y los Municipios de Zacatecas.</w:t>
      </w:r>
    </w:p>
    <w:p w14:paraId="784D6B6F" w14:textId="77777777" w:rsidR="00085527" w:rsidRPr="003D0D93" w:rsidRDefault="00085527" w:rsidP="00771EA2">
      <w:pPr>
        <w:tabs>
          <w:tab w:val="left" w:pos="5910"/>
        </w:tabs>
        <w:spacing w:after="0" w:line="240" w:lineRule="auto"/>
        <w:jc w:val="both"/>
        <w:rPr>
          <w:rFonts w:ascii="Bookman Old Style" w:eastAsia="Times New Roman" w:hAnsi="Bookman Old Style" w:cs="Arial"/>
          <w:sz w:val="18"/>
          <w:szCs w:val="18"/>
          <w:lang w:eastAsia="es-ES"/>
        </w:rPr>
      </w:pPr>
    </w:p>
    <w:p w14:paraId="60F7BCEE" w14:textId="1D632B68" w:rsidR="00771EA2" w:rsidRPr="003D0D93" w:rsidRDefault="00771EA2" w:rsidP="00771EA2">
      <w:pPr>
        <w:tabs>
          <w:tab w:val="left" w:pos="5910"/>
        </w:tabs>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b/>
          <w:spacing w:val="-3"/>
          <w:sz w:val="18"/>
          <w:szCs w:val="18"/>
          <w:lang w:eastAsia="es-ES"/>
        </w:rPr>
        <w:t>DÉCIMA</w:t>
      </w:r>
      <w:r w:rsidRPr="003D0D93">
        <w:rPr>
          <w:rFonts w:ascii="Bookman Old Style" w:eastAsia="Times New Roman" w:hAnsi="Bookman Old Style" w:cs="Arial"/>
          <w:b/>
          <w:sz w:val="18"/>
          <w:szCs w:val="18"/>
          <w:lang w:eastAsia="es-ES"/>
        </w:rPr>
        <w:t xml:space="preserve"> QUINTA.- TERMINACIÓN ANTICIPADA.- “El Gobierno del Estado de Zacatecas”</w:t>
      </w:r>
      <w:r w:rsidRPr="003D0D93">
        <w:rPr>
          <w:rFonts w:ascii="Bookman Old Style" w:eastAsia="Times New Roman" w:hAnsi="Bookman Old Style" w:cs="Arial"/>
          <w:sz w:val="18"/>
          <w:szCs w:val="18"/>
          <w:lang w:eastAsia="es-ES"/>
        </w:rPr>
        <w:t xml:space="preserve"> podrá dar por terminado anticipadamente el presente contrato por razones de interés general; si existen causas justificadas que le impidan la continuación de los trabajos, y se demuestre que de continuar con las obligaciones pactadas se ocasionaría un daño o perjuicio grave al Estado; se determine la nulidad total o parcial de actos que dieron origen al contrato, con motivo de la resolución de una inconformidad emitida por la Secretaria de la Función Pública, o por resolución de autoridad judicial competente, o bien no sea posible determinar la temporalidad de la suspensión de los trabajos</w:t>
      </w:r>
      <w:r w:rsidR="00605625" w:rsidRPr="003D0D93">
        <w:rPr>
          <w:rFonts w:ascii="Bookman Old Style" w:eastAsia="Times New Roman" w:hAnsi="Bookman Old Style" w:cs="Arial"/>
          <w:sz w:val="18"/>
          <w:szCs w:val="18"/>
          <w:lang w:eastAsia="es-ES"/>
        </w:rPr>
        <w:t>,</w:t>
      </w:r>
      <w:r w:rsidRPr="003D0D93">
        <w:rPr>
          <w:rFonts w:ascii="Bookman Old Style" w:eastAsia="Times New Roman" w:hAnsi="Bookman Old Style" w:cs="Arial"/>
          <w:sz w:val="18"/>
          <w:szCs w:val="18"/>
          <w:lang w:eastAsia="es-ES"/>
        </w:rPr>
        <w:t xml:space="preserve"> lo que bastará sea notificado a </w:t>
      </w:r>
      <w:r w:rsidRPr="003D0D93">
        <w:rPr>
          <w:rFonts w:ascii="Bookman Old Style" w:eastAsia="Times New Roman" w:hAnsi="Bookman Old Style" w:cs="Arial"/>
          <w:b/>
          <w:sz w:val="18"/>
          <w:szCs w:val="18"/>
          <w:lang w:eastAsia="es-ES"/>
        </w:rPr>
        <w:t>“El contratista</w:t>
      </w:r>
      <w:r w:rsidRPr="003D0D93">
        <w:rPr>
          <w:rFonts w:ascii="Bookman Old Style" w:eastAsia="Times New Roman" w:hAnsi="Bookman Old Style" w:cs="Arial"/>
          <w:sz w:val="18"/>
          <w:szCs w:val="18"/>
          <w:lang w:eastAsia="es-ES"/>
        </w:rPr>
        <w:t>” pagando los trabajos ejecutados, así como los gastos no recuperables, siempre y cuando éstos sean razonables, estén debidamente comprobados y se relacionen directamente con el contrato.</w:t>
      </w:r>
    </w:p>
    <w:p w14:paraId="0098525B" w14:textId="77777777" w:rsidR="00771EA2" w:rsidRPr="003D0D93" w:rsidRDefault="00771EA2" w:rsidP="00771EA2">
      <w:pPr>
        <w:tabs>
          <w:tab w:val="left" w:pos="5910"/>
        </w:tabs>
        <w:spacing w:after="0" w:line="240" w:lineRule="auto"/>
        <w:jc w:val="both"/>
        <w:rPr>
          <w:rFonts w:ascii="Bookman Old Style" w:eastAsia="Times New Roman" w:hAnsi="Bookman Old Style" w:cs="Arial"/>
          <w:sz w:val="18"/>
          <w:szCs w:val="18"/>
          <w:lang w:eastAsia="es-ES"/>
        </w:rPr>
      </w:pPr>
    </w:p>
    <w:p w14:paraId="6E9C2FE4" w14:textId="1BD54211" w:rsidR="00771EA2" w:rsidRPr="003D0D93" w:rsidRDefault="00771EA2" w:rsidP="00771EA2">
      <w:pPr>
        <w:tabs>
          <w:tab w:val="left" w:pos="5910"/>
        </w:tabs>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sz w:val="18"/>
          <w:szCs w:val="18"/>
          <w:lang w:eastAsia="es-ES"/>
        </w:rPr>
        <w:t xml:space="preserve">Una vez comunicada la terminación anticipada del contrato por </w:t>
      </w:r>
      <w:r w:rsidRPr="003D0D93">
        <w:rPr>
          <w:rFonts w:ascii="Bookman Old Style" w:eastAsia="Times New Roman" w:hAnsi="Bookman Old Style" w:cs="Arial"/>
          <w:b/>
          <w:sz w:val="18"/>
          <w:szCs w:val="18"/>
          <w:lang w:eastAsia="es-ES"/>
        </w:rPr>
        <w:t>“El Gobierno del Estado de Zacatecas”</w:t>
      </w:r>
      <w:r w:rsidRPr="003D0D93">
        <w:rPr>
          <w:rFonts w:ascii="Bookman Old Style" w:eastAsia="Times New Roman" w:hAnsi="Bookman Old Style" w:cs="Arial"/>
          <w:sz w:val="18"/>
          <w:szCs w:val="18"/>
          <w:lang w:eastAsia="es-ES"/>
        </w:rPr>
        <w:t>, ést</w:t>
      </w:r>
      <w:r w:rsidR="00605625" w:rsidRPr="003D0D93">
        <w:rPr>
          <w:rFonts w:ascii="Bookman Old Style" w:eastAsia="Times New Roman" w:hAnsi="Bookman Old Style" w:cs="Arial"/>
          <w:sz w:val="18"/>
          <w:szCs w:val="18"/>
          <w:lang w:eastAsia="es-ES"/>
        </w:rPr>
        <w:t>e</w:t>
      </w:r>
      <w:r w:rsidRPr="003D0D93">
        <w:rPr>
          <w:rFonts w:ascii="Bookman Old Style" w:eastAsia="Times New Roman" w:hAnsi="Bookman Old Style" w:cs="Arial"/>
          <w:sz w:val="18"/>
          <w:szCs w:val="18"/>
          <w:lang w:eastAsia="es-ES"/>
        </w:rPr>
        <w:t xml:space="preserve"> procederá a tomar inmediata posesión de los trabajos ejecutados para hacerse cargo del inmueble y de las instalaciones respectivas, levantando, con o sin la comparecencia de </w:t>
      </w:r>
      <w:r w:rsidRPr="003D0D93">
        <w:rPr>
          <w:rFonts w:ascii="Bookman Old Style" w:eastAsia="Times New Roman" w:hAnsi="Bookman Old Style" w:cs="Arial"/>
          <w:b/>
          <w:sz w:val="18"/>
          <w:szCs w:val="18"/>
          <w:lang w:eastAsia="es-ES"/>
        </w:rPr>
        <w:t>“El Contratista</w:t>
      </w:r>
      <w:r w:rsidRPr="003D0D93">
        <w:rPr>
          <w:rFonts w:ascii="Bookman Old Style" w:eastAsia="Times New Roman" w:hAnsi="Bookman Old Style" w:cs="Arial"/>
          <w:sz w:val="18"/>
          <w:szCs w:val="18"/>
          <w:lang w:eastAsia="es-ES"/>
        </w:rPr>
        <w:t>”, acta circunstanciada del estado en que se encuentre la o</w:t>
      </w:r>
      <w:r w:rsidR="008848E8" w:rsidRPr="003D0D93">
        <w:rPr>
          <w:rFonts w:ascii="Bookman Old Style" w:eastAsia="Times New Roman" w:hAnsi="Bookman Old Style" w:cs="Arial"/>
          <w:sz w:val="18"/>
          <w:szCs w:val="18"/>
          <w:lang w:eastAsia="es-ES"/>
        </w:rPr>
        <w:t>bra con fundamento el en art. 142</w:t>
      </w:r>
      <w:r w:rsidRPr="003D0D93">
        <w:rPr>
          <w:rFonts w:ascii="Bookman Old Style" w:eastAsia="Times New Roman" w:hAnsi="Bookman Old Style" w:cs="Arial"/>
          <w:sz w:val="18"/>
          <w:szCs w:val="18"/>
          <w:lang w:eastAsia="es-ES"/>
        </w:rPr>
        <w:t xml:space="preserve"> de </w:t>
      </w:r>
      <w:r w:rsidR="008848E8" w:rsidRPr="003D0D93">
        <w:rPr>
          <w:rFonts w:ascii="Bookman Old Style" w:hAnsi="Bookman Old Style" w:cs="Arial"/>
          <w:sz w:val="18"/>
          <w:szCs w:val="18"/>
        </w:rPr>
        <w:t>la</w:t>
      </w:r>
      <w:r w:rsidR="008848E8" w:rsidRPr="003D0D93">
        <w:rPr>
          <w:rFonts w:ascii="Bookman Old Style" w:eastAsia="MS Mincho" w:hAnsi="Bookman Old Style" w:cs="Arial"/>
          <w:sz w:val="18"/>
          <w:szCs w:val="18"/>
        </w:rPr>
        <w:t xml:space="preserve"> Ley de Obra Pública y Servicios Relacionados para el Estado y los Municipios de Zacatecas</w:t>
      </w:r>
      <w:r w:rsidRPr="003D0D93">
        <w:rPr>
          <w:rFonts w:ascii="Bookman Old Style" w:eastAsia="Times New Roman" w:hAnsi="Bookman Old Style" w:cs="Arial"/>
          <w:sz w:val="18"/>
          <w:szCs w:val="18"/>
          <w:lang w:eastAsia="es-ES"/>
        </w:rPr>
        <w:t>.</w:t>
      </w:r>
    </w:p>
    <w:p w14:paraId="340914A4" w14:textId="77777777" w:rsidR="00771EA2" w:rsidRPr="003D0D93" w:rsidRDefault="00771EA2" w:rsidP="00771EA2">
      <w:pPr>
        <w:spacing w:after="0" w:line="240" w:lineRule="auto"/>
        <w:jc w:val="both"/>
        <w:rPr>
          <w:rFonts w:ascii="Bookman Old Style" w:eastAsia="Times New Roman" w:hAnsi="Bookman Old Style" w:cs="Tahoma"/>
          <w:sz w:val="18"/>
          <w:szCs w:val="18"/>
          <w:lang w:eastAsia="es-ES"/>
        </w:rPr>
      </w:pPr>
    </w:p>
    <w:p w14:paraId="5B69ABDF" w14:textId="77777777" w:rsidR="00771EA2" w:rsidRPr="003D0D93" w:rsidRDefault="00771EA2" w:rsidP="00771EA2">
      <w:pPr>
        <w:spacing w:after="0" w:line="240" w:lineRule="auto"/>
        <w:jc w:val="both"/>
        <w:rPr>
          <w:rFonts w:ascii="Bookman Old Style" w:eastAsia="Times New Roman" w:hAnsi="Bookman Old Style" w:cs="Tahoma"/>
          <w:bCs/>
          <w:sz w:val="18"/>
          <w:szCs w:val="18"/>
          <w:lang w:eastAsia="es-ES"/>
        </w:rPr>
      </w:pPr>
      <w:r w:rsidRPr="003D0D93">
        <w:rPr>
          <w:rFonts w:ascii="Bookman Old Style" w:eastAsia="Times New Roman" w:hAnsi="Bookman Old Style" w:cs="Arial"/>
          <w:b/>
          <w:sz w:val="18"/>
          <w:szCs w:val="18"/>
          <w:lang w:eastAsia="es-ES"/>
        </w:rPr>
        <w:t>“El Contratista</w:t>
      </w:r>
      <w:r w:rsidRPr="003D0D93">
        <w:rPr>
          <w:rFonts w:ascii="Bookman Old Style" w:eastAsia="Times New Roman" w:hAnsi="Bookman Old Style" w:cs="Arial"/>
          <w:sz w:val="18"/>
          <w:szCs w:val="18"/>
          <w:lang w:eastAsia="es-ES"/>
        </w:rPr>
        <w:t>” estará obligado a devolver a</w:t>
      </w:r>
      <w:r w:rsidRPr="003D0D93">
        <w:rPr>
          <w:rFonts w:ascii="Bookman Old Style" w:eastAsia="Times New Roman" w:hAnsi="Bookman Old Style" w:cs="Tahoma"/>
          <w:b/>
          <w:bCs/>
          <w:sz w:val="18"/>
          <w:szCs w:val="18"/>
          <w:lang w:eastAsia="es-ES"/>
        </w:rPr>
        <w:t xml:space="preserve"> </w:t>
      </w:r>
      <w:r w:rsidRPr="003D0D93">
        <w:rPr>
          <w:rFonts w:ascii="Bookman Old Style" w:eastAsia="Times New Roman" w:hAnsi="Bookman Old Style" w:cs="Arial"/>
          <w:b/>
          <w:sz w:val="18"/>
          <w:szCs w:val="18"/>
          <w:lang w:eastAsia="es-ES"/>
        </w:rPr>
        <w:t>“El Gobierno del Estado de Zacatecas”</w:t>
      </w:r>
      <w:r w:rsidRPr="003D0D93">
        <w:rPr>
          <w:rFonts w:ascii="Bookman Old Style" w:eastAsia="Times New Roman" w:hAnsi="Bookman Old Style" w:cs="Tahoma"/>
          <w:b/>
          <w:bCs/>
          <w:sz w:val="18"/>
          <w:szCs w:val="18"/>
          <w:lang w:eastAsia="es-ES"/>
        </w:rPr>
        <w:t xml:space="preserve">, </w:t>
      </w:r>
      <w:r w:rsidRPr="003D0D93">
        <w:rPr>
          <w:rFonts w:ascii="Bookman Old Style" w:eastAsia="Times New Roman" w:hAnsi="Bookman Old Style" w:cs="Arial"/>
          <w:sz w:val="18"/>
          <w:szCs w:val="18"/>
          <w:lang w:eastAsia="es-ES"/>
        </w:rPr>
        <w:t>en un plazo de diez días naturales, contados a partir del inicio del procedimiento de terminación anticipada del contrato, toda la documentación que ésta le hubiere entregado para la realización de los trabajos.</w:t>
      </w:r>
    </w:p>
    <w:p w14:paraId="7FF3711C" w14:textId="77777777" w:rsidR="00771EA2" w:rsidRPr="003D0D93" w:rsidRDefault="00771EA2" w:rsidP="00771EA2">
      <w:pPr>
        <w:tabs>
          <w:tab w:val="left" w:pos="5910"/>
        </w:tabs>
        <w:spacing w:after="0" w:line="240" w:lineRule="auto"/>
        <w:jc w:val="both"/>
        <w:rPr>
          <w:rFonts w:ascii="Bookman Old Style" w:eastAsia="Times New Roman" w:hAnsi="Bookman Old Style" w:cs="Arial"/>
          <w:b/>
          <w:sz w:val="18"/>
          <w:szCs w:val="18"/>
          <w:lang w:eastAsia="es-ES"/>
        </w:rPr>
      </w:pPr>
    </w:p>
    <w:p w14:paraId="39473CFA" w14:textId="77777777" w:rsidR="00771EA2" w:rsidRPr="003D0D93" w:rsidRDefault="00771EA2" w:rsidP="00771EA2">
      <w:pPr>
        <w:tabs>
          <w:tab w:val="left" w:pos="5910"/>
        </w:tabs>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b/>
          <w:spacing w:val="-3"/>
          <w:sz w:val="18"/>
          <w:szCs w:val="18"/>
          <w:lang w:eastAsia="es-ES"/>
        </w:rPr>
        <w:t>DÉCIMA</w:t>
      </w:r>
      <w:r w:rsidRPr="003D0D93">
        <w:rPr>
          <w:rFonts w:ascii="Bookman Old Style" w:eastAsia="Times New Roman" w:hAnsi="Bookman Old Style" w:cs="Arial"/>
          <w:b/>
          <w:sz w:val="18"/>
          <w:szCs w:val="18"/>
          <w:lang w:eastAsia="es-ES"/>
        </w:rPr>
        <w:t xml:space="preserve"> SEXTA.- RESCISIÓN ADMINISTRATIVA DEL CONTRATO</w:t>
      </w:r>
      <w:r w:rsidRPr="003D0D93">
        <w:rPr>
          <w:rFonts w:ascii="Bookman Old Style" w:eastAsia="Times New Roman" w:hAnsi="Bookman Old Style" w:cs="Arial"/>
          <w:sz w:val="18"/>
          <w:szCs w:val="18"/>
          <w:lang w:eastAsia="es-ES"/>
        </w:rPr>
        <w:t xml:space="preserve">.- </w:t>
      </w:r>
      <w:r w:rsidRPr="003D0D93">
        <w:rPr>
          <w:rFonts w:ascii="Bookman Old Style" w:eastAsia="Times New Roman" w:hAnsi="Bookman Old Style" w:cs="Arial"/>
          <w:b/>
          <w:sz w:val="18"/>
          <w:szCs w:val="18"/>
          <w:lang w:eastAsia="es-ES"/>
        </w:rPr>
        <w:t>“El Gobierno del Estado de Zacatecas”</w:t>
      </w:r>
      <w:r w:rsidRPr="003D0D93">
        <w:rPr>
          <w:rFonts w:ascii="Bookman Old Style" w:eastAsia="Times New Roman" w:hAnsi="Bookman Old Style" w:cs="Arial"/>
          <w:sz w:val="18"/>
          <w:szCs w:val="18"/>
          <w:lang w:eastAsia="es-ES"/>
        </w:rPr>
        <w:t xml:space="preserve"> podrá en cualquier momento rescindir administrativamente este contrato por causas de interés general.</w:t>
      </w:r>
    </w:p>
    <w:p w14:paraId="7CFB1BC2" w14:textId="77777777" w:rsidR="00771EA2" w:rsidRPr="003D0D93" w:rsidRDefault="00771EA2" w:rsidP="00771EA2">
      <w:pPr>
        <w:tabs>
          <w:tab w:val="left" w:pos="5910"/>
        </w:tabs>
        <w:spacing w:after="0" w:line="240" w:lineRule="auto"/>
        <w:jc w:val="both"/>
        <w:rPr>
          <w:rFonts w:ascii="Bookman Old Style" w:eastAsia="Times New Roman" w:hAnsi="Bookman Old Style" w:cs="Arial"/>
          <w:sz w:val="18"/>
          <w:szCs w:val="18"/>
          <w:lang w:eastAsia="es-ES"/>
        </w:rPr>
      </w:pPr>
    </w:p>
    <w:p w14:paraId="4864D29E" w14:textId="72CD72BC" w:rsidR="00771EA2" w:rsidRPr="003D0D93" w:rsidRDefault="00771EA2" w:rsidP="00771EA2">
      <w:pPr>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sz w:val="18"/>
          <w:szCs w:val="18"/>
          <w:lang w:eastAsia="es-ES"/>
        </w:rPr>
        <w:t xml:space="preserve">Así como también por el incumplimiento por parte de </w:t>
      </w:r>
      <w:r w:rsidRPr="003D0D93">
        <w:rPr>
          <w:rFonts w:ascii="Bookman Old Style" w:eastAsia="Times New Roman" w:hAnsi="Bookman Old Style" w:cs="Arial"/>
          <w:b/>
          <w:sz w:val="18"/>
          <w:szCs w:val="18"/>
          <w:lang w:eastAsia="es-ES"/>
        </w:rPr>
        <w:t>“El Contratista</w:t>
      </w:r>
      <w:r w:rsidRPr="003D0D93">
        <w:rPr>
          <w:rFonts w:ascii="Bookman Old Style" w:eastAsia="Times New Roman" w:hAnsi="Bookman Old Style" w:cs="Arial"/>
          <w:sz w:val="18"/>
          <w:szCs w:val="18"/>
          <w:lang w:eastAsia="es-ES"/>
        </w:rPr>
        <w:t xml:space="preserve">”, a cualquiera de las obligaciones derivadas, de la bitácora, del contrato y de sus anexos, la contravención a las disposiciones, lineamientos, procedimientos y requisitos que establecen </w:t>
      </w:r>
      <w:r w:rsidR="006E702F" w:rsidRPr="003D0D93">
        <w:rPr>
          <w:rFonts w:ascii="Bookman Old Style" w:hAnsi="Bookman Old Style" w:cs="Arial"/>
          <w:sz w:val="18"/>
          <w:szCs w:val="18"/>
        </w:rPr>
        <w:t>la</w:t>
      </w:r>
      <w:r w:rsidR="00605625" w:rsidRPr="003D0D93">
        <w:rPr>
          <w:rFonts w:ascii="Bookman Old Style" w:eastAsia="MS Mincho" w:hAnsi="Bookman Old Style" w:cs="Arial"/>
          <w:sz w:val="18"/>
          <w:szCs w:val="18"/>
        </w:rPr>
        <w:t xml:space="preserve"> Ley de Obra Pública</w:t>
      </w:r>
      <w:r w:rsidR="006E702F" w:rsidRPr="003D0D93">
        <w:rPr>
          <w:rFonts w:ascii="Bookman Old Style" w:eastAsia="MS Mincho" w:hAnsi="Bookman Old Style" w:cs="Arial"/>
          <w:sz w:val="18"/>
          <w:szCs w:val="18"/>
        </w:rPr>
        <w:t xml:space="preserve"> y Servicios Relacionados para el Estado y los Municipios de Zacatecas</w:t>
      </w:r>
      <w:r w:rsidR="006E702F" w:rsidRPr="003D0D93">
        <w:rPr>
          <w:rFonts w:ascii="Bookman Old Style" w:hAnsi="Bookman Old Style" w:cs="Arial"/>
          <w:sz w:val="18"/>
          <w:szCs w:val="18"/>
        </w:rPr>
        <w:t xml:space="preserve"> </w:t>
      </w:r>
      <w:r w:rsidR="00605625" w:rsidRPr="003D0D93">
        <w:rPr>
          <w:rFonts w:ascii="Bookman Old Style" w:eastAsia="Times New Roman" w:hAnsi="Bookman Old Style" w:cs="Arial"/>
          <w:sz w:val="18"/>
          <w:szCs w:val="18"/>
          <w:lang w:eastAsia="es-ES"/>
        </w:rPr>
        <w:t>y el</w:t>
      </w:r>
      <w:r w:rsidRPr="003D0D93">
        <w:rPr>
          <w:rFonts w:ascii="Bookman Old Style" w:eastAsia="Times New Roman" w:hAnsi="Bookman Old Style" w:cs="Arial"/>
          <w:sz w:val="18"/>
          <w:szCs w:val="18"/>
          <w:lang w:eastAsia="es-ES"/>
        </w:rPr>
        <w:t xml:space="preserve"> </w:t>
      </w:r>
      <w:r w:rsidR="00085527" w:rsidRPr="003D0D93">
        <w:rPr>
          <w:rFonts w:ascii="Bookman Old Style" w:hAnsi="Bookman Old Style" w:cs="Arial"/>
          <w:sz w:val="18"/>
          <w:szCs w:val="18"/>
        </w:rPr>
        <w:t xml:space="preserve">Reglamento de la Ley de Obras públicas y Servicios Relacionados con las Mismas para el Estado de Zacatecas, aplicable al caso particular de conformidad con el Art. 4 transitorio de </w:t>
      </w:r>
      <w:r w:rsidR="00085527" w:rsidRPr="003D0D93">
        <w:rPr>
          <w:rFonts w:ascii="Bookman Old Style" w:eastAsia="MS Mincho" w:hAnsi="Bookman Old Style" w:cs="Arial"/>
          <w:sz w:val="18"/>
          <w:szCs w:val="18"/>
        </w:rPr>
        <w:t xml:space="preserve">Ley de Obra Pública y Servicios Relacionados para el Estado y los Municipios de Zacatecas </w:t>
      </w:r>
      <w:r w:rsidRPr="003D0D93">
        <w:rPr>
          <w:rFonts w:ascii="Bookman Old Style" w:eastAsia="Times New Roman" w:hAnsi="Bookman Old Style" w:cs="Arial"/>
          <w:sz w:val="18"/>
          <w:szCs w:val="18"/>
          <w:lang w:eastAsia="es-ES"/>
        </w:rPr>
        <w:t>y demás disposiciones administrativas sobre la materia.</w:t>
      </w:r>
    </w:p>
    <w:p w14:paraId="5EF0DC07"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p>
    <w:p w14:paraId="5935D035" w14:textId="03FF3DFE" w:rsidR="00771EA2" w:rsidRPr="003D0D93" w:rsidRDefault="006B1851" w:rsidP="00771EA2">
      <w:pPr>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sz w:val="18"/>
          <w:szCs w:val="18"/>
          <w:lang w:eastAsia="es-ES"/>
        </w:rPr>
        <w:t>Serán además causas de rescisión del presente instrumento jurídico</w:t>
      </w:r>
      <w:r w:rsidR="003F5E17" w:rsidRPr="003D0D93">
        <w:rPr>
          <w:rFonts w:ascii="Bookman Old Style" w:eastAsia="Times New Roman" w:hAnsi="Bookman Old Style" w:cs="Arial"/>
          <w:sz w:val="18"/>
          <w:szCs w:val="18"/>
          <w:lang w:eastAsia="es-ES"/>
        </w:rPr>
        <w:t xml:space="preserve">, si </w:t>
      </w:r>
      <w:r w:rsidR="003F5E17" w:rsidRPr="003D0D93">
        <w:rPr>
          <w:rFonts w:ascii="Bookman Old Style" w:eastAsia="Times New Roman" w:hAnsi="Bookman Old Style" w:cs="Arial"/>
          <w:b/>
          <w:sz w:val="18"/>
          <w:szCs w:val="18"/>
          <w:lang w:eastAsia="es-ES"/>
        </w:rPr>
        <w:t>“El Contratista</w:t>
      </w:r>
      <w:r w:rsidR="003F5E17" w:rsidRPr="003D0D93">
        <w:rPr>
          <w:rFonts w:ascii="Bookman Old Style" w:eastAsia="Times New Roman" w:hAnsi="Bookman Old Style" w:cs="Arial"/>
          <w:sz w:val="18"/>
          <w:szCs w:val="18"/>
          <w:lang w:eastAsia="es-ES"/>
        </w:rPr>
        <w:t>”</w:t>
      </w:r>
      <w:r w:rsidR="00771EA2" w:rsidRPr="003D0D93">
        <w:rPr>
          <w:rFonts w:ascii="Bookman Old Style" w:eastAsia="Times New Roman" w:hAnsi="Bookman Old Style" w:cs="Arial"/>
          <w:sz w:val="18"/>
          <w:szCs w:val="18"/>
          <w:lang w:eastAsia="es-ES"/>
        </w:rPr>
        <w:t>:</w:t>
      </w:r>
    </w:p>
    <w:p w14:paraId="00816F07"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p>
    <w:p w14:paraId="008D16FE"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sz w:val="18"/>
          <w:szCs w:val="18"/>
          <w:lang w:eastAsia="es-ES"/>
        </w:rPr>
        <w:t>No cumple con los trabajos objeto de este contrato, conforme a los términos y condiciones pactados en el mismo, sus anexos.</w:t>
      </w:r>
    </w:p>
    <w:p w14:paraId="3FB7D1A3"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p>
    <w:p w14:paraId="09F22482" w14:textId="71F9F6C9" w:rsidR="00771EA2" w:rsidRPr="003D0D93" w:rsidRDefault="00771EA2" w:rsidP="00771EA2">
      <w:pPr>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sz w:val="18"/>
          <w:szCs w:val="18"/>
          <w:lang w:eastAsia="es-ES"/>
        </w:rPr>
        <w:t>Si por causas imputables a él, no inicia los trabajos objeto del contrato dentro de los quince días siguientes a la fecha convenida sin causa justificada.</w:t>
      </w:r>
    </w:p>
    <w:p w14:paraId="296F42A1"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p>
    <w:p w14:paraId="2C5BE531"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sz w:val="18"/>
          <w:szCs w:val="18"/>
          <w:lang w:eastAsia="es-ES"/>
        </w:rPr>
        <w:t>Suspende injustificadamente los trabajos o se niega a reparar o reponer alguna parte de ellos, que hubiere sido rechazada como defectuosa.</w:t>
      </w:r>
    </w:p>
    <w:p w14:paraId="5C74664F"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p>
    <w:p w14:paraId="7885D8E9" w14:textId="7080876D" w:rsidR="00771EA2" w:rsidRPr="003D0D93" w:rsidRDefault="00771EA2" w:rsidP="00771EA2">
      <w:pPr>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sz w:val="18"/>
          <w:szCs w:val="18"/>
          <w:lang w:eastAsia="es-ES"/>
        </w:rPr>
        <w:t xml:space="preserve">Incurre en alguno de los supuestos previstos en el artículo 123 del </w:t>
      </w:r>
      <w:r w:rsidR="00085527" w:rsidRPr="003D0D93">
        <w:rPr>
          <w:rFonts w:ascii="Bookman Old Style" w:hAnsi="Bookman Old Style" w:cs="Arial"/>
          <w:sz w:val="18"/>
          <w:szCs w:val="18"/>
        </w:rPr>
        <w:t xml:space="preserve">el Reglamento de la Ley de Obras públicas y Servicios Relacionados con las Mismas para el Estado de Zacatecas, aplicable al caso particular de conformidad con el Art. 4 transitorio de </w:t>
      </w:r>
      <w:r w:rsidR="00085527" w:rsidRPr="003D0D93">
        <w:rPr>
          <w:rFonts w:ascii="Bookman Old Style" w:eastAsia="MS Mincho" w:hAnsi="Bookman Old Style" w:cs="Arial"/>
          <w:sz w:val="18"/>
          <w:szCs w:val="18"/>
        </w:rPr>
        <w:t>Ley de Obra Pública y Servicios Relacionados para el Estado y los Municipios de Zacatecas</w:t>
      </w:r>
    </w:p>
    <w:p w14:paraId="41DF5848"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p>
    <w:p w14:paraId="304AA2E4"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sz w:val="18"/>
          <w:szCs w:val="18"/>
          <w:lang w:eastAsia="es-ES"/>
        </w:rPr>
        <w:t>No ejecuta los trabajos de conformidad con lo estipulado o sin motivo justificado no acata las órdenes dadas por escrito.</w:t>
      </w:r>
    </w:p>
    <w:p w14:paraId="3A57CB69"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p>
    <w:p w14:paraId="55235907"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sz w:val="18"/>
          <w:szCs w:val="18"/>
          <w:lang w:eastAsia="es-ES"/>
        </w:rPr>
        <w:t xml:space="preserve">No da cumplimiento al programa de trabajo y, a juicio de </w:t>
      </w:r>
      <w:r w:rsidRPr="003D0D93">
        <w:rPr>
          <w:rFonts w:ascii="Bookman Old Style" w:eastAsia="Times New Roman" w:hAnsi="Bookman Old Style" w:cs="Arial"/>
          <w:b/>
          <w:sz w:val="18"/>
          <w:szCs w:val="18"/>
          <w:lang w:eastAsia="es-ES"/>
        </w:rPr>
        <w:t>“El Gobierno del Estado de Zacatecas”</w:t>
      </w:r>
      <w:r w:rsidRPr="003D0D93">
        <w:rPr>
          <w:rFonts w:ascii="Bookman Old Style" w:eastAsia="Times New Roman" w:hAnsi="Bookman Old Style" w:cs="Arial"/>
          <w:sz w:val="18"/>
          <w:szCs w:val="18"/>
          <w:lang w:eastAsia="es-ES"/>
        </w:rPr>
        <w:t>, el atraso puede dificultar la terminación satisfactoria de los trabajos en el plazo estipulado en la cláusula tercera del contrato.</w:t>
      </w:r>
    </w:p>
    <w:p w14:paraId="481B523C"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p>
    <w:p w14:paraId="5B2EA8D4"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sz w:val="18"/>
          <w:szCs w:val="18"/>
          <w:lang w:eastAsia="es-ES"/>
        </w:rPr>
        <w:t>No cubre oportunamente los salarios de sus trabajadores y demás prestaciones de carácter laboral.</w:t>
      </w:r>
    </w:p>
    <w:p w14:paraId="280FAF79"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p>
    <w:p w14:paraId="7CCB825B"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sz w:val="18"/>
          <w:szCs w:val="18"/>
          <w:lang w:eastAsia="es-ES"/>
        </w:rPr>
        <w:t>Es declarado en quiebra o en suspensión de pagos.</w:t>
      </w:r>
    </w:p>
    <w:p w14:paraId="2654CF40"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p>
    <w:p w14:paraId="1E9F9D33"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sz w:val="18"/>
          <w:szCs w:val="18"/>
          <w:lang w:eastAsia="es-ES"/>
        </w:rPr>
        <w:t xml:space="preserve">Subcontrata parte de los trabajos objeto del contrato, sin contar con la previa autorización expresa y por escrito de </w:t>
      </w:r>
      <w:r w:rsidRPr="003D0D93">
        <w:rPr>
          <w:rFonts w:ascii="Bookman Old Style" w:eastAsia="Times New Roman" w:hAnsi="Bookman Old Style" w:cs="Arial"/>
          <w:b/>
          <w:sz w:val="18"/>
          <w:szCs w:val="18"/>
          <w:lang w:eastAsia="es-ES"/>
        </w:rPr>
        <w:t>“El Gobierno del Estado de Zacatecas”.</w:t>
      </w:r>
    </w:p>
    <w:p w14:paraId="6C5E63EC"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p>
    <w:p w14:paraId="7C2C4FFD" w14:textId="38C11F9D" w:rsidR="00771EA2" w:rsidRPr="003D0D93" w:rsidRDefault="00771EA2" w:rsidP="00771EA2">
      <w:pPr>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sz w:val="18"/>
          <w:szCs w:val="18"/>
          <w:lang w:eastAsia="es-ES"/>
        </w:rPr>
        <w:t xml:space="preserve">Cede los derechos de cobro derivados del contrato, sin sujetarse a lo dispuesto en </w:t>
      </w:r>
      <w:r w:rsidR="006E702F" w:rsidRPr="003D0D93">
        <w:rPr>
          <w:rFonts w:ascii="Bookman Old Style" w:eastAsia="Times New Roman" w:hAnsi="Bookman Old Style" w:cs="Arial"/>
          <w:sz w:val="18"/>
          <w:szCs w:val="18"/>
          <w:lang w:eastAsia="es-ES"/>
        </w:rPr>
        <w:t xml:space="preserve">el artículo </w:t>
      </w:r>
      <w:r w:rsidR="00E14DCF" w:rsidRPr="003D0D93">
        <w:rPr>
          <w:rFonts w:ascii="Bookman Old Style" w:eastAsia="Times New Roman" w:hAnsi="Bookman Old Style" w:cs="Arial"/>
          <w:sz w:val="18"/>
          <w:szCs w:val="18"/>
          <w:lang w:eastAsia="es-ES"/>
        </w:rPr>
        <w:t>100</w:t>
      </w:r>
      <w:r w:rsidRPr="003D0D93">
        <w:rPr>
          <w:rFonts w:ascii="Bookman Old Style" w:eastAsia="Times New Roman" w:hAnsi="Bookman Old Style" w:cs="Arial"/>
          <w:sz w:val="18"/>
          <w:szCs w:val="18"/>
          <w:lang w:eastAsia="es-ES"/>
        </w:rPr>
        <w:t xml:space="preserve"> de </w:t>
      </w:r>
      <w:r w:rsidR="006E702F" w:rsidRPr="003D0D93">
        <w:rPr>
          <w:rFonts w:ascii="Bookman Old Style" w:hAnsi="Bookman Old Style" w:cs="Arial"/>
          <w:sz w:val="18"/>
          <w:szCs w:val="18"/>
        </w:rPr>
        <w:t>la</w:t>
      </w:r>
      <w:r w:rsidR="006E702F" w:rsidRPr="003D0D93">
        <w:rPr>
          <w:rFonts w:ascii="Bookman Old Style" w:eastAsia="MS Mincho" w:hAnsi="Bookman Old Style" w:cs="Arial"/>
          <w:sz w:val="18"/>
          <w:szCs w:val="18"/>
        </w:rPr>
        <w:t xml:space="preserve"> Ley de Obra Públicas y Servicios Relacionados para el Estado y los Municipios de Zacatecas</w:t>
      </w:r>
    </w:p>
    <w:p w14:paraId="4B059578"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p>
    <w:p w14:paraId="30440079"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sz w:val="18"/>
          <w:szCs w:val="18"/>
          <w:lang w:eastAsia="es-ES"/>
        </w:rPr>
        <w:t xml:space="preserve">No da a </w:t>
      </w:r>
      <w:r w:rsidRPr="003D0D93">
        <w:rPr>
          <w:rFonts w:ascii="Bookman Old Style" w:eastAsia="Times New Roman" w:hAnsi="Bookman Old Style" w:cs="Arial"/>
          <w:b/>
          <w:sz w:val="18"/>
          <w:szCs w:val="18"/>
          <w:lang w:eastAsia="es-ES"/>
        </w:rPr>
        <w:t>“El Gobierno del Estado de Zacatecas”</w:t>
      </w:r>
      <w:r w:rsidRPr="003D0D93">
        <w:rPr>
          <w:rFonts w:ascii="Bookman Old Style" w:eastAsia="Times New Roman" w:hAnsi="Bookman Old Style" w:cs="Arial"/>
          <w:sz w:val="18"/>
          <w:szCs w:val="18"/>
          <w:lang w:eastAsia="es-ES"/>
        </w:rPr>
        <w:t xml:space="preserve"> o a las dependencias que tengan facultad de intervenir, las facilidades y datos necesarios para la inspección, vigilancia y supervisión de los materiales y trabajos.</w:t>
      </w:r>
    </w:p>
    <w:p w14:paraId="3BD300AB"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p>
    <w:p w14:paraId="28CD6A60"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sz w:val="18"/>
          <w:szCs w:val="18"/>
          <w:lang w:eastAsia="es-ES"/>
        </w:rPr>
        <w:t>Cambia su nacionalidad por otra.</w:t>
      </w:r>
    </w:p>
    <w:p w14:paraId="6B76BEF0"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p>
    <w:p w14:paraId="4587E3C4"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sz w:val="18"/>
          <w:szCs w:val="18"/>
          <w:lang w:eastAsia="es-ES"/>
        </w:rPr>
        <w:t xml:space="preserve">Cambia su domicilio fiscal sin notificarle por escrito a </w:t>
      </w:r>
      <w:r w:rsidRPr="003D0D93">
        <w:rPr>
          <w:rFonts w:ascii="Bookman Old Style" w:eastAsia="Times New Roman" w:hAnsi="Bookman Old Style" w:cs="Arial"/>
          <w:b/>
          <w:sz w:val="18"/>
          <w:szCs w:val="18"/>
          <w:lang w:eastAsia="es-ES"/>
        </w:rPr>
        <w:t>“El Gobierno del Estado de Zacatecas”.</w:t>
      </w:r>
    </w:p>
    <w:p w14:paraId="033ABDA8"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p>
    <w:p w14:paraId="7F8A9318" w14:textId="77777777" w:rsidR="00771EA2" w:rsidRPr="003D0D93" w:rsidRDefault="00771EA2" w:rsidP="00771EA2">
      <w:pPr>
        <w:spacing w:after="0" w:line="240" w:lineRule="auto"/>
        <w:ind w:right="20"/>
        <w:jc w:val="both"/>
        <w:rPr>
          <w:rFonts w:ascii="Bookman Old Style" w:eastAsia="Times New Roman" w:hAnsi="Bookman Old Style" w:cs="Arial"/>
          <w:sz w:val="18"/>
          <w:szCs w:val="18"/>
          <w:lang w:eastAsia="es-ES"/>
        </w:rPr>
      </w:pPr>
      <w:r w:rsidRPr="003D0D93">
        <w:rPr>
          <w:rFonts w:ascii="Bookman Old Style" w:eastAsia="Times New Roman" w:hAnsi="Bookman Old Style" w:cs="Arial"/>
          <w:sz w:val="18"/>
          <w:szCs w:val="18"/>
          <w:lang w:eastAsia="es-ES"/>
        </w:rPr>
        <w:t xml:space="preserve">Las causales referidas dan lugar a la rescisión inmediata de este contrato, sin responsabilidad para </w:t>
      </w:r>
      <w:r w:rsidRPr="003D0D93">
        <w:rPr>
          <w:rFonts w:ascii="Bookman Old Style" w:eastAsia="Times New Roman" w:hAnsi="Bookman Old Style" w:cs="Arial"/>
          <w:b/>
          <w:sz w:val="18"/>
          <w:szCs w:val="18"/>
          <w:lang w:eastAsia="es-ES"/>
        </w:rPr>
        <w:t>“El Gobierno del Estado de Zacatecas”</w:t>
      </w:r>
      <w:r w:rsidRPr="003D0D93">
        <w:rPr>
          <w:rFonts w:ascii="Bookman Old Style" w:eastAsia="Times New Roman" w:hAnsi="Bookman Old Style" w:cs="Arial"/>
          <w:sz w:val="18"/>
          <w:szCs w:val="18"/>
          <w:lang w:eastAsia="es-ES"/>
        </w:rPr>
        <w:t xml:space="preserve">, además de que se le apliquen a </w:t>
      </w:r>
      <w:r w:rsidRPr="003D0D93">
        <w:rPr>
          <w:rFonts w:ascii="Bookman Old Style" w:eastAsia="Times New Roman" w:hAnsi="Bookman Old Style" w:cs="Arial"/>
          <w:b/>
          <w:sz w:val="18"/>
          <w:szCs w:val="18"/>
          <w:lang w:eastAsia="es-ES"/>
        </w:rPr>
        <w:t>“El Contratista</w:t>
      </w:r>
      <w:r w:rsidRPr="003D0D93">
        <w:rPr>
          <w:rFonts w:ascii="Bookman Old Style" w:eastAsia="Times New Roman" w:hAnsi="Bookman Old Style" w:cs="Arial"/>
          <w:sz w:val="18"/>
          <w:szCs w:val="18"/>
          <w:lang w:eastAsia="es-ES"/>
        </w:rPr>
        <w:t xml:space="preserve">”, las penas convencionales conforme a lo establecido por este contrato o el sobrecosto que resulte de la rescisión, debiendo fundamentar y motivar las causas de la aplicación de uno o de otro, independientemente de hacer efectiva la garantía otorgada para el cumplimiento del mismo y aplicarse en su caso a </w:t>
      </w:r>
      <w:r w:rsidRPr="003D0D93">
        <w:rPr>
          <w:rFonts w:ascii="Bookman Old Style" w:eastAsia="Times New Roman" w:hAnsi="Bookman Old Style" w:cs="Arial"/>
          <w:b/>
          <w:sz w:val="18"/>
          <w:szCs w:val="18"/>
          <w:lang w:eastAsia="es-ES"/>
        </w:rPr>
        <w:t>“El Contratista</w:t>
      </w:r>
      <w:r w:rsidRPr="003D0D93">
        <w:rPr>
          <w:rFonts w:ascii="Bookman Old Style" w:eastAsia="Times New Roman" w:hAnsi="Bookman Old Style" w:cs="Arial"/>
          <w:sz w:val="18"/>
          <w:szCs w:val="18"/>
          <w:lang w:eastAsia="es-ES"/>
        </w:rPr>
        <w:t>”, los demás cargos que procedan.</w:t>
      </w:r>
    </w:p>
    <w:p w14:paraId="023A015A" w14:textId="77777777" w:rsidR="00771EA2" w:rsidRPr="003D0D93" w:rsidRDefault="00771EA2" w:rsidP="00771EA2">
      <w:pPr>
        <w:tabs>
          <w:tab w:val="left" w:pos="5910"/>
        </w:tabs>
        <w:spacing w:after="0" w:line="240" w:lineRule="auto"/>
        <w:jc w:val="both"/>
        <w:rPr>
          <w:rFonts w:ascii="Bookman Old Style" w:eastAsia="Times New Roman" w:hAnsi="Bookman Old Style" w:cs="Arial"/>
          <w:sz w:val="18"/>
          <w:szCs w:val="18"/>
          <w:lang w:eastAsia="es-ES"/>
        </w:rPr>
      </w:pPr>
    </w:p>
    <w:p w14:paraId="06528708" w14:textId="3CBF3B91" w:rsidR="00771EA2" w:rsidRPr="003D0D93" w:rsidRDefault="00771EA2" w:rsidP="00771EA2">
      <w:pPr>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sz w:val="18"/>
          <w:szCs w:val="18"/>
          <w:lang w:eastAsia="es-ES"/>
        </w:rPr>
        <w:t xml:space="preserve">Cuando </w:t>
      </w:r>
      <w:r w:rsidRPr="003D0D93">
        <w:rPr>
          <w:rFonts w:ascii="Bookman Old Style" w:eastAsia="Times New Roman" w:hAnsi="Bookman Old Style" w:cs="Arial"/>
          <w:b/>
          <w:sz w:val="18"/>
          <w:szCs w:val="18"/>
          <w:lang w:eastAsia="es-ES"/>
        </w:rPr>
        <w:t>“El Gobierno del Estado de Zacatecas”</w:t>
      </w:r>
      <w:r w:rsidRPr="003D0D93">
        <w:rPr>
          <w:rFonts w:ascii="Bookman Old Style" w:eastAsia="Times New Roman" w:hAnsi="Bookman Old Style" w:cs="Arial"/>
          <w:sz w:val="18"/>
          <w:szCs w:val="18"/>
          <w:lang w:eastAsia="es-ES"/>
        </w:rPr>
        <w:t xml:space="preserve"> haya determinado justificadamente la rescisión administrativa del contrato, la resolución correspondiente se comunicará por escrito a </w:t>
      </w:r>
      <w:r w:rsidRPr="003D0D93">
        <w:rPr>
          <w:rFonts w:ascii="Bookman Old Style" w:eastAsia="Times New Roman" w:hAnsi="Bookman Old Style" w:cs="Arial"/>
          <w:b/>
          <w:sz w:val="18"/>
          <w:szCs w:val="18"/>
          <w:lang w:eastAsia="es-ES"/>
        </w:rPr>
        <w:t>“El Contratista</w:t>
      </w:r>
      <w:r w:rsidRPr="003D0D93">
        <w:rPr>
          <w:rFonts w:ascii="Bookman Old Style" w:eastAsia="Times New Roman" w:hAnsi="Bookman Old Style" w:cs="Arial"/>
          <w:sz w:val="18"/>
          <w:szCs w:val="18"/>
          <w:lang w:eastAsia="es-ES"/>
        </w:rPr>
        <w:t xml:space="preserve">”, exponiendo las razones que al efecto se tuvieren, para que éste, dentro del término de diez días hábiles contados a partir de la fecha en que reciba la notificación de rescisión, manifieste lo que a su derecho convenga y aporte las pruebas que estime pertinentes, en cuyo caso </w:t>
      </w:r>
      <w:r w:rsidRPr="003D0D93">
        <w:rPr>
          <w:rFonts w:ascii="Bookman Old Style" w:eastAsia="Times New Roman" w:hAnsi="Bookman Old Style" w:cs="Arial"/>
          <w:b/>
          <w:sz w:val="18"/>
          <w:szCs w:val="18"/>
          <w:lang w:eastAsia="es-ES"/>
        </w:rPr>
        <w:t>“El Gobierno del Estado de Zacatecas”</w:t>
      </w:r>
      <w:r w:rsidRPr="003D0D93">
        <w:rPr>
          <w:rFonts w:ascii="Bookman Old Style" w:eastAsia="Times New Roman" w:hAnsi="Bookman Old Style" w:cs="Arial"/>
          <w:sz w:val="18"/>
          <w:szCs w:val="18"/>
          <w:lang w:eastAsia="es-ES"/>
        </w:rPr>
        <w:t xml:space="preserve"> resolverá lo procedente dentro del plazo de </w:t>
      </w:r>
      <w:r w:rsidR="003000BE" w:rsidRPr="003D0D93">
        <w:rPr>
          <w:rFonts w:ascii="Bookman Old Style" w:eastAsia="Times New Roman" w:hAnsi="Bookman Old Style" w:cs="Arial"/>
          <w:sz w:val="18"/>
          <w:szCs w:val="18"/>
          <w:lang w:eastAsia="es-ES"/>
        </w:rPr>
        <w:t>diez</w:t>
      </w:r>
      <w:r w:rsidRPr="003D0D93">
        <w:rPr>
          <w:rFonts w:ascii="Bookman Old Style" w:eastAsia="Times New Roman" w:hAnsi="Bookman Old Style" w:cs="Arial"/>
          <w:sz w:val="18"/>
          <w:szCs w:val="18"/>
          <w:lang w:eastAsia="es-ES"/>
        </w:rPr>
        <w:t xml:space="preserve"> días hábiles siguientes a la fecha en que no hubiere recibido el escrito de contestación de</w:t>
      </w:r>
      <w:r w:rsidRPr="003D0D93">
        <w:rPr>
          <w:rFonts w:ascii="Bookman Old Style" w:eastAsia="Times New Roman" w:hAnsi="Bookman Old Style" w:cs="Arial"/>
          <w:b/>
          <w:sz w:val="18"/>
          <w:szCs w:val="18"/>
          <w:lang w:eastAsia="es-ES"/>
        </w:rPr>
        <w:t xml:space="preserve"> “El Contratista</w:t>
      </w:r>
      <w:r w:rsidRPr="003D0D93">
        <w:rPr>
          <w:rFonts w:ascii="Bookman Old Style" w:eastAsia="Times New Roman" w:hAnsi="Bookman Old Style" w:cs="Arial"/>
          <w:sz w:val="18"/>
          <w:szCs w:val="18"/>
          <w:lang w:eastAsia="es-ES"/>
        </w:rPr>
        <w:t>”. Dentro del plazo señalado, se emitirá la resolución r</w:t>
      </w:r>
      <w:r w:rsidR="00755F61" w:rsidRPr="003D0D93">
        <w:rPr>
          <w:rFonts w:ascii="Bookman Old Style" w:eastAsia="Times New Roman" w:hAnsi="Bookman Old Style" w:cs="Arial"/>
          <w:sz w:val="18"/>
          <w:szCs w:val="18"/>
          <w:lang w:eastAsia="es-ES"/>
        </w:rPr>
        <w:t>espectiva, en los términos del 134 de</w:t>
      </w:r>
      <w:r w:rsidRPr="003D0D93">
        <w:rPr>
          <w:rFonts w:ascii="Bookman Old Style" w:eastAsia="Times New Roman" w:hAnsi="Bookman Old Style" w:cs="Arial"/>
          <w:sz w:val="18"/>
          <w:szCs w:val="18"/>
          <w:lang w:eastAsia="es-ES"/>
        </w:rPr>
        <w:t xml:space="preserve"> </w:t>
      </w:r>
      <w:r w:rsidR="003E10C3" w:rsidRPr="003D0D93">
        <w:rPr>
          <w:rFonts w:ascii="Bookman Old Style" w:eastAsia="MS Mincho" w:hAnsi="Bookman Old Style" w:cs="Arial"/>
          <w:sz w:val="18"/>
          <w:szCs w:val="18"/>
        </w:rPr>
        <w:t>Ley de Obra Pública y Servicios Relacionados para el Estado y los Municipios de Zacatecas</w:t>
      </w:r>
      <w:r w:rsidRPr="003D0D93">
        <w:rPr>
          <w:rFonts w:ascii="Bookman Old Style" w:eastAsia="Times New Roman" w:hAnsi="Bookman Old Style" w:cs="Arial"/>
          <w:sz w:val="18"/>
          <w:szCs w:val="18"/>
          <w:lang w:eastAsia="es-ES"/>
        </w:rPr>
        <w:t xml:space="preserve"> y </w:t>
      </w:r>
      <w:r w:rsidR="00085527" w:rsidRPr="003D0D93">
        <w:rPr>
          <w:rFonts w:ascii="Bookman Old Style" w:hAnsi="Bookman Old Style" w:cs="Arial"/>
          <w:sz w:val="18"/>
          <w:szCs w:val="18"/>
        </w:rPr>
        <w:t xml:space="preserve">el Reglamento de la Ley de Obras públicas y Servicios Relacionados con las Mismas para el Estado de Zacatecas, aplicable al caso particular de conformidad con el Art. 4 transitorio de </w:t>
      </w:r>
      <w:r w:rsidR="00085527" w:rsidRPr="003D0D93">
        <w:rPr>
          <w:rFonts w:ascii="Bookman Old Style" w:eastAsia="MS Mincho" w:hAnsi="Bookman Old Style" w:cs="Arial"/>
          <w:sz w:val="18"/>
          <w:szCs w:val="18"/>
        </w:rPr>
        <w:t>Ley de Obra Pública y Servicios Relacionados para el Estado y los Municipios de Zacatecas</w:t>
      </w:r>
      <w:r w:rsidRPr="003D0D93">
        <w:rPr>
          <w:rFonts w:ascii="Bookman Old Style" w:eastAsia="Times New Roman" w:hAnsi="Bookman Old Style" w:cs="Arial"/>
          <w:sz w:val="18"/>
          <w:szCs w:val="18"/>
          <w:lang w:eastAsia="es-ES"/>
        </w:rPr>
        <w:t>, así como en apego a los demás ordenamientos aplicables.</w:t>
      </w:r>
    </w:p>
    <w:p w14:paraId="1C250C62"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p>
    <w:p w14:paraId="5458C927"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sz w:val="18"/>
          <w:szCs w:val="18"/>
          <w:lang w:eastAsia="es-ES"/>
        </w:rPr>
        <w:t xml:space="preserve">Una vez notificado el oficio del inicio del procedimiento de rescisión por </w:t>
      </w:r>
      <w:r w:rsidRPr="003D0D93">
        <w:rPr>
          <w:rFonts w:ascii="Bookman Old Style" w:eastAsia="Times New Roman" w:hAnsi="Bookman Old Style" w:cs="Arial"/>
          <w:b/>
          <w:sz w:val="18"/>
          <w:szCs w:val="18"/>
          <w:lang w:eastAsia="es-ES"/>
        </w:rPr>
        <w:t>“El Gobierno del Estado de Zacatecas”</w:t>
      </w:r>
      <w:r w:rsidRPr="003D0D93">
        <w:rPr>
          <w:rFonts w:ascii="Bookman Old Style" w:eastAsia="Times New Roman" w:hAnsi="Bookman Old Style" w:cs="Arial"/>
          <w:sz w:val="18"/>
          <w:szCs w:val="18"/>
          <w:lang w:eastAsia="es-ES"/>
        </w:rPr>
        <w:t xml:space="preserve">, ésta procederá a tomar inmediatamente posesión de los trabajos ejecutados para hacerse cargo del inmueble y de las instalaciones respectivas, y en su caso proceder a suspender los trabajos levantando, con o sin la comparecencia de </w:t>
      </w:r>
      <w:r w:rsidRPr="003D0D93">
        <w:rPr>
          <w:rFonts w:ascii="Bookman Old Style" w:eastAsia="Times New Roman" w:hAnsi="Bookman Old Style" w:cs="Arial"/>
          <w:b/>
          <w:sz w:val="18"/>
          <w:szCs w:val="18"/>
          <w:lang w:eastAsia="es-ES"/>
        </w:rPr>
        <w:t>“El Contratista</w:t>
      </w:r>
      <w:r w:rsidRPr="003D0D93">
        <w:rPr>
          <w:rFonts w:ascii="Bookman Old Style" w:eastAsia="Times New Roman" w:hAnsi="Bookman Old Style" w:cs="Arial"/>
          <w:sz w:val="18"/>
          <w:szCs w:val="18"/>
          <w:lang w:eastAsia="es-ES"/>
        </w:rPr>
        <w:t>”, acta circunstanciada del estado en que se encuentre la obra.</w:t>
      </w:r>
    </w:p>
    <w:p w14:paraId="6D29D28A"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p>
    <w:p w14:paraId="3A462A33" w14:textId="6807EED3" w:rsidR="00771EA2" w:rsidRPr="003D0D93" w:rsidRDefault="00771EA2" w:rsidP="00771EA2">
      <w:pPr>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sz w:val="18"/>
          <w:szCs w:val="18"/>
          <w:lang w:eastAsia="es-ES"/>
        </w:rPr>
        <w:t xml:space="preserve">Asimismo, </w:t>
      </w:r>
      <w:r w:rsidRPr="003D0D93">
        <w:rPr>
          <w:rFonts w:ascii="Bookman Old Style" w:eastAsia="Times New Roman" w:hAnsi="Bookman Old Style" w:cs="Arial"/>
          <w:b/>
          <w:sz w:val="18"/>
          <w:szCs w:val="18"/>
          <w:lang w:eastAsia="es-ES"/>
        </w:rPr>
        <w:t>“El Contratista</w:t>
      </w:r>
      <w:r w:rsidRPr="003D0D93">
        <w:rPr>
          <w:rFonts w:ascii="Bookman Old Style" w:eastAsia="Times New Roman" w:hAnsi="Bookman Old Style" w:cs="Arial"/>
          <w:sz w:val="18"/>
          <w:szCs w:val="18"/>
          <w:lang w:eastAsia="es-ES"/>
        </w:rPr>
        <w:t xml:space="preserve">” estará obligado a devolver a </w:t>
      </w:r>
      <w:r w:rsidRPr="003D0D93">
        <w:rPr>
          <w:rFonts w:ascii="Bookman Old Style" w:eastAsia="Times New Roman" w:hAnsi="Bookman Old Style" w:cs="Arial"/>
          <w:b/>
          <w:sz w:val="18"/>
          <w:szCs w:val="18"/>
          <w:lang w:eastAsia="es-ES"/>
        </w:rPr>
        <w:t>“El Gobierno del Estado de Zacatecas”</w:t>
      </w:r>
      <w:r w:rsidR="003000BE" w:rsidRPr="003D0D93">
        <w:rPr>
          <w:rFonts w:ascii="Bookman Old Style" w:eastAsia="Times New Roman" w:hAnsi="Bookman Old Style" w:cs="Arial"/>
          <w:sz w:val="18"/>
          <w:szCs w:val="18"/>
          <w:lang w:eastAsia="es-ES"/>
        </w:rPr>
        <w:t xml:space="preserve">, en un plazo de cinco </w:t>
      </w:r>
      <w:r w:rsidRPr="003D0D93">
        <w:rPr>
          <w:rFonts w:ascii="Bookman Old Style" w:eastAsia="Times New Roman" w:hAnsi="Bookman Old Style" w:cs="Arial"/>
          <w:sz w:val="18"/>
          <w:szCs w:val="18"/>
          <w:lang w:eastAsia="es-ES"/>
        </w:rPr>
        <w:t>días naturales, contados a partir del día siguiente al de la notificación del oficio del inicio del procedimiento de rescisión del contrato, toda la documentación que ésta le hubiere entregado para la realización de los trabajos.</w:t>
      </w:r>
    </w:p>
    <w:p w14:paraId="5ED2B968"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p>
    <w:p w14:paraId="4601C342" w14:textId="3DE485D4" w:rsidR="00771EA2" w:rsidRPr="003D0D93" w:rsidRDefault="00771EA2" w:rsidP="00771EA2">
      <w:pPr>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sz w:val="18"/>
          <w:szCs w:val="18"/>
          <w:lang w:eastAsia="es-ES"/>
        </w:rPr>
        <w:t xml:space="preserve">La determinación de dar por rescindido administrativamente el contrato, no podrá ser revocada o modificada por </w:t>
      </w:r>
      <w:r w:rsidRPr="003D0D93">
        <w:rPr>
          <w:rFonts w:ascii="Bookman Old Style" w:eastAsia="Times New Roman" w:hAnsi="Bookman Old Style" w:cs="Arial"/>
          <w:b/>
          <w:sz w:val="18"/>
          <w:szCs w:val="18"/>
          <w:lang w:eastAsia="es-ES"/>
        </w:rPr>
        <w:t>“El Gobierno del Estado de Zacatecas”</w:t>
      </w:r>
      <w:r w:rsidRPr="003D0D93">
        <w:rPr>
          <w:rFonts w:ascii="Bookman Old Style" w:eastAsia="Times New Roman" w:hAnsi="Bookman Old Style" w:cs="Arial"/>
          <w:sz w:val="18"/>
          <w:szCs w:val="18"/>
          <w:lang w:eastAsia="es-ES"/>
        </w:rPr>
        <w:t xml:space="preserve">, en términos de lo dispuesto en el artículo 126 del </w:t>
      </w:r>
      <w:r w:rsidR="00085527" w:rsidRPr="003D0D93">
        <w:rPr>
          <w:rFonts w:ascii="Bookman Old Style" w:hAnsi="Bookman Old Style" w:cs="Arial"/>
          <w:sz w:val="18"/>
          <w:szCs w:val="18"/>
        </w:rPr>
        <w:t xml:space="preserve">Reglamento de la Ley de Obras públicas y Servicios Relacionados con las Mismas para el Estado de Zacatecas, aplicable al caso particular de conformidad con el Art. 4 transitorio de </w:t>
      </w:r>
      <w:r w:rsidR="00085527" w:rsidRPr="003D0D93">
        <w:rPr>
          <w:rFonts w:ascii="Bookman Old Style" w:eastAsia="MS Mincho" w:hAnsi="Bookman Old Style" w:cs="Arial"/>
          <w:sz w:val="18"/>
          <w:szCs w:val="18"/>
        </w:rPr>
        <w:t>Ley de Obra Pública y Servicios Relacionados para el Estado y los Municipios de Zacatecas.</w:t>
      </w:r>
    </w:p>
    <w:p w14:paraId="4A33D947" w14:textId="77777777" w:rsidR="00755F61" w:rsidRPr="003D0D93" w:rsidRDefault="00755F61" w:rsidP="00771EA2">
      <w:pPr>
        <w:spacing w:after="0" w:line="240" w:lineRule="auto"/>
        <w:jc w:val="both"/>
        <w:rPr>
          <w:rFonts w:ascii="Bookman Old Style" w:eastAsia="Times New Roman" w:hAnsi="Bookman Old Style" w:cs="Arial"/>
          <w:sz w:val="18"/>
          <w:szCs w:val="18"/>
          <w:lang w:eastAsia="es-ES"/>
        </w:rPr>
      </w:pPr>
    </w:p>
    <w:p w14:paraId="12071C6C" w14:textId="6135A2DC" w:rsidR="00771EA2" w:rsidRPr="003D0D93" w:rsidRDefault="00771EA2" w:rsidP="00771EA2">
      <w:pPr>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sz w:val="18"/>
          <w:szCs w:val="18"/>
          <w:lang w:eastAsia="es-ES"/>
        </w:rPr>
        <w:t xml:space="preserve">Emitida la resolución de rescisión administrativa del contrato y notificada a </w:t>
      </w:r>
      <w:r w:rsidRPr="003D0D93">
        <w:rPr>
          <w:rFonts w:ascii="Bookman Old Style" w:eastAsia="Times New Roman" w:hAnsi="Bookman Old Style" w:cs="Arial"/>
          <w:b/>
          <w:sz w:val="18"/>
          <w:szCs w:val="18"/>
          <w:lang w:eastAsia="es-ES"/>
        </w:rPr>
        <w:t>“El Contratista</w:t>
      </w:r>
      <w:r w:rsidRPr="003D0D93">
        <w:rPr>
          <w:rFonts w:ascii="Bookman Old Style" w:eastAsia="Times New Roman" w:hAnsi="Bookman Old Style" w:cs="Arial"/>
          <w:sz w:val="18"/>
          <w:szCs w:val="18"/>
          <w:lang w:eastAsia="es-ES"/>
        </w:rPr>
        <w:t xml:space="preserve">”, </w:t>
      </w:r>
      <w:r w:rsidRPr="003D0D93">
        <w:rPr>
          <w:rFonts w:ascii="Bookman Old Style" w:eastAsia="Times New Roman" w:hAnsi="Bookman Old Style" w:cs="Arial"/>
          <w:b/>
          <w:sz w:val="18"/>
          <w:szCs w:val="18"/>
          <w:lang w:eastAsia="es-ES"/>
        </w:rPr>
        <w:t>“El Gobierno del Estado de Zacatecas”</w:t>
      </w:r>
      <w:r w:rsidRPr="003D0D93">
        <w:rPr>
          <w:rFonts w:ascii="Bookman Old Style" w:eastAsia="Times New Roman" w:hAnsi="Bookman Old Style" w:cs="Arial"/>
          <w:sz w:val="18"/>
          <w:szCs w:val="18"/>
          <w:lang w:eastAsia="es-ES"/>
        </w:rPr>
        <w:t xml:space="preserve"> precautoriamente y desde el inicio de la misma, con fundamento en el artículo 1</w:t>
      </w:r>
      <w:r w:rsidR="00E66089" w:rsidRPr="003D0D93">
        <w:rPr>
          <w:rFonts w:ascii="Bookman Old Style" w:eastAsia="Times New Roman" w:hAnsi="Bookman Old Style" w:cs="Arial"/>
          <w:sz w:val="18"/>
          <w:szCs w:val="18"/>
          <w:lang w:eastAsia="es-ES"/>
        </w:rPr>
        <w:t>3</w:t>
      </w:r>
      <w:r w:rsidR="00755F61" w:rsidRPr="003D0D93">
        <w:rPr>
          <w:rFonts w:ascii="Bookman Old Style" w:eastAsia="Times New Roman" w:hAnsi="Bookman Old Style" w:cs="Arial"/>
          <w:sz w:val="18"/>
          <w:szCs w:val="18"/>
          <w:lang w:eastAsia="es-ES"/>
        </w:rPr>
        <w:t>6</w:t>
      </w:r>
      <w:r w:rsidRPr="003D0D93">
        <w:rPr>
          <w:rFonts w:ascii="Bookman Old Style" w:eastAsia="Times New Roman" w:hAnsi="Bookman Old Style" w:cs="Arial"/>
          <w:sz w:val="18"/>
          <w:szCs w:val="18"/>
          <w:lang w:eastAsia="es-ES"/>
        </w:rPr>
        <w:t xml:space="preserve"> de </w:t>
      </w:r>
      <w:r w:rsidR="003E10C3" w:rsidRPr="003D0D93">
        <w:rPr>
          <w:rFonts w:ascii="Bookman Old Style" w:hAnsi="Bookman Old Style" w:cs="Arial"/>
          <w:sz w:val="18"/>
          <w:szCs w:val="18"/>
        </w:rPr>
        <w:t>la</w:t>
      </w:r>
      <w:r w:rsidR="003E10C3" w:rsidRPr="003D0D93">
        <w:rPr>
          <w:rFonts w:ascii="Bookman Old Style" w:eastAsia="MS Mincho" w:hAnsi="Bookman Old Style" w:cs="Arial"/>
          <w:sz w:val="18"/>
          <w:szCs w:val="18"/>
        </w:rPr>
        <w:t xml:space="preserve"> Ley de Obra Pública y Servicios Relacionados para el Estado y los Municipios de Zacatecas</w:t>
      </w:r>
      <w:r w:rsidRPr="003D0D93">
        <w:rPr>
          <w:rFonts w:ascii="Bookman Old Style" w:eastAsia="Times New Roman" w:hAnsi="Bookman Old Style" w:cs="Arial"/>
          <w:sz w:val="18"/>
          <w:szCs w:val="18"/>
          <w:lang w:eastAsia="es-ES"/>
        </w:rPr>
        <w:t xml:space="preserve">, se abstendrá de cubrir los importes resultantes de trabajos ejecutados aún no liquidados, hasta que se otorgue el finiquito que proceda, lo que deberá efectuarse dentro de los </w:t>
      </w:r>
      <w:r w:rsidR="00F76F06" w:rsidRPr="003D0D93">
        <w:rPr>
          <w:rFonts w:ascii="Bookman Old Style" w:eastAsia="Times New Roman" w:hAnsi="Bookman Old Style" w:cs="Arial"/>
          <w:sz w:val="18"/>
          <w:szCs w:val="18"/>
          <w:lang w:eastAsia="es-ES"/>
        </w:rPr>
        <w:t>diez</w:t>
      </w:r>
      <w:r w:rsidRPr="003D0D93">
        <w:rPr>
          <w:rFonts w:ascii="Bookman Old Style" w:eastAsia="Times New Roman" w:hAnsi="Bookman Old Style" w:cs="Arial"/>
          <w:sz w:val="18"/>
          <w:szCs w:val="18"/>
          <w:lang w:eastAsia="es-ES"/>
        </w:rPr>
        <w:t xml:space="preserve"> días </w:t>
      </w:r>
      <w:r w:rsidR="00755F61" w:rsidRPr="003D0D93">
        <w:rPr>
          <w:rFonts w:ascii="Bookman Old Style" w:eastAsia="Times New Roman" w:hAnsi="Bookman Old Style" w:cs="Arial"/>
          <w:sz w:val="18"/>
          <w:szCs w:val="18"/>
          <w:lang w:eastAsia="es-ES"/>
        </w:rPr>
        <w:t>hábiles</w:t>
      </w:r>
      <w:r w:rsidRPr="003D0D93">
        <w:rPr>
          <w:rFonts w:ascii="Bookman Old Style" w:eastAsia="Times New Roman" w:hAnsi="Bookman Old Style" w:cs="Arial"/>
          <w:sz w:val="18"/>
          <w:szCs w:val="18"/>
          <w:lang w:eastAsia="es-ES"/>
        </w:rPr>
        <w:t xml:space="preserve"> siguientes a la notificación de dicha resolución, a fin de proceder a hacer efectivas las garantías. En el finiquito deberá preverse el sobrecosto de los trabajos aún no ejecutados que se encuentren atrasados conforme al programa de trabajo, así como lo relativo a la recuperación de los materiales y equipos que, en su caso, le hayan sido entregados a </w:t>
      </w:r>
      <w:r w:rsidRPr="003D0D93">
        <w:rPr>
          <w:rFonts w:ascii="Bookman Old Style" w:eastAsia="Times New Roman" w:hAnsi="Bookman Old Style" w:cs="Arial"/>
          <w:b/>
          <w:sz w:val="18"/>
          <w:szCs w:val="18"/>
          <w:lang w:eastAsia="es-ES"/>
        </w:rPr>
        <w:t>“El Contratista</w:t>
      </w:r>
      <w:r w:rsidRPr="003D0D93">
        <w:rPr>
          <w:rFonts w:ascii="Bookman Old Style" w:eastAsia="Times New Roman" w:hAnsi="Bookman Old Style" w:cs="Arial"/>
          <w:sz w:val="18"/>
          <w:szCs w:val="18"/>
          <w:lang w:eastAsia="es-ES"/>
        </w:rPr>
        <w:t>”.</w:t>
      </w:r>
    </w:p>
    <w:p w14:paraId="35DA1993"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p>
    <w:p w14:paraId="0B13FB0A" w14:textId="4F002D08" w:rsidR="00771EA2" w:rsidRPr="003D0D93" w:rsidRDefault="00771EA2" w:rsidP="00771EA2">
      <w:pPr>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sz w:val="18"/>
          <w:szCs w:val="18"/>
          <w:lang w:eastAsia="es-ES"/>
        </w:rPr>
        <w:t xml:space="preserve">De existir desacuerdo entre las partes respecto al finiquito, o bien </w:t>
      </w:r>
      <w:r w:rsidRPr="003D0D93">
        <w:rPr>
          <w:rFonts w:ascii="Bookman Old Style" w:eastAsia="Times New Roman" w:hAnsi="Bookman Old Style" w:cs="Arial"/>
          <w:b/>
          <w:sz w:val="18"/>
          <w:szCs w:val="18"/>
          <w:lang w:eastAsia="es-ES"/>
        </w:rPr>
        <w:t>“El Contratista</w:t>
      </w:r>
      <w:r w:rsidRPr="003D0D93">
        <w:rPr>
          <w:rFonts w:ascii="Bookman Old Style" w:eastAsia="Times New Roman" w:hAnsi="Bookman Old Style" w:cs="Arial"/>
          <w:sz w:val="18"/>
          <w:szCs w:val="18"/>
          <w:lang w:eastAsia="es-ES"/>
        </w:rPr>
        <w:t xml:space="preserve">”, </w:t>
      </w:r>
      <w:r w:rsidRPr="003D0D93">
        <w:rPr>
          <w:rFonts w:ascii="Bookman Old Style" w:eastAsia="Times New Roman" w:hAnsi="Bookman Old Style" w:cs="Arial"/>
          <w:sz w:val="18"/>
          <w:szCs w:val="18"/>
          <w:shd w:val="clear" w:color="auto" w:fill="FFFFFF"/>
          <w:lang w:eastAsia="es-ES"/>
        </w:rPr>
        <w:t xml:space="preserve">no acuda con </w:t>
      </w:r>
      <w:r w:rsidRPr="003D0D93">
        <w:rPr>
          <w:rFonts w:ascii="Bookman Old Style" w:eastAsia="Times New Roman" w:hAnsi="Bookman Old Style" w:cs="Arial"/>
          <w:b/>
          <w:sz w:val="18"/>
          <w:szCs w:val="18"/>
          <w:lang w:eastAsia="es-ES"/>
        </w:rPr>
        <w:t>“El Gobierno del Estado de Zacatecas”</w:t>
      </w:r>
      <w:r w:rsidRPr="003D0D93">
        <w:rPr>
          <w:rFonts w:ascii="Bookman Old Style" w:eastAsia="Times New Roman" w:hAnsi="Bookman Old Style" w:cs="Arial"/>
          <w:sz w:val="18"/>
          <w:szCs w:val="18"/>
          <w:shd w:val="clear" w:color="auto" w:fill="FFFFFF"/>
          <w:lang w:eastAsia="es-ES"/>
        </w:rPr>
        <w:t xml:space="preserve"> para su elaboración dentro del plazo señala</w:t>
      </w:r>
      <w:r w:rsidR="00755F61" w:rsidRPr="003D0D93">
        <w:rPr>
          <w:rFonts w:ascii="Bookman Old Style" w:eastAsia="Times New Roman" w:hAnsi="Bookman Old Style" w:cs="Arial"/>
          <w:sz w:val="18"/>
          <w:szCs w:val="18"/>
          <w:lang w:eastAsia="es-ES"/>
        </w:rPr>
        <w:t>do</w:t>
      </w:r>
      <w:r w:rsidRPr="003D0D93">
        <w:rPr>
          <w:rFonts w:ascii="Bookman Old Style" w:eastAsia="Times New Roman" w:hAnsi="Bookman Old Style" w:cs="Arial"/>
          <w:sz w:val="18"/>
          <w:szCs w:val="18"/>
          <w:lang w:eastAsia="es-ES"/>
        </w:rPr>
        <w:t>,</w:t>
      </w:r>
      <w:r w:rsidR="00755F61" w:rsidRPr="003D0D93">
        <w:rPr>
          <w:rFonts w:ascii="Bookman Old Style" w:eastAsia="Times New Roman" w:hAnsi="Bookman Old Style" w:cs="Arial"/>
          <w:sz w:val="18"/>
          <w:szCs w:val="18"/>
          <w:lang w:eastAsia="es-ES"/>
        </w:rPr>
        <w:t xml:space="preserve"> conforme al artículo 137 de la </w:t>
      </w:r>
      <w:r w:rsidR="00755F61" w:rsidRPr="003D0D93">
        <w:rPr>
          <w:rFonts w:ascii="Bookman Old Style" w:eastAsia="MS Mincho" w:hAnsi="Bookman Old Style" w:cs="Arial"/>
          <w:sz w:val="18"/>
          <w:szCs w:val="18"/>
        </w:rPr>
        <w:t xml:space="preserve">Ley de Obra Pública y Servicios Relacionados para el Estado y los Municipios de Zacatecas, aquel </w:t>
      </w:r>
      <w:r w:rsidRPr="003D0D93">
        <w:rPr>
          <w:rFonts w:ascii="Bookman Old Style" w:eastAsia="Times New Roman" w:hAnsi="Bookman Old Style" w:cs="Arial"/>
          <w:sz w:val="18"/>
          <w:szCs w:val="18"/>
          <w:lang w:eastAsia="es-ES"/>
        </w:rPr>
        <w:t xml:space="preserve">procederá a elaborarlo </w:t>
      </w:r>
      <w:r w:rsidR="00755F61" w:rsidRPr="003D0D93">
        <w:rPr>
          <w:rFonts w:ascii="Bookman Old Style" w:eastAsia="Times New Roman" w:hAnsi="Bookman Old Style" w:cs="Arial"/>
          <w:sz w:val="18"/>
          <w:szCs w:val="18"/>
          <w:lang w:eastAsia="es-ES"/>
        </w:rPr>
        <w:t xml:space="preserve">unilateralmente </w:t>
      </w:r>
      <w:r w:rsidRPr="003D0D93">
        <w:rPr>
          <w:rFonts w:ascii="Bookman Old Style" w:eastAsia="Times New Roman" w:hAnsi="Bookman Old Style" w:cs="Arial"/>
          <w:sz w:val="18"/>
          <w:szCs w:val="18"/>
          <w:lang w:eastAsia="es-ES"/>
        </w:rPr>
        <w:t xml:space="preserve">debiendo comunicar su resultado al contratista; una vez notificado el resultado de dicho finiquito </w:t>
      </w:r>
      <w:r w:rsidR="00755F61" w:rsidRPr="003D0D93">
        <w:rPr>
          <w:rFonts w:ascii="Bookman Old Style" w:eastAsia="Times New Roman" w:hAnsi="Bookman Old Style" w:cs="Arial"/>
          <w:sz w:val="18"/>
          <w:szCs w:val="18"/>
          <w:lang w:eastAsia="es-ES"/>
        </w:rPr>
        <w:t>e</w:t>
      </w:r>
      <w:r w:rsidRPr="003D0D93">
        <w:rPr>
          <w:rFonts w:ascii="Bookman Old Style" w:eastAsia="Times New Roman" w:hAnsi="Bookman Old Style" w:cs="Arial"/>
          <w:sz w:val="18"/>
          <w:szCs w:val="18"/>
          <w:lang w:eastAsia="es-ES"/>
        </w:rPr>
        <w:t>l contratista,</w:t>
      </w:r>
      <w:r w:rsidR="00755F61" w:rsidRPr="003D0D93">
        <w:rPr>
          <w:rFonts w:ascii="Bookman Old Style" w:eastAsia="Times New Roman" w:hAnsi="Bookman Old Style" w:cs="Arial"/>
          <w:sz w:val="18"/>
          <w:szCs w:val="18"/>
          <w:lang w:eastAsia="es-ES"/>
        </w:rPr>
        <w:t xml:space="preserve"> </w:t>
      </w:r>
      <w:r w:rsidR="00400557" w:rsidRPr="003D0D93">
        <w:rPr>
          <w:rFonts w:ascii="Bookman Old Style" w:eastAsia="Times New Roman" w:hAnsi="Bookman Old Style" w:cs="Arial"/>
          <w:sz w:val="18"/>
          <w:szCs w:val="18"/>
          <w:lang w:eastAsia="es-ES"/>
        </w:rPr>
        <w:t>tendrá</w:t>
      </w:r>
      <w:r w:rsidRPr="003D0D93">
        <w:rPr>
          <w:rFonts w:ascii="Bookman Old Style" w:eastAsia="Times New Roman" w:hAnsi="Bookman Old Style" w:cs="Arial"/>
          <w:sz w:val="18"/>
          <w:szCs w:val="18"/>
          <w:lang w:eastAsia="es-ES"/>
        </w:rPr>
        <w:t xml:space="preserve"> un plazo de 1</w:t>
      </w:r>
      <w:r w:rsidR="00B34562" w:rsidRPr="003D0D93">
        <w:rPr>
          <w:rFonts w:ascii="Bookman Old Style" w:eastAsia="Times New Roman" w:hAnsi="Bookman Old Style" w:cs="Arial"/>
          <w:sz w:val="18"/>
          <w:szCs w:val="18"/>
          <w:lang w:eastAsia="es-ES"/>
        </w:rPr>
        <w:t>0</w:t>
      </w:r>
      <w:r w:rsidRPr="003D0D93">
        <w:rPr>
          <w:rFonts w:ascii="Bookman Old Style" w:eastAsia="Times New Roman" w:hAnsi="Bookman Old Style" w:cs="Arial"/>
          <w:sz w:val="18"/>
          <w:szCs w:val="18"/>
          <w:lang w:eastAsia="es-ES"/>
        </w:rPr>
        <w:t xml:space="preserve"> días naturales para </w:t>
      </w:r>
      <w:r w:rsidR="00755F61" w:rsidRPr="003D0D93">
        <w:rPr>
          <w:rFonts w:ascii="Bookman Old Style" w:eastAsia="Times New Roman" w:hAnsi="Bookman Old Style" w:cs="Arial"/>
          <w:sz w:val="18"/>
          <w:szCs w:val="18"/>
          <w:lang w:eastAsia="es-ES"/>
        </w:rPr>
        <w:t>realizar el reintegro de las cantidades determinadas, en caso de incumplimiento se procederá a hacer válidas las garantías</w:t>
      </w:r>
      <w:r w:rsidRPr="003D0D93">
        <w:rPr>
          <w:rFonts w:ascii="Bookman Old Style" w:eastAsia="Times New Roman" w:hAnsi="Bookman Old Style" w:cs="Arial"/>
          <w:sz w:val="18"/>
          <w:szCs w:val="18"/>
          <w:lang w:eastAsia="es-ES"/>
        </w:rPr>
        <w:t>.</w:t>
      </w:r>
    </w:p>
    <w:p w14:paraId="4529228E"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p>
    <w:p w14:paraId="143E7E30" w14:textId="76F40A3B" w:rsidR="00771EA2" w:rsidRPr="003D0D93" w:rsidRDefault="00771EA2" w:rsidP="00085527">
      <w:pPr>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b/>
          <w:sz w:val="18"/>
          <w:szCs w:val="18"/>
          <w:lang w:eastAsia="es-ES"/>
        </w:rPr>
        <w:t xml:space="preserve">DÉCIMA SÉPTIMA: OBLIGACIONES DE LAS PARTES: </w:t>
      </w:r>
      <w:r w:rsidRPr="003D0D93">
        <w:rPr>
          <w:rFonts w:ascii="Bookman Old Style" w:eastAsia="Times New Roman" w:hAnsi="Bookman Old Style" w:cs="Arial"/>
          <w:sz w:val="18"/>
          <w:szCs w:val="18"/>
          <w:lang w:eastAsia="es-ES"/>
        </w:rPr>
        <w:t xml:space="preserve">Las partes se obligan a sujetarse estrictamente para la ejecución de la obra, objeto de este contrato, a todas y cada una de las cláusulas que lo integran, así como los términos, lineamientos, procedimientos y requisitos que establece </w:t>
      </w:r>
      <w:r w:rsidR="00AF1392" w:rsidRPr="003D0D93">
        <w:rPr>
          <w:rFonts w:ascii="Bookman Old Style" w:hAnsi="Bookman Old Style" w:cs="Arial"/>
          <w:sz w:val="18"/>
          <w:szCs w:val="18"/>
        </w:rPr>
        <w:t>la</w:t>
      </w:r>
      <w:r w:rsidR="00AF1392" w:rsidRPr="003D0D93">
        <w:rPr>
          <w:rFonts w:ascii="Bookman Old Style" w:eastAsia="MS Mincho" w:hAnsi="Bookman Old Style" w:cs="Arial"/>
          <w:sz w:val="18"/>
          <w:szCs w:val="18"/>
        </w:rPr>
        <w:t xml:space="preserve"> Ley de Obra Públicas y Servicios Relacionados para el Estado y los Municipios de Zacatecas</w:t>
      </w:r>
      <w:r w:rsidR="00AF1392" w:rsidRPr="003D0D93">
        <w:rPr>
          <w:rFonts w:ascii="Bookman Old Style" w:hAnsi="Bookman Old Style" w:cs="Arial"/>
          <w:sz w:val="18"/>
          <w:szCs w:val="18"/>
        </w:rPr>
        <w:t xml:space="preserve"> </w:t>
      </w:r>
      <w:r w:rsidRPr="003D0D93">
        <w:rPr>
          <w:rFonts w:ascii="Bookman Old Style" w:eastAsia="Times New Roman" w:hAnsi="Bookman Old Style" w:cs="Arial"/>
          <w:sz w:val="18"/>
          <w:szCs w:val="18"/>
          <w:lang w:eastAsia="es-ES"/>
        </w:rPr>
        <w:t xml:space="preserve">y </w:t>
      </w:r>
      <w:r w:rsidR="0069047B" w:rsidRPr="003D0D93">
        <w:rPr>
          <w:rFonts w:ascii="Bookman Old Style" w:eastAsia="Times New Roman" w:hAnsi="Bookman Old Style" w:cs="Arial"/>
          <w:sz w:val="18"/>
          <w:szCs w:val="18"/>
          <w:lang w:eastAsia="es-ES"/>
        </w:rPr>
        <w:t xml:space="preserve">del </w:t>
      </w:r>
      <w:r w:rsidR="00085527" w:rsidRPr="003D0D93">
        <w:rPr>
          <w:rFonts w:ascii="Bookman Old Style" w:hAnsi="Bookman Old Style" w:cs="Arial"/>
          <w:sz w:val="18"/>
          <w:szCs w:val="18"/>
        </w:rPr>
        <w:t xml:space="preserve">el Reglamento de la Ley de Obras públicas y Servicios Relacionados con las Mismas para el Estado de Zacatecas, aplicable al caso particular de conformidad con el Art. 4 transitorio de </w:t>
      </w:r>
      <w:r w:rsidR="00085527" w:rsidRPr="003D0D93">
        <w:rPr>
          <w:rFonts w:ascii="Bookman Old Style" w:eastAsia="MS Mincho" w:hAnsi="Bookman Old Style" w:cs="Arial"/>
          <w:sz w:val="18"/>
          <w:szCs w:val="18"/>
        </w:rPr>
        <w:t>Ley de Obra Pública y Servicios Relacionados para el Estado y los Municipios de Zacatecas</w:t>
      </w:r>
      <w:r w:rsidR="00085527" w:rsidRPr="003D0D93">
        <w:rPr>
          <w:rFonts w:ascii="Bookman Old Style" w:eastAsia="Times New Roman" w:hAnsi="Bookman Old Style" w:cs="Arial"/>
          <w:sz w:val="18"/>
          <w:szCs w:val="18"/>
          <w:lang w:eastAsia="es-ES"/>
        </w:rPr>
        <w:t xml:space="preserve"> </w:t>
      </w:r>
      <w:r w:rsidRPr="003D0D93">
        <w:rPr>
          <w:rFonts w:ascii="Bookman Old Style" w:eastAsia="Times New Roman" w:hAnsi="Bookman Old Style" w:cs="Arial"/>
          <w:sz w:val="18"/>
          <w:szCs w:val="18"/>
          <w:lang w:eastAsia="es-ES"/>
        </w:rPr>
        <w:t>y demás normas y disposiciones administrativas que le sean aplicables.</w:t>
      </w:r>
    </w:p>
    <w:p w14:paraId="3C7BBDA5" w14:textId="77777777" w:rsidR="00771EA2" w:rsidRPr="003D0D93" w:rsidRDefault="00771EA2" w:rsidP="00771EA2">
      <w:pPr>
        <w:tabs>
          <w:tab w:val="left" w:pos="5910"/>
        </w:tabs>
        <w:spacing w:after="0" w:line="240" w:lineRule="auto"/>
        <w:jc w:val="both"/>
        <w:rPr>
          <w:rFonts w:ascii="Bookman Old Style" w:eastAsia="Times New Roman" w:hAnsi="Bookman Old Style" w:cs="Arial"/>
          <w:sz w:val="18"/>
          <w:szCs w:val="18"/>
          <w:lang w:eastAsia="es-ES"/>
        </w:rPr>
      </w:pPr>
    </w:p>
    <w:p w14:paraId="72274458" w14:textId="37B7D3C0" w:rsidR="00771EA2" w:rsidRPr="003D0D93" w:rsidRDefault="00771EA2" w:rsidP="00771EA2">
      <w:pPr>
        <w:autoSpaceDE w:val="0"/>
        <w:autoSpaceDN w:val="0"/>
        <w:adjustRightInd w:val="0"/>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b/>
          <w:sz w:val="18"/>
          <w:szCs w:val="18"/>
          <w:lang w:eastAsia="es-ES"/>
        </w:rPr>
        <w:t>DÉCIMA OCTAVA.- OTRAS ESTIPULACIONES: “</w:t>
      </w:r>
      <w:r w:rsidR="009D2DE9" w:rsidRPr="003D0D93">
        <w:rPr>
          <w:rFonts w:ascii="Bookman Old Style" w:eastAsia="Times New Roman" w:hAnsi="Bookman Old Style" w:cs="Arial"/>
          <w:b/>
          <w:bCs/>
          <w:sz w:val="18"/>
          <w:szCs w:val="18"/>
          <w:lang w:eastAsia="es-ES"/>
        </w:rPr>
        <w:t xml:space="preserve">EL </w:t>
      </w:r>
      <w:r w:rsidRPr="003D0D93">
        <w:rPr>
          <w:rFonts w:ascii="Bookman Old Style" w:eastAsia="Times New Roman" w:hAnsi="Bookman Old Style" w:cs="Arial"/>
          <w:b/>
          <w:bCs/>
          <w:sz w:val="18"/>
          <w:szCs w:val="18"/>
          <w:lang w:eastAsia="es-ES"/>
        </w:rPr>
        <w:t>CONTRATISTA</w:t>
      </w:r>
      <w:r w:rsidRPr="003D0D93">
        <w:rPr>
          <w:rFonts w:ascii="Bookman Old Style" w:eastAsia="Times New Roman" w:hAnsi="Bookman Old Style" w:cs="Arial"/>
          <w:b/>
          <w:sz w:val="18"/>
          <w:szCs w:val="18"/>
          <w:lang w:eastAsia="es-ES"/>
        </w:rPr>
        <w:t>”</w:t>
      </w:r>
      <w:r w:rsidRPr="003D0D93">
        <w:rPr>
          <w:rFonts w:ascii="Bookman Old Style" w:eastAsia="Times New Roman" w:hAnsi="Bookman Old Style" w:cs="Arial"/>
          <w:sz w:val="18"/>
          <w:szCs w:val="18"/>
          <w:lang w:eastAsia="es-ES"/>
        </w:rPr>
        <w:t xml:space="preserve"> conviene expresamente y otorga su consentimiento para que de las estimaciones que se le cubran, se</w:t>
      </w:r>
      <w:r w:rsidR="004C0CE7" w:rsidRPr="003D0D93">
        <w:rPr>
          <w:rFonts w:ascii="Bookman Old Style" w:eastAsia="Times New Roman" w:hAnsi="Bookman Old Style" w:cs="Arial"/>
          <w:sz w:val="18"/>
          <w:szCs w:val="18"/>
          <w:lang w:eastAsia="es-ES"/>
        </w:rPr>
        <w:t xml:space="preserve"> le realicen las siguientes retenciones</w:t>
      </w:r>
      <w:r w:rsidRPr="003D0D93">
        <w:rPr>
          <w:rFonts w:ascii="Bookman Old Style" w:eastAsia="Times New Roman" w:hAnsi="Bookman Old Style" w:cs="Arial"/>
          <w:sz w:val="18"/>
          <w:szCs w:val="18"/>
          <w:lang w:eastAsia="es-ES"/>
        </w:rPr>
        <w:t>:</w:t>
      </w:r>
    </w:p>
    <w:p w14:paraId="6775E944" w14:textId="77777777" w:rsidR="00771EA2" w:rsidRPr="003D0D93" w:rsidRDefault="00771EA2" w:rsidP="00771EA2">
      <w:pPr>
        <w:tabs>
          <w:tab w:val="left" w:pos="5910"/>
        </w:tabs>
        <w:spacing w:after="0" w:line="240" w:lineRule="auto"/>
        <w:jc w:val="both"/>
        <w:rPr>
          <w:rFonts w:ascii="Bookman Old Style" w:eastAsia="Times New Roman" w:hAnsi="Bookman Old Style" w:cs="Arial"/>
          <w:sz w:val="18"/>
          <w:szCs w:val="18"/>
          <w:lang w:eastAsia="es-ES"/>
        </w:rPr>
      </w:pPr>
    </w:p>
    <w:p w14:paraId="648CC823" w14:textId="32E5FE7A" w:rsidR="00771EA2" w:rsidRPr="003D0D93" w:rsidRDefault="004C0CE7" w:rsidP="00771EA2">
      <w:pPr>
        <w:tabs>
          <w:tab w:val="left" w:pos="5910"/>
        </w:tabs>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b/>
          <w:sz w:val="18"/>
          <w:szCs w:val="18"/>
          <w:lang w:eastAsia="es-ES"/>
        </w:rPr>
        <w:t>A</w:t>
      </w:r>
      <w:r w:rsidR="00771EA2" w:rsidRPr="003D0D93">
        <w:rPr>
          <w:rFonts w:ascii="Bookman Old Style" w:eastAsia="Times New Roman" w:hAnsi="Bookman Old Style" w:cs="Arial"/>
          <w:b/>
          <w:sz w:val="18"/>
          <w:szCs w:val="18"/>
          <w:lang w:eastAsia="es-ES"/>
        </w:rPr>
        <w:t>.-</w:t>
      </w:r>
      <w:r w:rsidR="00771EA2" w:rsidRPr="003D0D93">
        <w:rPr>
          <w:rFonts w:ascii="Bookman Old Style" w:eastAsia="Times New Roman" w:hAnsi="Bookman Old Style" w:cs="Arial"/>
          <w:sz w:val="18"/>
          <w:szCs w:val="18"/>
          <w:lang w:eastAsia="es-ES"/>
        </w:rPr>
        <w:t xml:space="preserve"> El 0.002 (dos al millar) del importe de cada estimación se destinará como aportación a la Cámara Mexicana de la Industria de la Construcción Delegación Zacatecas.</w:t>
      </w:r>
    </w:p>
    <w:p w14:paraId="07E6CFFE" w14:textId="77777777" w:rsidR="00771EA2" w:rsidRPr="003D0D93" w:rsidRDefault="00771EA2" w:rsidP="00771EA2">
      <w:pPr>
        <w:tabs>
          <w:tab w:val="left" w:pos="5910"/>
        </w:tabs>
        <w:spacing w:after="0" w:line="240" w:lineRule="auto"/>
        <w:jc w:val="both"/>
        <w:rPr>
          <w:rFonts w:ascii="Bookman Old Style" w:eastAsia="Times New Roman" w:hAnsi="Bookman Old Style" w:cs="Arial"/>
          <w:sz w:val="18"/>
          <w:szCs w:val="18"/>
          <w:lang w:eastAsia="es-ES"/>
        </w:rPr>
      </w:pPr>
    </w:p>
    <w:p w14:paraId="3CC5FE9E" w14:textId="5602272C" w:rsidR="00771EA2" w:rsidRPr="003D0D93" w:rsidRDefault="004C0CE7" w:rsidP="00771EA2">
      <w:pPr>
        <w:tabs>
          <w:tab w:val="left" w:pos="5910"/>
        </w:tabs>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b/>
          <w:sz w:val="18"/>
          <w:szCs w:val="18"/>
          <w:lang w:eastAsia="es-ES"/>
        </w:rPr>
        <w:t>B</w:t>
      </w:r>
      <w:r w:rsidR="00771EA2" w:rsidRPr="003D0D93">
        <w:rPr>
          <w:rFonts w:ascii="Bookman Old Style" w:eastAsia="Times New Roman" w:hAnsi="Bookman Old Style" w:cs="Arial"/>
          <w:sz w:val="18"/>
          <w:szCs w:val="18"/>
          <w:lang w:eastAsia="es-ES"/>
        </w:rPr>
        <w:t>.- El 0.002 (dos al millar) del importe de cada estimación se destinará como aportación al Instituto de Capacitación de la Industria de la Construcción.</w:t>
      </w:r>
    </w:p>
    <w:p w14:paraId="12C5C7D9" w14:textId="77777777" w:rsidR="00771EA2" w:rsidRPr="003D0D93" w:rsidRDefault="00771EA2" w:rsidP="00771EA2">
      <w:pPr>
        <w:tabs>
          <w:tab w:val="left" w:pos="5910"/>
        </w:tabs>
        <w:spacing w:after="0" w:line="240" w:lineRule="auto"/>
        <w:jc w:val="both"/>
        <w:rPr>
          <w:rFonts w:ascii="Bookman Old Style" w:eastAsia="Times New Roman" w:hAnsi="Bookman Old Style" w:cs="Arial"/>
          <w:sz w:val="18"/>
          <w:szCs w:val="18"/>
          <w:lang w:eastAsia="es-ES"/>
        </w:rPr>
      </w:pPr>
    </w:p>
    <w:p w14:paraId="48907825" w14:textId="39E2DE98" w:rsidR="00771EA2" w:rsidRPr="003D0D93" w:rsidRDefault="004C0CE7" w:rsidP="00771EA2">
      <w:pPr>
        <w:tabs>
          <w:tab w:val="left" w:pos="5910"/>
        </w:tabs>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b/>
          <w:sz w:val="18"/>
          <w:szCs w:val="18"/>
          <w:lang w:eastAsia="es-ES"/>
        </w:rPr>
        <w:t>C</w:t>
      </w:r>
      <w:r w:rsidR="00771EA2" w:rsidRPr="003D0D93">
        <w:rPr>
          <w:rFonts w:ascii="Bookman Old Style" w:eastAsia="Times New Roman" w:hAnsi="Bookman Old Style" w:cs="Arial"/>
          <w:sz w:val="18"/>
          <w:szCs w:val="18"/>
          <w:lang w:eastAsia="es-ES"/>
        </w:rPr>
        <w:t>.- El 0.002 (dos al millar) del importe de cada estimación se destinará</w:t>
      </w:r>
      <w:r w:rsidRPr="003D0D93">
        <w:rPr>
          <w:rFonts w:ascii="Bookman Old Style" w:eastAsia="Times New Roman" w:hAnsi="Bookman Old Style" w:cs="Arial"/>
          <w:sz w:val="18"/>
          <w:szCs w:val="18"/>
          <w:lang w:eastAsia="es-ES"/>
        </w:rPr>
        <w:t xml:space="preserve"> para la ejecució</w:t>
      </w:r>
      <w:r w:rsidR="00E412AE" w:rsidRPr="003D0D93">
        <w:rPr>
          <w:rFonts w:ascii="Bookman Old Style" w:eastAsia="Times New Roman" w:hAnsi="Bookman Old Style" w:cs="Arial"/>
          <w:sz w:val="18"/>
          <w:szCs w:val="18"/>
          <w:lang w:eastAsia="es-ES"/>
        </w:rPr>
        <w:t xml:space="preserve">n de obra social </w:t>
      </w:r>
      <w:r w:rsidRPr="003D0D93">
        <w:rPr>
          <w:rFonts w:ascii="Bookman Old Style" w:eastAsia="Times New Roman" w:hAnsi="Bookman Old Style" w:cs="Arial"/>
          <w:sz w:val="18"/>
          <w:szCs w:val="18"/>
          <w:lang w:eastAsia="es-ES"/>
        </w:rPr>
        <w:t>a cargo del</w:t>
      </w:r>
      <w:r w:rsidR="00771EA2" w:rsidRPr="003D0D93">
        <w:rPr>
          <w:rFonts w:ascii="Bookman Old Style" w:eastAsia="Times New Roman" w:hAnsi="Bookman Old Style" w:cs="Arial"/>
          <w:sz w:val="18"/>
          <w:szCs w:val="18"/>
          <w:lang w:eastAsia="es-ES"/>
        </w:rPr>
        <w:t xml:space="preserve"> Sistema Estatal para el Desarrollo Integral de la Familia.</w:t>
      </w:r>
    </w:p>
    <w:p w14:paraId="54325731" w14:textId="77777777" w:rsidR="00771EA2" w:rsidRPr="003D0D93" w:rsidRDefault="00771EA2" w:rsidP="00771EA2">
      <w:pPr>
        <w:tabs>
          <w:tab w:val="left" w:pos="5910"/>
        </w:tabs>
        <w:spacing w:after="0" w:line="240" w:lineRule="auto"/>
        <w:jc w:val="both"/>
        <w:rPr>
          <w:rFonts w:ascii="Bookman Old Style" w:eastAsia="Times New Roman" w:hAnsi="Bookman Old Style" w:cs="Arial"/>
          <w:b/>
          <w:sz w:val="18"/>
          <w:szCs w:val="18"/>
          <w:lang w:eastAsia="es-ES"/>
        </w:rPr>
      </w:pPr>
    </w:p>
    <w:p w14:paraId="2A47D5EF" w14:textId="689A75FB" w:rsidR="00771EA2" w:rsidRPr="003D0D93" w:rsidRDefault="00771EA2" w:rsidP="00771EA2">
      <w:pPr>
        <w:tabs>
          <w:tab w:val="left" w:pos="5910"/>
        </w:tabs>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b/>
          <w:sz w:val="18"/>
          <w:szCs w:val="18"/>
          <w:lang w:eastAsia="es-ES"/>
        </w:rPr>
        <w:t xml:space="preserve">DÉCIMA NOVENA: DEL ARBITRAJE: </w:t>
      </w:r>
      <w:r w:rsidRPr="003D0D93">
        <w:rPr>
          <w:rFonts w:ascii="Bookman Old Style" w:eastAsia="Times New Roman" w:hAnsi="Bookman Old Style" w:cs="Arial"/>
          <w:sz w:val="18"/>
          <w:szCs w:val="18"/>
          <w:lang w:eastAsia="es-ES"/>
        </w:rPr>
        <w:t xml:space="preserve">Cualquier disputa, controversia o reclamación que surja de, o se relacione con o en conexión con este contrato, se podrá convenir mediante compromiso arbitral respecto de aquellas controversias que surjan entre las partes por interpretación a las cláusulas de los contratos o por cuestiones derivadas de su ejecución. Las partes se someten a dicho procedimiento de conformidad </w:t>
      </w:r>
      <w:r w:rsidR="00AF1392" w:rsidRPr="003D0D93">
        <w:rPr>
          <w:rFonts w:ascii="Bookman Old Style" w:eastAsia="Times New Roman" w:hAnsi="Bookman Old Style" w:cs="Arial"/>
          <w:sz w:val="18"/>
          <w:szCs w:val="18"/>
          <w:lang w:eastAsia="es-ES"/>
        </w:rPr>
        <w:t>con los artículos 222</w:t>
      </w:r>
      <w:r w:rsidRPr="003D0D93">
        <w:rPr>
          <w:rFonts w:ascii="Bookman Old Style" w:eastAsia="Times New Roman" w:hAnsi="Bookman Old Style" w:cs="Arial"/>
          <w:sz w:val="18"/>
          <w:szCs w:val="18"/>
          <w:lang w:eastAsia="es-ES"/>
        </w:rPr>
        <w:t xml:space="preserve"> al </w:t>
      </w:r>
      <w:r w:rsidR="00AF1392" w:rsidRPr="003D0D93">
        <w:rPr>
          <w:rFonts w:ascii="Bookman Old Style" w:eastAsia="Times New Roman" w:hAnsi="Bookman Old Style" w:cs="Arial"/>
          <w:sz w:val="18"/>
          <w:szCs w:val="18"/>
          <w:lang w:eastAsia="es-ES"/>
        </w:rPr>
        <w:t>228</w:t>
      </w:r>
      <w:r w:rsidRPr="003D0D93">
        <w:rPr>
          <w:rFonts w:ascii="Bookman Old Style" w:eastAsia="Times New Roman" w:hAnsi="Bookman Old Style" w:cs="Arial"/>
          <w:sz w:val="18"/>
          <w:szCs w:val="18"/>
          <w:lang w:eastAsia="es-ES"/>
        </w:rPr>
        <w:t xml:space="preserve"> de </w:t>
      </w:r>
      <w:r w:rsidR="00AF1392" w:rsidRPr="003D0D93">
        <w:rPr>
          <w:rFonts w:ascii="Bookman Old Style" w:hAnsi="Bookman Old Style" w:cs="Arial"/>
          <w:sz w:val="18"/>
          <w:szCs w:val="18"/>
        </w:rPr>
        <w:t>la</w:t>
      </w:r>
      <w:r w:rsidR="00AF1392" w:rsidRPr="003D0D93">
        <w:rPr>
          <w:rFonts w:ascii="Bookman Old Style" w:eastAsia="MS Mincho" w:hAnsi="Bookman Old Style" w:cs="Arial"/>
          <w:sz w:val="18"/>
          <w:szCs w:val="18"/>
        </w:rPr>
        <w:t xml:space="preserve"> Ley de Obra Públicas y Servicios Relacionados para el Estado y los Municipios de Zacatecas</w:t>
      </w:r>
      <w:r w:rsidR="0069047B" w:rsidRPr="003D0D93">
        <w:rPr>
          <w:rFonts w:ascii="Bookman Old Style" w:hAnsi="Bookman Old Style" w:cs="Arial"/>
          <w:sz w:val="18"/>
          <w:szCs w:val="18"/>
        </w:rPr>
        <w:t>.</w:t>
      </w:r>
    </w:p>
    <w:p w14:paraId="56C09815" w14:textId="77777777" w:rsidR="00771EA2" w:rsidRPr="003D0D93" w:rsidRDefault="00771EA2" w:rsidP="00771EA2">
      <w:pPr>
        <w:tabs>
          <w:tab w:val="left" w:pos="5910"/>
        </w:tabs>
        <w:spacing w:after="0" w:line="240" w:lineRule="auto"/>
        <w:jc w:val="both"/>
        <w:rPr>
          <w:rFonts w:ascii="Bookman Old Style" w:eastAsia="Times New Roman" w:hAnsi="Bookman Old Style" w:cs="Arial"/>
          <w:sz w:val="18"/>
          <w:szCs w:val="18"/>
          <w:lang w:eastAsia="es-ES"/>
        </w:rPr>
      </w:pPr>
    </w:p>
    <w:p w14:paraId="359733F2" w14:textId="77777777" w:rsidR="00771EA2" w:rsidRPr="003D0D93" w:rsidRDefault="00771EA2" w:rsidP="00771EA2">
      <w:pPr>
        <w:tabs>
          <w:tab w:val="left" w:pos="5910"/>
        </w:tabs>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sz w:val="18"/>
          <w:szCs w:val="18"/>
          <w:lang w:eastAsia="es-ES"/>
        </w:rPr>
        <w:t>El laudo arbitral deberá ser escrito y deberá ser determinante y vinculante para las partes. El laudo podrá incluir un laudo de costas, incluyendo honorarios de los abogados y gastos. La ejecución del laudo podrá ser realizada por el servidor público facultado, en los términos de la Ley en mención.</w:t>
      </w:r>
    </w:p>
    <w:p w14:paraId="091D413C" w14:textId="77777777" w:rsidR="00771EA2" w:rsidRPr="003D0D93" w:rsidRDefault="00771EA2" w:rsidP="00771EA2">
      <w:pPr>
        <w:tabs>
          <w:tab w:val="left" w:pos="5910"/>
        </w:tabs>
        <w:spacing w:after="0" w:line="240" w:lineRule="auto"/>
        <w:jc w:val="both"/>
        <w:rPr>
          <w:rFonts w:ascii="Bookman Old Style" w:eastAsia="Times New Roman" w:hAnsi="Bookman Old Style" w:cs="Arial"/>
          <w:sz w:val="18"/>
          <w:szCs w:val="18"/>
          <w:lang w:eastAsia="es-ES"/>
        </w:rPr>
      </w:pPr>
    </w:p>
    <w:p w14:paraId="425C576A" w14:textId="77777777" w:rsidR="00771EA2" w:rsidRPr="003D0D93" w:rsidRDefault="00771EA2" w:rsidP="00771EA2">
      <w:pPr>
        <w:tabs>
          <w:tab w:val="left" w:pos="5910"/>
        </w:tabs>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b/>
          <w:sz w:val="18"/>
          <w:szCs w:val="18"/>
          <w:lang w:eastAsia="es-ES"/>
        </w:rPr>
        <w:t>VIGÉSIMA</w:t>
      </w:r>
      <w:r w:rsidRPr="003D0D93">
        <w:rPr>
          <w:rFonts w:ascii="Bookman Old Style" w:eastAsia="Times New Roman" w:hAnsi="Bookman Old Style" w:cs="Arial"/>
          <w:sz w:val="18"/>
          <w:szCs w:val="18"/>
          <w:lang w:eastAsia="es-ES"/>
        </w:rPr>
        <w:t>:</w:t>
      </w:r>
      <w:r w:rsidRPr="003D0D93">
        <w:rPr>
          <w:rFonts w:ascii="Bookman Old Style" w:eastAsia="Times New Roman" w:hAnsi="Bookman Old Style" w:cs="Arial"/>
          <w:sz w:val="18"/>
          <w:szCs w:val="18"/>
          <w:lang w:eastAsia="es-MX"/>
        </w:rPr>
        <w:t xml:space="preserve"> </w:t>
      </w:r>
      <w:r w:rsidRPr="003D0D93">
        <w:rPr>
          <w:rFonts w:ascii="Bookman Old Style" w:eastAsia="Times New Roman" w:hAnsi="Bookman Old Style" w:cs="Arial"/>
          <w:b/>
          <w:sz w:val="18"/>
          <w:szCs w:val="18"/>
          <w:lang w:eastAsia="es-ES"/>
        </w:rPr>
        <w:t>DERECHOS DE AUTOR U OTROS DERECHOS EXCLUSIVOS</w:t>
      </w:r>
      <w:r w:rsidRPr="003D0D93">
        <w:rPr>
          <w:rFonts w:ascii="Bookman Old Style" w:eastAsia="Times New Roman" w:hAnsi="Bookman Old Style" w:cs="Arial"/>
          <w:sz w:val="18"/>
          <w:szCs w:val="18"/>
          <w:lang w:eastAsia="es-MX"/>
        </w:rPr>
        <w:t xml:space="preserve">: </w:t>
      </w:r>
      <w:r w:rsidRPr="003D0D93">
        <w:rPr>
          <w:rFonts w:ascii="Bookman Old Style" w:eastAsia="Times New Roman" w:hAnsi="Bookman Old Style" w:cs="Arial"/>
          <w:sz w:val="18"/>
          <w:szCs w:val="18"/>
          <w:lang w:eastAsia="es-ES"/>
        </w:rPr>
        <w:t>En caso de violaciones en materia de derechos inherentes a la propiedad intelectual, la responsabilidad estará a cargo “</w:t>
      </w:r>
      <w:r w:rsidRPr="003D0D93">
        <w:rPr>
          <w:rFonts w:ascii="Bookman Old Style" w:eastAsia="Times New Roman" w:hAnsi="Bookman Old Style" w:cs="Arial"/>
          <w:b/>
          <w:sz w:val="18"/>
          <w:szCs w:val="18"/>
          <w:lang w:eastAsia="es-ES"/>
        </w:rPr>
        <w:t>El Contratista”</w:t>
      </w:r>
      <w:r w:rsidRPr="003D0D93">
        <w:rPr>
          <w:rFonts w:ascii="Bookman Old Style" w:eastAsia="Times New Roman" w:hAnsi="Bookman Old Style" w:cs="Arial"/>
          <w:sz w:val="18"/>
          <w:szCs w:val="18"/>
          <w:lang w:eastAsia="es-ES"/>
        </w:rPr>
        <w:t>. Salvo que exista impedimento, la estipulación de que los derechos inherentes a la propiedad intelectual, que se deriven de los servicios de consultorías, asesorías, estudios e investigaciones contratados, invariablemente se constituirán a favor de la dependencia o de la entidad, según corresponda, en términos de las disposiciones legales aplicables.</w:t>
      </w:r>
    </w:p>
    <w:p w14:paraId="67E0267E" w14:textId="77777777" w:rsidR="00771EA2" w:rsidRPr="003D0D93" w:rsidRDefault="00771EA2" w:rsidP="00771EA2">
      <w:pPr>
        <w:tabs>
          <w:tab w:val="left" w:pos="5910"/>
        </w:tabs>
        <w:spacing w:after="0" w:line="240" w:lineRule="auto"/>
        <w:jc w:val="both"/>
        <w:rPr>
          <w:rFonts w:ascii="Bookman Old Style" w:eastAsia="Times New Roman" w:hAnsi="Bookman Old Style" w:cs="Arial"/>
          <w:sz w:val="18"/>
          <w:szCs w:val="18"/>
          <w:lang w:eastAsia="es-ES"/>
        </w:rPr>
      </w:pPr>
    </w:p>
    <w:p w14:paraId="1D31ABC8" w14:textId="77777777" w:rsidR="00771EA2" w:rsidRPr="003D0D93" w:rsidRDefault="00771EA2" w:rsidP="00771EA2">
      <w:pPr>
        <w:tabs>
          <w:tab w:val="left" w:pos="5910"/>
        </w:tabs>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b/>
          <w:sz w:val="18"/>
          <w:szCs w:val="18"/>
          <w:lang w:eastAsia="es-ES"/>
        </w:rPr>
        <w:t>VIGÉSIMA PRIMERA</w:t>
      </w:r>
      <w:r w:rsidRPr="003D0D93">
        <w:rPr>
          <w:rFonts w:ascii="Bookman Old Style" w:eastAsia="Times New Roman" w:hAnsi="Bookman Old Style" w:cs="Arial"/>
          <w:sz w:val="18"/>
          <w:szCs w:val="18"/>
          <w:lang w:eastAsia="es-ES"/>
        </w:rPr>
        <w:t xml:space="preserve">: </w:t>
      </w:r>
      <w:r w:rsidRPr="003D0D93">
        <w:rPr>
          <w:rFonts w:ascii="Bookman Old Style" w:eastAsia="Times New Roman" w:hAnsi="Bookman Old Style" w:cs="Arial"/>
          <w:b/>
          <w:sz w:val="18"/>
          <w:szCs w:val="18"/>
          <w:lang w:eastAsia="es-ES"/>
        </w:rPr>
        <w:t xml:space="preserve">JURISDICCIÓN: </w:t>
      </w:r>
      <w:r w:rsidRPr="003D0D93">
        <w:rPr>
          <w:rFonts w:ascii="Bookman Old Style" w:eastAsia="Times New Roman" w:hAnsi="Bookman Old Style" w:cs="Arial"/>
          <w:sz w:val="18"/>
          <w:szCs w:val="18"/>
          <w:lang w:eastAsia="es-ES"/>
        </w:rPr>
        <w:t xml:space="preserve">Para la interpretación y cumplimiento del presente contrato, así como para todo aquello que no esté expresamente estipulado en el mismo, las partes se someten a la jurisdicción de los tribunales del orden común de la Ciudad de Zacatecas por lo tanto </w:t>
      </w:r>
      <w:r w:rsidRPr="003D0D93">
        <w:rPr>
          <w:rFonts w:ascii="Bookman Old Style" w:eastAsia="Times New Roman" w:hAnsi="Bookman Old Style" w:cs="Arial"/>
          <w:b/>
          <w:sz w:val="18"/>
          <w:szCs w:val="18"/>
          <w:lang w:eastAsia="es-ES"/>
        </w:rPr>
        <w:t>“El Contratista”</w:t>
      </w:r>
      <w:r w:rsidRPr="003D0D93">
        <w:rPr>
          <w:rFonts w:ascii="Bookman Old Style" w:eastAsia="Times New Roman" w:hAnsi="Bookman Old Style" w:cs="Arial"/>
          <w:sz w:val="18"/>
          <w:szCs w:val="18"/>
          <w:lang w:eastAsia="es-ES"/>
        </w:rPr>
        <w:t xml:space="preserve"> renuncia al fuero que pudiera corresponderle por razón de su domicilio presente, futuro o por cualquier otra causa.</w:t>
      </w:r>
    </w:p>
    <w:p w14:paraId="7EE22048" w14:textId="77777777" w:rsidR="00771EA2" w:rsidRPr="003D0D93" w:rsidRDefault="00771EA2" w:rsidP="00771EA2">
      <w:pPr>
        <w:tabs>
          <w:tab w:val="left" w:pos="5910"/>
        </w:tabs>
        <w:spacing w:after="0" w:line="240" w:lineRule="auto"/>
        <w:jc w:val="both"/>
        <w:rPr>
          <w:rFonts w:ascii="Bookman Old Style" w:eastAsia="Times New Roman" w:hAnsi="Bookman Old Style" w:cs="Arial"/>
          <w:sz w:val="18"/>
          <w:szCs w:val="18"/>
          <w:lang w:eastAsia="es-ES"/>
        </w:rPr>
      </w:pPr>
    </w:p>
    <w:p w14:paraId="43FD7021" w14:textId="739D8ED8" w:rsidR="00771EA2" w:rsidRPr="003D0D93" w:rsidRDefault="00771EA2" w:rsidP="00771EA2">
      <w:pPr>
        <w:autoSpaceDE w:val="0"/>
        <w:autoSpaceDN w:val="0"/>
        <w:adjustRightInd w:val="0"/>
        <w:spacing w:after="0" w:line="240" w:lineRule="auto"/>
        <w:jc w:val="both"/>
        <w:rPr>
          <w:rFonts w:ascii="Bookman Old Style" w:eastAsia="Times New Roman" w:hAnsi="Bookman Old Style" w:cs="Arial"/>
          <w:iCs/>
          <w:sz w:val="18"/>
          <w:szCs w:val="18"/>
          <w:lang w:eastAsia="es-MX"/>
        </w:rPr>
      </w:pPr>
      <w:r w:rsidRPr="003D0D93">
        <w:rPr>
          <w:rFonts w:ascii="Bookman Old Style" w:eastAsia="Times New Roman" w:hAnsi="Bookman Old Style" w:cs="Arial"/>
          <w:iCs/>
          <w:sz w:val="18"/>
          <w:szCs w:val="18"/>
          <w:lang w:eastAsia="es-MX"/>
        </w:rPr>
        <w:t xml:space="preserve">Previa lectura del contenido del presente Contrato, las partes aceptan quedar obligadas en todos sus términos y condiciones, los cuales se constituyen en la expresión completa de su voluntad y lo firman de conformidad en </w:t>
      </w:r>
      <w:r w:rsidR="009800C6" w:rsidRPr="003D0D93">
        <w:rPr>
          <w:rFonts w:ascii="Bookman Old Style" w:eastAsia="Times New Roman" w:hAnsi="Bookman Old Style" w:cs="Arial"/>
          <w:iCs/>
          <w:sz w:val="18"/>
          <w:szCs w:val="18"/>
          <w:lang w:eastAsia="es-MX"/>
        </w:rPr>
        <w:t>XX</w:t>
      </w:r>
      <w:r w:rsidR="00C9770F" w:rsidRPr="003D0D93">
        <w:rPr>
          <w:rFonts w:ascii="Bookman Old Style" w:eastAsia="Times New Roman" w:hAnsi="Bookman Old Style" w:cs="Arial"/>
          <w:iCs/>
          <w:sz w:val="18"/>
          <w:szCs w:val="18"/>
          <w:lang w:eastAsia="es-MX"/>
        </w:rPr>
        <w:t xml:space="preserve"> </w:t>
      </w:r>
      <w:r w:rsidRPr="003D0D93">
        <w:rPr>
          <w:rFonts w:ascii="Bookman Old Style" w:eastAsia="Times New Roman" w:hAnsi="Bookman Old Style" w:cs="Arial"/>
          <w:iCs/>
          <w:sz w:val="18"/>
          <w:szCs w:val="18"/>
          <w:lang w:eastAsia="es-MX"/>
        </w:rPr>
        <w:t xml:space="preserve">tantos, en </w:t>
      </w:r>
      <w:r w:rsidR="00AF1392" w:rsidRPr="003D0D93">
        <w:rPr>
          <w:rFonts w:ascii="Bookman Old Style" w:eastAsia="Times New Roman" w:hAnsi="Bookman Old Style" w:cs="Arial"/>
          <w:iCs/>
          <w:sz w:val="18"/>
          <w:szCs w:val="18"/>
          <w:highlight w:val="green"/>
          <w:lang w:eastAsia="es-MX"/>
        </w:rPr>
        <w:t>XX</w:t>
      </w:r>
      <w:r w:rsidRPr="003D0D93">
        <w:rPr>
          <w:rFonts w:ascii="Bookman Old Style" w:eastAsia="Times New Roman" w:hAnsi="Bookman Old Style" w:cs="Arial"/>
          <w:iCs/>
          <w:sz w:val="18"/>
          <w:szCs w:val="18"/>
          <w:lang w:eastAsia="es-MX"/>
        </w:rPr>
        <w:t xml:space="preserve"> fojas útiles, en la Ciudad de Zacatecas, Zac., el </w:t>
      </w:r>
      <w:proofErr w:type="spellStart"/>
      <w:r w:rsidR="00AF1392" w:rsidRPr="003D0D93">
        <w:rPr>
          <w:rFonts w:ascii="Bookman Old Style" w:eastAsia="Times New Roman" w:hAnsi="Bookman Old Style" w:cs="Arial"/>
          <w:iCs/>
          <w:sz w:val="18"/>
          <w:szCs w:val="18"/>
          <w:highlight w:val="green"/>
          <w:lang w:eastAsia="es-MX"/>
        </w:rPr>
        <w:t>XXXXX</w:t>
      </w:r>
      <w:proofErr w:type="spellEnd"/>
      <w:r w:rsidRPr="003D0D93">
        <w:rPr>
          <w:rFonts w:ascii="Bookman Old Style" w:eastAsia="Times New Roman" w:hAnsi="Bookman Old Style" w:cs="Arial"/>
          <w:iCs/>
          <w:sz w:val="18"/>
          <w:szCs w:val="18"/>
          <w:highlight w:val="green"/>
          <w:lang w:eastAsia="es-MX"/>
        </w:rPr>
        <w:t xml:space="preserve"> de </w:t>
      </w:r>
      <w:proofErr w:type="spellStart"/>
      <w:r w:rsidR="00AF1392" w:rsidRPr="003D0D93">
        <w:rPr>
          <w:rFonts w:ascii="Bookman Old Style" w:eastAsia="Times New Roman" w:hAnsi="Bookman Old Style" w:cs="Arial"/>
          <w:iCs/>
          <w:sz w:val="18"/>
          <w:szCs w:val="18"/>
          <w:highlight w:val="green"/>
          <w:lang w:eastAsia="es-MX"/>
        </w:rPr>
        <w:t>XXXXX</w:t>
      </w:r>
      <w:proofErr w:type="spellEnd"/>
      <w:r w:rsidRPr="003D0D93">
        <w:rPr>
          <w:rFonts w:ascii="Bookman Old Style" w:eastAsia="Times New Roman" w:hAnsi="Bookman Old Style" w:cs="Arial"/>
          <w:iCs/>
          <w:sz w:val="18"/>
          <w:szCs w:val="18"/>
          <w:lang w:eastAsia="es-MX"/>
        </w:rPr>
        <w:t xml:space="preserve"> de 20</w:t>
      </w:r>
      <w:r w:rsidR="00656452">
        <w:rPr>
          <w:rFonts w:ascii="Bookman Old Style" w:eastAsia="Times New Roman" w:hAnsi="Bookman Old Style" w:cs="Arial"/>
          <w:iCs/>
          <w:sz w:val="18"/>
          <w:szCs w:val="18"/>
          <w:lang w:eastAsia="es-MX"/>
        </w:rPr>
        <w:t>__</w:t>
      </w:r>
      <w:r w:rsidRPr="003D0D93">
        <w:rPr>
          <w:rFonts w:ascii="Bookman Old Style" w:eastAsia="Times New Roman" w:hAnsi="Bookman Old Style" w:cs="Arial"/>
          <w:iCs/>
          <w:sz w:val="18"/>
          <w:szCs w:val="18"/>
          <w:lang w:eastAsia="es-MX"/>
        </w:rPr>
        <w:t>.</w:t>
      </w:r>
    </w:p>
    <w:p w14:paraId="6CC37322" w14:textId="77777777" w:rsidR="00771EA2" w:rsidRPr="003D0D93" w:rsidRDefault="00771EA2" w:rsidP="00771EA2">
      <w:pPr>
        <w:tabs>
          <w:tab w:val="left" w:pos="5910"/>
        </w:tabs>
        <w:spacing w:after="0" w:line="240" w:lineRule="auto"/>
        <w:jc w:val="both"/>
        <w:rPr>
          <w:rFonts w:ascii="Bookman Old Style" w:eastAsia="Times New Roman" w:hAnsi="Bookman Old Style" w:cs="Arial"/>
          <w:sz w:val="18"/>
          <w:szCs w:val="18"/>
          <w:lang w:eastAsia="es-ES"/>
        </w:rPr>
      </w:pPr>
    </w:p>
    <w:p w14:paraId="1D004F2A" w14:textId="77777777" w:rsidR="00771EA2" w:rsidRPr="003D0D93" w:rsidRDefault="00771EA2" w:rsidP="00771EA2">
      <w:pPr>
        <w:tabs>
          <w:tab w:val="left" w:pos="5910"/>
        </w:tabs>
        <w:spacing w:after="0" w:line="240" w:lineRule="auto"/>
        <w:jc w:val="both"/>
        <w:rPr>
          <w:rFonts w:ascii="Bookman Old Style" w:eastAsia="Times New Roman" w:hAnsi="Bookman Old Style" w:cs="Arial"/>
          <w:sz w:val="18"/>
          <w:szCs w:val="18"/>
          <w:lang w:eastAsia="es-ES"/>
        </w:rPr>
      </w:pPr>
    </w:p>
    <w:p w14:paraId="3745FB74" w14:textId="77777777" w:rsidR="00E00F08" w:rsidRPr="003D0D93" w:rsidRDefault="00E00F08" w:rsidP="00E00F08">
      <w:pPr>
        <w:pStyle w:val="Textosinformato"/>
        <w:jc w:val="center"/>
        <w:rPr>
          <w:rFonts w:ascii="Bookman Old Style" w:hAnsi="Bookman Old Style" w:cs="Arial"/>
          <w:b/>
          <w:iCs/>
          <w:sz w:val="18"/>
          <w:szCs w:val="18"/>
        </w:rPr>
      </w:pPr>
      <w:r w:rsidRPr="003D0D93">
        <w:rPr>
          <w:rFonts w:ascii="Bookman Old Style" w:hAnsi="Bookman Old Style" w:cs="Arial"/>
          <w:b/>
          <w:iCs/>
          <w:sz w:val="18"/>
          <w:szCs w:val="18"/>
        </w:rPr>
        <w:t>POR EL GOBIERNO DEL ESTADO DE ZACATECAS.</w:t>
      </w:r>
    </w:p>
    <w:p w14:paraId="12CC67B0" w14:textId="77777777" w:rsidR="00E00F08" w:rsidRPr="003D0D93" w:rsidRDefault="00E00F08" w:rsidP="00E00F08">
      <w:pPr>
        <w:pStyle w:val="Textosinformato"/>
        <w:jc w:val="center"/>
        <w:rPr>
          <w:rFonts w:ascii="Bookman Old Style" w:eastAsia="MS Mincho" w:hAnsi="Bookman Old Style" w:cs="Arial"/>
          <w:iCs/>
          <w:sz w:val="18"/>
          <w:szCs w:val="18"/>
        </w:rPr>
      </w:pPr>
    </w:p>
    <w:tbl>
      <w:tblPr>
        <w:tblW w:w="0" w:type="auto"/>
        <w:jc w:val="center"/>
        <w:tblCellMar>
          <w:left w:w="70" w:type="dxa"/>
          <w:right w:w="70" w:type="dxa"/>
        </w:tblCellMar>
        <w:tblLook w:val="0000" w:firstRow="0" w:lastRow="0" w:firstColumn="0" w:lastColumn="0" w:noHBand="0" w:noVBand="0"/>
      </w:tblPr>
      <w:tblGrid>
        <w:gridCol w:w="4390"/>
        <w:gridCol w:w="360"/>
        <w:gridCol w:w="4230"/>
      </w:tblGrid>
      <w:tr w:rsidR="00E00F08" w:rsidRPr="003D0D93" w14:paraId="1B84C67C" w14:textId="77777777" w:rsidTr="008848E8">
        <w:trPr>
          <w:jc w:val="center"/>
        </w:trPr>
        <w:tc>
          <w:tcPr>
            <w:tcW w:w="4390" w:type="dxa"/>
            <w:tcBorders>
              <w:bottom w:val="single" w:sz="4" w:space="0" w:color="auto"/>
            </w:tcBorders>
          </w:tcPr>
          <w:p w14:paraId="6331D37E" w14:textId="16839569" w:rsidR="00E00F08" w:rsidRPr="003D0D93" w:rsidRDefault="00E00F08" w:rsidP="00D912A6">
            <w:pPr>
              <w:jc w:val="center"/>
              <w:rPr>
                <w:rFonts w:ascii="Bookman Old Style" w:hAnsi="Bookman Old Style" w:cs="Arial"/>
                <w:sz w:val="18"/>
                <w:szCs w:val="18"/>
              </w:rPr>
            </w:pPr>
            <w:r w:rsidRPr="003D0D93">
              <w:rPr>
                <w:rFonts w:ascii="Bookman Old Style" w:hAnsi="Bookman Old Style" w:cs="Arial"/>
                <w:sz w:val="18"/>
                <w:szCs w:val="18"/>
              </w:rPr>
              <w:t>SECRETARIO DE OBRAS PUBLICAS</w:t>
            </w:r>
          </w:p>
        </w:tc>
        <w:tc>
          <w:tcPr>
            <w:tcW w:w="360" w:type="dxa"/>
          </w:tcPr>
          <w:p w14:paraId="098B641D" w14:textId="77777777" w:rsidR="00E00F08" w:rsidRPr="003D0D93" w:rsidRDefault="00E00F08" w:rsidP="00E00F08">
            <w:pPr>
              <w:jc w:val="center"/>
              <w:rPr>
                <w:rFonts w:ascii="Bookman Old Style" w:hAnsi="Bookman Old Style" w:cs="Arial"/>
                <w:sz w:val="18"/>
                <w:szCs w:val="18"/>
              </w:rPr>
            </w:pPr>
          </w:p>
        </w:tc>
        <w:tc>
          <w:tcPr>
            <w:tcW w:w="4230" w:type="dxa"/>
            <w:tcBorders>
              <w:bottom w:val="single" w:sz="4" w:space="0" w:color="auto"/>
            </w:tcBorders>
          </w:tcPr>
          <w:p w14:paraId="19A0F46E" w14:textId="77777777" w:rsidR="00AF1392" w:rsidRPr="003D0D93" w:rsidRDefault="00AF1392" w:rsidP="00AF1392">
            <w:pPr>
              <w:jc w:val="center"/>
              <w:rPr>
                <w:rFonts w:ascii="Bookman Old Style" w:hAnsi="Bookman Old Style" w:cs="Arial"/>
                <w:sz w:val="18"/>
                <w:szCs w:val="18"/>
              </w:rPr>
            </w:pPr>
            <w:r w:rsidRPr="003D0D93">
              <w:rPr>
                <w:rFonts w:ascii="Bookman Old Style" w:hAnsi="Bookman Old Style" w:cs="Arial"/>
                <w:sz w:val="18"/>
                <w:szCs w:val="18"/>
              </w:rPr>
              <w:t>SUBSECRETARIO DE OBRAS PÚBLICAS Y MANTENIMIENTO</w:t>
            </w:r>
          </w:p>
          <w:p w14:paraId="5E7DCF41" w14:textId="77777777" w:rsidR="00CC7C40" w:rsidRPr="003D0D93" w:rsidRDefault="00CC7C40" w:rsidP="00E75571">
            <w:pPr>
              <w:jc w:val="center"/>
              <w:rPr>
                <w:rFonts w:ascii="Bookman Old Style" w:hAnsi="Bookman Old Style" w:cs="Arial"/>
                <w:sz w:val="18"/>
                <w:szCs w:val="18"/>
              </w:rPr>
            </w:pPr>
          </w:p>
        </w:tc>
      </w:tr>
      <w:tr w:rsidR="00E00F08" w:rsidRPr="003D0D93" w14:paraId="0E65ACEC" w14:textId="77777777" w:rsidTr="008848E8">
        <w:trPr>
          <w:trHeight w:val="201"/>
          <w:jc w:val="center"/>
        </w:trPr>
        <w:tc>
          <w:tcPr>
            <w:tcW w:w="4390" w:type="dxa"/>
            <w:tcBorders>
              <w:top w:val="single" w:sz="4" w:space="0" w:color="auto"/>
            </w:tcBorders>
          </w:tcPr>
          <w:p w14:paraId="4FBF3CAB" w14:textId="646E5A1F" w:rsidR="00E00F08" w:rsidRPr="003D0D93" w:rsidRDefault="003E574C" w:rsidP="00E00F08">
            <w:pPr>
              <w:jc w:val="center"/>
              <w:rPr>
                <w:rFonts w:ascii="Bookman Old Style" w:hAnsi="Bookman Old Style" w:cs="Arial"/>
                <w:b/>
                <w:sz w:val="18"/>
                <w:szCs w:val="18"/>
              </w:rPr>
            </w:pPr>
            <w:r>
              <w:rPr>
                <w:rFonts w:ascii="Bookman Old Style" w:hAnsi="Bookman Old Style" w:cs="Arial"/>
                <w:b/>
                <w:sz w:val="18"/>
                <w:szCs w:val="18"/>
              </w:rPr>
              <w:t>ARQ. JOSÉ LUIS DE LA PEÑA ALONSO</w:t>
            </w:r>
          </w:p>
        </w:tc>
        <w:tc>
          <w:tcPr>
            <w:tcW w:w="360" w:type="dxa"/>
          </w:tcPr>
          <w:p w14:paraId="768739BE" w14:textId="77777777" w:rsidR="00E00F08" w:rsidRPr="003D0D93" w:rsidRDefault="00E00F08" w:rsidP="00E00F08">
            <w:pPr>
              <w:jc w:val="center"/>
              <w:rPr>
                <w:rFonts w:ascii="Bookman Old Style" w:hAnsi="Bookman Old Style" w:cs="Arial"/>
                <w:sz w:val="18"/>
                <w:szCs w:val="18"/>
              </w:rPr>
            </w:pPr>
          </w:p>
        </w:tc>
        <w:tc>
          <w:tcPr>
            <w:tcW w:w="4230" w:type="dxa"/>
            <w:tcBorders>
              <w:top w:val="single" w:sz="4" w:space="0" w:color="auto"/>
            </w:tcBorders>
          </w:tcPr>
          <w:p w14:paraId="3CBF351F" w14:textId="01AE28FF" w:rsidR="00E00F08" w:rsidRPr="003D0D93" w:rsidRDefault="00AF1392" w:rsidP="00E00F08">
            <w:pPr>
              <w:jc w:val="center"/>
              <w:rPr>
                <w:rFonts w:ascii="Bookman Old Style" w:hAnsi="Bookman Old Style" w:cs="Arial"/>
                <w:b/>
                <w:sz w:val="18"/>
                <w:szCs w:val="18"/>
              </w:rPr>
            </w:pPr>
            <w:r w:rsidRPr="003D0D93">
              <w:rPr>
                <w:rFonts w:ascii="Bookman Old Style" w:hAnsi="Bookman Old Style" w:cs="Arial"/>
                <w:b/>
                <w:sz w:val="18"/>
                <w:szCs w:val="18"/>
              </w:rPr>
              <w:t>ING. ADRIAN GERMAN RODRIGUEZ RAYAS</w:t>
            </w:r>
          </w:p>
        </w:tc>
      </w:tr>
    </w:tbl>
    <w:p w14:paraId="1FAC5072" w14:textId="77777777" w:rsidR="00AF1392" w:rsidRPr="003D0D93" w:rsidRDefault="00AF1392" w:rsidP="00AF1392">
      <w:pPr>
        <w:spacing w:after="0" w:line="240" w:lineRule="auto"/>
        <w:rPr>
          <w:rFonts w:ascii="Bookman Old Style" w:eastAsia="MS Mincho" w:hAnsi="Bookman Old Style" w:cs="Arial"/>
          <w:b/>
          <w:sz w:val="18"/>
          <w:szCs w:val="18"/>
          <w:lang w:eastAsia="es-ES"/>
        </w:rPr>
      </w:pPr>
      <w:bookmarkStart w:id="1" w:name="_GoBack"/>
      <w:bookmarkEnd w:id="1"/>
    </w:p>
    <w:p w14:paraId="147C41FA" w14:textId="5489EA1E" w:rsidR="00AF1392" w:rsidRPr="003D0D93" w:rsidRDefault="00AF1392" w:rsidP="00AF1392">
      <w:pPr>
        <w:spacing w:after="0" w:line="240" w:lineRule="auto"/>
        <w:jc w:val="center"/>
        <w:rPr>
          <w:rFonts w:ascii="Bookman Old Style" w:eastAsia="MS Mincho" w:hAnsi="Bookman Old Style" w:cs="Arial"/>
          <w:b/>
          <w:sz w:val="18"/>
          <w:szCs w:val="18"/>
          <w:lang w:val="es-ES" w:eastAsia="es-ES"/>
        </w:rPr>
      </w:pPr>
      <w:r w:rsidRPr="003D0D93">
        <w:rPr>
          <w:rFonts w:ascii="Bookman Old Style" w:hAnsi="Bookman Old Style" w:cs="Arial"/>
          <w:sz w:val="18"/>
          <w:szCs w:val="18"/>
        </w:rPr>
        <w:t>SUBSECRETARI</w:t>
      </w:r>
      <w:r w:rsidR="00647AA1">
        <w:rPr>
          <w:rFonts w:ascii="Bookman Old Style" w:hAnsi="Bookman Old Style" w:cs="Arial"/>
          <w:sz w:val="18"/>
          <w:szCs w:val="18"/>
        </w:rPr>
        <w:t>A</w:t>
      </w:r>
      <w:r w:rsidRPr="003D0D93">
        <w:rPr>
          <w:rFonts w:ascii="Bookman Old Style" w:hAnsi="Bookman Old Style" w:cs="Arial"/>
          <w:sz w:val="18"/>
          <w:szCs w:val="18"/>
        </w:rPr>
        <w:t xml:space="preserve"> JURÍDIC</w:t>
      </w:r>
      <w:r w:rsidR="00647AA1">
        <w:rPr>
          <w:rFonts w:ascii="Bookman Old Style" w:hAnsi="Bookman Old Style" w:cs="Arial"/>
          <w:sz w:val="18"/>
          <w:szCs w:val="18"/>
        </w:rPr>
        <w:t>A</w:t>
      </w:r>
      <w:r w:rsidRPr="003D0D93">
        <w:rPr>
          <w:rFonts w:ascii="Bookman Old Style" w:hAnsi="Bookman Old Style" w:cs="Arial"/>
          <w:sz w:val="18"/>
          <w:szCs w:val="18"/>
        </w:rPr>
        <w:t>.</w:t>
      </w:r>
    </w:p>
    <w:p w14:paraId="7DFBBE27" w14:textId="77777777" w:rsidR="00AF1392" w:rsidRPr="003D0D93" w:rsidRDefault="00AF1392" w:rsidP="00AF1392">
      <w:pPr>
        <w:spacing w:after="0" w:line="240" w:lineRule="auto"/>
        <w:jc w:val="center"/>
        <w:rPr>
          <w:rFonts w:ascii="Bookman Old Style" w:eastAsia="MS Mincho" w:hAnsi="Bookman Old Style" w:cs="Arial"/>
          <w:b/>
          <w:sz w:val="18"/>
          <w:szCs w:val="18"/>
          <w:lang w:val="es-ES" w:eastAsia="es-ES"/>
        </w:rPr>
      </w:pPr>
    </w:p>
    <w:p w14:paraId="3DBAD00F" w14:textId="77777777" w:rsidR="00AF1392" w:rsidRPr="003D0D93" w:rsidRDefault="00AF1392" w:rsidP="00AF1392">
      <w:pPr>
        <w:spacing w:after="0" w:line="240" w:lineRule="auto"/>
        <w:jc w:val="center"/>
        <w:rPr>
          <w:rFonts w:ascii="Bookman Old Style" w:eastAsia="MS Mincho" w:hAnsi="Bookman Old Style" w:cs="Arial"/>
          <w:b/>
          <w:sz w:val="18"/>
          <w:szCs w:val="18"/>
          <w:lang w:val="es-ES" w:eastAsia="es-ES"/>
        </w:rPr>
      </w:pPr>
    </w:p>
    <w:p w14:paraId="42CCACE3" w14:textId="77777777" w:rsidR="00AF1392" w:rsidRPr="003D0D93" w:rsidRDefault="00AF1392" w:rsidP="00AF1392">
      <w:pPr>
        <w:spacing w:after="0" w:line="240" w:lineRule="auto"/>
        <w:jc w:val="center"/>
        <w:rPr>
          <w:rFonts w:ascii="Bookman Old Style" w:eastAsia="MS Mincho" w:hAnsi="Bookman Old Style" w:cs="Arial"/>
          <w:b/>
          <w:sz w:val="18"/>
          <w:szCs w:val="18"/>
          <w:lang w:val="es-ES" w:eastAsia="es-ES"/>
        </w:rPr>
      </w:pPr>
    </w:p>
    <w:p w14:paraId="41114759" w14:textId="77777777" w:rsidR="00AF1392" w:rsidRPr="003D0D93" w:rsidRDefault="00AF1392" w:rsidP="00AF1392">
      <w:pPr>
        <w:spacing w:after="0" w:line="240" w:lineRule="auto"/>
        <w:jc w:val="center"/>
        <w:rPr>
          <w:rFonts w:ascii="Bookman Old Style" w:eastAsia="MS Mincho" w:hAnsi="Bookman Old Style" w:cs="Arial"/>
          <w:sz w:val="18"/>
          <w:szCs w:val="18"/>
          <w:lang w:val="es-ES" w:eastAsia="es-ES"/>
        </w:rPr>
      </w:pPr>
      <w:r w:rsidRPr="003D0D93">
        <w:rPr>
          <w:rFonts w:ascii="Bookman Old Style" w:eastAsia="MS Mincho" w:hAnsi="Bookman Old Style" w:cs="Arial"/>
          <w:sz w:val="18"/>
          <w:szCs w:val="18"/>
          <w:lang w:val="es-ES" w:eastAsia="es-ES"/>
        </w:rPr>
        <w:t>_________________________________________________</w:t>
      </w:r>
    </w:p>
    <w:p w14:paraId="278BD40A" w14:textId="6CBF5F3C" w:rsidR="00AF1392" w:rsidRPr="003D0D93" w:rsidRDefault="00930141" w:rsidP="00AF1392">
      <w:pPr>
        <w:spacing w:after="0" w:line="276" w:lineRule="auto"/>
        <w:jc w:val="center"/>
        <w:rPr>
          <w:rFonts w:ascii="Bookman Old Style" w:eastAsia="Times New Roman" w:hAnsi="Bookman Old Style" w:cs="Arial"/>
          <w:b/>
          <w:iCs/>
          <w:sz w:val="18"/>
          <w:szCs w:val="18"/>
          <w:lang w:val="es-ES" w:eastAsia="es-ES"/>
        </w:rPr>
      </w:pPr>
      <w:proofErr w:type="spellStart"/>
      <w:r>
        <w:rPr>
          <w:rFonts w:ascii="Bookman Old Style" w:hAnsi="Bookman Old Style" w:cs="Arial"/>
          <w:b/>
          <w:sz w:val="18"/>
          <w:szCs w:val="18"/>
        </w:rPr>
        <w:t>M.EN</w:t>
      </w:r>
      <w:proofErr w:type="spellEnd"/>
      <w:r>
        <w:rPr>
          <w:rFonts w:ascii="Bookman Old Style" w:hAnsi="Bookman Old Style" w:cs="Arial"/>
          <w:b/>
          <w:sz w:val="18"/>
          <w:szCs w:val="18"/>
        </w:rPr>
        <w:t xml:space="preserve"> C. PAOLA GEORGETTE PALACIOS MORAN </w:t>
      </w:r>
    </w:p>
    <w:p w14:paraId="3A524100" w14:textId="77777777" w:rsidR="00AF1392" w:rsidRPr="003D0D93" w:rsidRDefault="00AF1392" w:rsidP="00F412A2">
      <w:pPr>
        <w:spacing w:after="0" w:line="276" w:lineRule="auto"/>
        <w:ind w:left="708" w:hanging="708"/>
        <w:rPr>
          <w:rFonts w:ascii="Bookman Old Style" w:eastAsia="Times New Roman" w:hAnsi="Bookman Old Style" w:cs="Arial"/>
          <w:b/>
          <w:iCs/>
          <w:sz w:val="18"/>
          <w:szCs w:val="18"/>
          <w:lang w:val="es-ES" w:eastAsia="es-ES"/>
        </w:rPr>
      </w:pPr>
    </w:p>
    <w:p w14:paraId="4D8A4B82" w14:textId="77777777" w:rsidR="00CC7C40" w:rsidRPr="003D0D93" w:rsidRDefault="00CC7C40" w:rsidP="00771EA2">
      <w:pPr>
        <w:spacing w:after="0" w:line="240" w:lineRule="auto"/>
        <w:rPr>
          <w:rFonts w:ascii="Bookman Old Style" w:eastAsia="MS Mincho" w:hAnsi="Bookman Old Style" w:cs="Arial"/>
          <w:b/>
          <w:sz w:val="18"/>
          <w:szCs w:val="18"/>
          <w:lang w:eastAsia="es-ES"/>
        </w:rPr>
      </w:pPr>
    </w:p>
    <w:p w14:paraId="3B696F75" w14:textId="77777777" w:rsidR="00771EA2" w:rsidRPr="003D0D93" w:rsidRDefault="00771EA2" w:rsidP="00771EA2">
      <w:pPr>
        <w:spacing w:after="0" w:line="240" w:lineRule="auto"/>
        <w:ind w:left="708" w:hanging="708"/>
        <w:jc w:val="center"/>
        <w:rPr>
          <w:rFonts w:ascii="Bookman Old Style" w:eastAsia="MS Mincho" w:hAnsi="Bookman Old Style" w:cs="Arial"/>
          <w:b/>
          <w:sz w:val="18"/>
          <w:szCs w:val="18"/>
          <w:lang w:val="es-ES" w:eastAsia="es-ES"/>
        </w:rPr>
      </w:pPr>
      <w:r w:rsidRPr="003D0D93">
        <w:rPr>
          <w:rFonts w:ascii="Bookman Old Style" w:eastAsia="MS Mincho" w:hAnsi="Bookman Old Style" w:cs="Arial"/>
          <w:b/>
          <w:sz w:val="18"/>
          <w:szCs w:val="18"/>
          <w:lang w:val="es-ES" w:eastAsia="es-ES"/>
        </w:rPr>
        <w:t>POR EL CONTRATISTA</w:t>
      </w:r>
    </w:p>
    <w:p w14:paraId="4342DB79" w14:textId="42C415A9" w:rsidR="00771EA2" w:rsidRPr="003D0D93" w:rsidRDefault="00AF1392" w:rsidP="00771EA2">
      <w:pPr>
        <w:spacing w:after="0" w:line="240" w:lineRule="auto"/>
        <w:jc w:val="center"/>
        <w:rPr>
          <w:rFonts w:ascii="Bookman Old Style" w:eastAsia="MS Mincho" w:hAnsi="Bookman Old Style" w:cs="Arial"/>
          <w:b/>
          <w:sz w:val="18"/>
          <w:szCs w:val="18"/>
          <w:lang w:val="es-ES" w:eastAsia="es-ES"/>
        </w:rPr>
      </w:pPr>
      <w:r w:rsidRPr="003D0D93">
        <w:rPr>
          <w:rFonts w:ascii="Bookman Old Style" w:hAnsi="Bookman Old Style" w:cs="Arial"/>
          <w:sz w:val="18"/>
          <w:szCs w:val="18"/>
        </w:rPr>
        <w:t>XXXXXXXXXXXXX</w:t>
      </w:r>
    </w:p>
    <w:p w14:paraId="76EA7BF5" w14:textId="77777777" w:rsidR="00771EA2" w:rsidRPr="003D0D93" w:rsidRDefault="00771EA2" w:rsidP="00771EA2">
      <w:pPr>
        <w:spacing w:after="0" w:line="240" w:lineRule="auto"/>
        <w:jc w:val="center"/>
        <w:rPr>
          <w:rFonts w:ascii="Bookman Old Style" w:eastAsia="MS Mincho" w:hAnsi="Bookman Old Style" w:cs="Arial"/>
          <w:b/>
          <w:sz w:val="18"/>
          <w:szCs w:val="18"/>
          <w:lang w:val="es-ES" w:eastAsia="es-ES"/>
        </w:rPr>
      </w:pPr>
    </w:p>
    <w:p w14:paraId="11ADA471" w14:textId="77777777" w:rsidR="00CC7C40" w:rsidRPr="003D0D93" w:rsidRDefault="00CC7C40" w:rsidP="00771EA2">
      <w:pPr>
        <w:spacing w:after="0" w:line="240" w:lineRule="auto"/>
        <w:jc w:val="center"/>
        <w:rPr>
          <w:rFonts w:ascii="Bookman Old Style" w:eastAsia="MS Mincho" w:hAnsi="Bookman Old Style" w:cs="Arial"/>
          <w:b/>
          <w:sz w:val="18"/>
          <w:szCs w:val="18"/>
          <w:lang w:val="es-ES" w:eastAsia="es-ES"/>
        </w:rPr>
      </w:pPr>
    </w:p>
    <w:p w14:paraId="1B759796" w14:textId="77777777" w:rsidR="00E75571" w:rsidRPr="003D0D93" w:rsidRDefault="00E75571" w:rsidP="00771EA2">
      <w:pPr>
        <w:spacing w:after="0" w:line="240" w:lineRule="auto"/>
        <w:jc w:val="center"/>
        <w:rPr>
          <w:rFonts w:ascii="Bookman Old Style" w:eastAsia="MS Mincho" w:hAnsi="Bookman Old Style" w:cs="Arial"/>
          <w:b/>
          <w:sz w:val="18"/>
          <w:szCs w:val="18"/>
          <w:lang w:val="es-ES" w:eastAsia="es-ES"/>
        </w:rPr>
      </w:pPr>
    </w:p>
    <w:p w14:paraId="094524D8" w14:textId="77777777" w:rsidR="00E75571" w:rsidRPr="003D0D93" w:rsidRDefault="00E75571" w:rsidP="00771EA2">
      <w:pPr>
        <w:spacing w:after="0" w:line="240" w:lineRule="auto"/>
        <w:jc w:val="center"/>
        <w:rPr>
          <w:rFonts w:ascii="Bookman Old Style" w:eastAsia="MS Mincho" w:hAnsi="Bookman Old Style" w:cs="Arial"/>
          <w:b/>
          <w:sz w:val="18"/>
          <w:szCs w:val="18"/>
          <w:lang w:val="es-ES" w:eastAsia="es-ES"/>
        </w:rPr>
      </w:pPr>
    </w:p>
    <w:p w14:paraId="1CA25F64" w14:textId="6900C33E" w:rsidR="00771EA2" w:rsidRPr="003D0D93" w:rsidRDefault="00E75571" w:rsidP="00771EA2">
      <w:pPr>
        <w:spacing w:after="0" w:line="240" w:lineRule="auto"/>
        <w:jc w:val="center"/>
        <w:rPr>
          <w:rFonts w:ascii="Bookman Old Style" w:eastAsia="MS Mincho" w:hAnsi="Bookman Old Style" w:cs="Arial"/>
          <w:sz w:val="18"/>
          <w:szCs w:val="18"/>
          <w:lang w:val="es-ES" w:eastAsia="es-ES"/>
        </w:rPr>
      </w:pPr>
      <w:r w:rsidRPr="003D0D93">
        <w:rPr>
          <w:rFonts w:ascii="Bookman Old Style" w:eastAsia="MS Mincho" w:hAnsi="Bookman Old Style" w:cs="Arial"/>
          <w:sz w:val="18"/>
          <w:szCs w:val="18"/>
          <w:lang w:val="es-ES" w:eastAsia="es-ES"/>
        </w:rPr>
        <w:t>_________________________________________________</w:t>
      </w:r>
    </w:p>
    <w:p w14:paraId="52C1202F" w14:textId="7C263054" w:rsidR="00771EA2" w:rsidRPr="003D0D93" w:rsidRDefault="00E75571" w:rsidP="00E75571">
      <w:pPr>
        <w:jc w:val="center"/>
        <w:rPr>
          <w:rFonts w:ascii="Bookman Old Style" w:hAnsi="Bookman Old Style"/>
          <w:sz w:val="18"/>
          <w:szCs w:val="18"/>
        </w:rPr>
      </w:pPr>
      <w:r w:rsidRPr="003D0D93">
        <w:rPr>
          <w:rFonts w:ascii="Bookman Old Style" w:hAnsi="Bookman Old Style" w:cs="Arial"/>
          <w:b/>
          <w:sz w:val="18"/>
          <w:szCs w:val="18"/>
        </w:rPr>
        <w:t xml:space="preserve">ING. </w:t>
      </w:r>
      <w:r w:rsidR="00AF1392" w:rsidRPr="003D0D93">
        <w:rPr>
          <w:rFonts w:ascii="Bookman Old Style" w:hAnsi="Bookman Old Style" w:cs="Arial"/>
          <w:b/>
          <w:sz w:val="18"/>
          <w:szCs w:val="18"/>
        </w:rPr>
        <w:t>XXXXXXXXXXXXXXXXX</w:t>
      </w:r>
    </w:p>
    <w:sectPr w:rsidR="00771EA2" w:rsidRPr="003D0D93" w:rsidSect="003D0D93">
      <w:headerReference w:type="default" r:id="rId8"/>
      <w:pgSz w:w="12242" w:h="15842" w:code="1"/>
      <w:pgMar w:top="1843" w:right="851" w:bottom="567" w:left="85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33BBF37" w14:textId="77777777" w:rsidR="00E117D0" w:rsidRDefault="00E117D0">
      <w:pPr>
        <w:spacing w:after="0" w:line="240" w:lineRule="auto"/>
      </w:pPr>
      <w:r>
        <w:separator/>
      </w:r>
    </w:p>
  </w:endnote>
  <w:endnote w:type="continuationSeparator" w:id="0">
    <w:p w14:paraId="1B482F29" w14:textId="77777777" w:rsidR="00E117D0" w:rsidRDefault="00E117D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D02244D" w14:textId="77777777" w:rsidR="00E117D0" w:rsidRDefault="00E117D0">
      <w:pPr>
        <w:spacing w:after="0" w:line="240" w:lineRule="auto"/>
      </w:pPr>
      <w:r>
        <w:separator/>
      </w:r>
    </w:p>
  </w:footnote>
  <w:footnote w:type="continuationSeparator" w:id="0">
    <w:p w14:paraId="68CB5A6E" w14:textId="77777777" w:rsidR="00E117D0" w:rsidRDefault="00E117D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706D4D" w14:textId="77777777" w:rsidR="00755F61" w:rsidRDefault="00755F61" w:rsidP="008848E8">
    <w:pPr>
      <w:pStyle w:val="Encabezado"/>
      <w:jc w:val="right"/>
      <w:rPr>
        <w:rFonts w:ascii="Bookman Old Style" w:hAnsi="Bookman Old Style" w:cs="Arial"/>
        <w:b/>
        <w:sz w:val="22"/>
      </w:rPr>
    </w:pPr>
  </w:p>
  <w:p w14:paraId="7DFD97DA" w14:textId="0666EB45" w:rsidR="00755F61" w:rsidRPr="006B4381" w:rsidRDefault="00755F61" w:rsidP="008848E8">
    <w:pPr>
      <w:pStyle w:val="Encabezado"/>
      <w:jc w:val="right"/>
      <w:rPr>
        <w:rFonts w:ascii="Bookman Old Style" w:hAnsi="Bookman Old Style" w:cs="Arial"/>
        <w:b/>
        <w:sz w:val="22"/>
      </w:rPr>
    </w:pPr>
    <w:r w:rsidRPr="006B4381">
      <w:rPr>
        <w:rFonts w:ascii="Bookman Old Style" w:hAnsi="Bookman Old Style" w:cs="Arial"/>
        <w:b/>
        <w:sz w:val="22"/>
      </w:rPr>
      <w:t>CONTRATO N</w:t>
    </w:r>
    <w:r w:rsidRPr="00001138">
      <w:rPr>
        <w:rFonts w:ascii="Bookman Old Style" w:hAnsi="Bookman Old Style" w:cs="Arial"/>
        <w:sz w:val="22"/>
      </w:rPr>
      <w:t>°</w:t>
    </w:r>
    <w:r w:rsidRPr="006B4381">
      <w:rPr>
        <w:rFonts w:ascii="Bookman Old Style" w:hAnsi="Bookman Old Style" w:cs="Arial"/>
        <w:b/>
        <w:sz w:val="22"/>
      </w:rPr>
      <w:t>.</w:t>
    </w:r>
    <w:r>
      <w:rPr>
        <w:rFonts w:ascii="Bookman Old Style" w:hAnsi="Bookman Old Style" w:cs="Arial"/>
        <w:b/>
        <w:sz w:val="22"/>
      </w:rPr>
      <w:t xml:space="preserve"> </w:t>
    </w:r>
    <w:r w:rsidRPr="0093710E">
      <w:rPr>
        <w:rFonts w:ascii="Bookman Old Style" w:hAnsi="Bookman Old Style" w:cs="Arial"/>
        <w:b/>
        <w:sz w:val="22"/>
        <w:highlight w:val="green"/>
      </w:rPr>
      <w:t>XXXXXXXXX</w:t>
    </w:r>
    <w:r w:rsidRPr="006B4381">
      <w:rPr>
        <w:rFonts w:ascii="Bookman Old Style" w:hAnsi="Bookman Old Style" w:cs="Arial"/>
        <w:b/>
        <w:sz w:val="22"/>
      </w:rPr>
      <w:t xml:space="preserve"> </w:t>
    </w:r>
  </w:p>
  <w:p w14:paraId="04B79024" w14:textId="77777777" w:rsidR="00755F61" w:rsidRDefault="00E117D0" w:rsidP="008848E8">
    <w:pPr>
      <w:pStyle w:val="Encabezado"/>
      <w:tabs>
        <w:tab w:val="clear" w:pos="4419"/>
        <w:tab w:val="clear" w:pos="8838"/>
        <w:tab w:val="left" w:pos="7820"/>
      </w:tabs>
    </w:pPr>
    <w:sdt>
      <w:sdtPr>
        <w:id w:val="-796677626"/>
        <w:docPartObj>
          <w:docPartGallery w:val="Page Numbers (Margins)"/>
          <w:docPartUnique/>
        </w:docPartObj>
      </w:sdtPr>
      <w:sdtEndPr/>
      <w:sdtContent>
        <w:r w:rsidR="00755F61">
          <w:rPr>
            <w:noProof/>
            <w:lang w:eastAsia="es-MX"/>
          </w:rPr>
          <mc:AlternateContent>
            <mc:Choice Requires="wps">
              <w:drawing>
                <wp:anchor distT="0" distB="0" distL="114300" distR="114300" simplePos="0" relativeHeight="251659264" behindDoc="0" locked="0" layoutInCell="0" allowOverlap="1" wp14:anchorId="77DBAFD7" wp14:editId="41F5C025">
                  <wp:simplePos x="0" y="0"/>
                  <wp:positionH relativeFrom="rightMargin">
                    <wp:align>right</wp:align>
                  </wp:positionH>
                  <wp:positionV relativeFrom="margin">
                    <wp:align>center</wp:align>
                  </wp:positionV>
                  <wp:extent cx="727710" cy="329565"/>
                  <wp:effectExtent l="0" t="0" r="0" b="3810"/>
                  <wp:wrapNone/>
                  <wp:docPr id="1" name="Rectángulo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27710" cy="3295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BD91ACB" w14:textId="57730DF1" w:rsidR="00755F61" w:rsidRDefault="00755F61">
                              <w:pPr>
                                <w:pBdr>
                                  <w:bottom w:val="single" w:sz="4" w:space="1" w:color="auto"/>
                                </w:pBdr>
                              </w:pPr>
                              <w:r>
                                <w:fldChar w:fldCharType="begin"/>
                              </w:r>
                              <w:r>
                                <w:instrText>PAGE   \* MERGEFORMAT</w:instrText>
                              </w:r>
                              <w:r>
                                <w:fldChar w:fldCharType="separate"/>
                              </w:r>
                              <w:r w:rsidR="00930141" w:rsidRPr="00930141">
                                <w:rPr>
                                  <w:noProof/>
                                  <w:lang w:val="es-ES"/>
                                </w:rPr>
                                <w:t>10</w:t>
                              </w:r>
                              <w:r>
                                <w:fldChar w:fldCharType="end"/>
                              </w:r>
                            </w:p>
                          </w:txbxContent>
                        </wps:txbx>
                        <wps:bodyPr rot="0" vert="horz" wrap="square" lIns="91440" tIns="45720" rIns="91440" bIns="45720" anchor="t" anchorCtr="0" upright="1">
                          <a:noAutofit/>
                        </wps:bodyPr>
                      </wps:wsp>
                    </a:graphicData>
                  </a:graphic>
                  <wp14:sizeRelH relativeFrom="rightMargin">
                    <wp14:pctWidth>80000</wp14:pctWidth>
                  </wp14:sizeRelH>
                  <wp14:sizeRelV relativeFrom="page">
                    <wp14:pctHeight>0</wp14:pctHeight>
                  </wp14:sizeRelV>
                </wp:anchor>
              </w:drawing>
            </mc:Choice>
            <mc:Fallback>
              <w:pict>
                <v:rect w14:anchorId="77DBAFD7" id="Rectángulo 1" o:spid="_x0000_s1026" style="position:absolute;margin-left:6.1pt;margin-top:0;width:57.3pt;height:25.95pt;z-index:251659264;visibility:visible;mso-wrap-style:square;mso-width-percent:800;mso-height-percent:0;mso-wrap-distance-left:9pt;mso-wrap-distance-top:0;mso-wrap-distance-right:9pt;mso-wrap-distance-bottom:0;mso-position-horizontal:right;mso-position-horizontal-relative:right-margin-area;mso-position-vertical:center;mso-position-vertical-relative:margin;mso-width-percent:800;mso-height-percent:0;mso-width-relative:right-margin-area;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" o:allowincell="f" stroked="f">
                  <v:textbox>
                    <w:txbxContent>
                      <w:p w14:paraId="0BD91ACB" w14:textId="57730DF1" w:rsidR="00755F61" w:rsidRDefault="00755F61">
                        <w:pPr>
                          <w:pBdr>
                            <w:bottom w:val="single" w:sz="4" w:space="1" w:color="auto"/>
                          </w:pBdr>
                        </w:pPr>
                        <w:r>
                          <w:fldChar w:fldCharType="begin"/>
                        </w:r>
                        <w:r>
                          <w:instrText>PAGE   \* MERGEFORMAT</w:instrText>
                        </w:r>
                        <w:r>
                          <w:fldChar w:fldCharType="separate"/>
                        </w:r>
                        <w:r w:rsidR="00930141" w:rsidRPr="00930141">
                          <w:rPr>
                            <w:noProof/>
                            <w:lang w:val="es-ES"/>
                          </w:rPr>
                          <w:t>10</w:t>
                        </w:r>
                        <w:r>
                          <w:fldChar w:fldCharType="end"/>
                        </w:r>
                      </w:p>
                    </w:txbxContent>
                  </v:textbox>
                  <w10:wrap anchorx="margin" anchory="margin"/>
                </v:rect>
              </w:pict>
            </mc:Fallback>
          </mc:AlternateConten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4E100F"/>
    <w:multiLevelType w:val="multilevel"/>
    <w:tmpl w:val="F0EC46E8"/>
    <w:lvl w:ilvl="0">
      <w:start w:val="1"/>
      <w:numFmt w:val="decimal"/>
      <w:lvlText w:val="III.%1."/>
      <w:lvlJc w:val="left"/>
      <w:pPr>
        <w:ind w:left="786" w:hanging="360"/>
      </w:pPr>
      <w:rPr>
        <w:rFonts w:hint="default"/>
        <w:b/>
        <w:bCs/>
        <w:i w:val="0"/>
        <w:iCs w:val="0"/>
        <w:smallCaps w:val="0"/>
        <w:strike w:val="0"/>
        <w:color w:val="000000"/>
        <w:spacing w:val="0"/>
        <w:w w:val="100"/>
        <w:position w:val="0"/>
        <w:sz w:val="18"/>
        <w:szCs w:val="18"/>
        <w:u w:val="none"/>
        <w:lang w:val="es-ES" w:eastAsia="es-ES" w:bidi="es-E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13FE1EEE"/>
    <w:multiLevelType w:val="hybridMultilevel"/>
    <w:tmpl w:val="F14453C0"/>
    <w:lvl w:ilvl="0" w:tplc="080A0015">
      <w:start w:val="1"/>
      <w:numFmt w:val="upp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445E1539"/>
    <w:multiLevelType w:val="multilevel"/>
    <w:tmpl w:val="46523692"/>
    <w:lvl w:ilvl="0">
      <w:start w:val="2"/>
      <w:numFmt w:val="decimal"/>
      <w:lvlText w:val="III.%1."/>
      <w:lvlJc w:val="left"/>
      <w:pPr>
        <w:ind w:left="644" w:hanging="360"/>
      </w:pPr>
      <w:rPr>
        <w:rFonts w:hint="default"/>
        <w:b/>
        <w:bCs/>
        <w:i w:val="0"/>
        <w:iCs w:val="0"/>
        <w:smallCaps w:val="0"/>
        <w:strike w:val="0"/>
        <w:color w:val="000000"/>
        <w:spacing w:val="0"/>
        <w:w w:val="100"/>
        <w:position w:val="0"/>
        <w:sz w:val="18"/>
        <w:szCs w:val="18"/>
        <w:u w:val="none"/>
        <w:lang w:val="es-ES" w:eastAsia="es-ES" w:bidi="es-E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90"/>
  <w:displayBackgroundShape/>
  <w:proofState w:spelling="clean" w:grammar="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71EA2"/>
    <w:rsid w:val="00001138"/>
    <w:rsid w:val="00002E74"/>
    <w:rsid w:val="00020400"/>
    <w:rsid w:val="00034DD9"/>
    <w:rsid w:val="00085527"/>
    <w:rsid w:val="00096A11"/>
    <w:rsid w:val="000B205B"/>
    <w:rsid w:val="000D21BC"/>
    <w:rsid w:val="000F2065"/>
    <w:rsid w:val="00137791"/>
    <w:rsid w:val="00145F60"/>
    <w:rsid w:val="0015584F"/>
    <w:rsid w:val="00163CCD"/>
    <w:rsid w:val="001928F7"/>
    <w:rsid w:val="001B3292"/>
    <w:rsid w:val="001C4F59"/>
    <w:rsid w:val="001C6B05"/>
    <w:rsid w:val="001E3E89"/>
    <w:rsid w:val="00214E94"/>
    <w:rsid w:val="00216F39"/>
    <w:rsid w:val="00231FFF"/>
    <w:rsid w:val="002437D9"/>
    <w:rsid w:val="00243E65"/>
    <w:rsid w:val="00265131"/>
    <w:rsid w:val="00277A05"/>
    <w:rsid w:val="002A464B"/>
    <w:rsid w:val="002C5C39"/>
    <w:rsid w:val="002D529B"/>
    <w:rsid w:val="002E0337"/>
    <w:rsid w:val="003000BE"/>
    <w:rsid w:val="00311D0B"/>
    <w:rsid w:val="00323824"/>
    <w:rsid w:val="00323D6C"/>
    <w:rsid w:val="00333A8C"/>
    <w:rsid w:val="0034463C"/>
    <w:rsid w:val="00344669"/>
    <w:rsid w:val="00346F82"/>
    <w:rsid w:val="00364B97"/>
    <w:rsid w:val="003856E9"/>
    <w:rsid w:val="0039255A"/>
    <w:rsid w:val="00396C1F"/>
    <w:rsid w:val="003D0D93"/>
    <w:rsid w:val="003D4200"/>
    <w:rsid w:val="003D4B17"/>
    <w:rsid w:val="003E10C3"/>
    <w:rsid w:val="003E574C"/>
    <w:rsid w:val="003F45B9"/>
    <w:rsid w:val="003F5E17"/>
    <w:rsid w:val="00400557"/>
    <w:rsid w:val="00414E4C"/>
    <w:rsid w:val="00430A1D"/>
    <w:rsid w:val="00451D6F"/>
    <w:rsid w:val="0045210F"/>
    <w:rsid w:val="0046461C"/>
    <w:rsid w:val="00477D35"/>
    <w:rsid w:val="00487096"/>
    <w:rsid w:val="00494E32"/>
    <w:rsid w:val="004A45F5"/>
    <w:rsid w:val="004B7EB7"/>
    <w:rsid w:val="004C0CE7"/>
    <w:rsid w:val="004E062B"/>
    <w:rsid w:val="004E3E1D"/>
    <w:rsid w:val="004E756E"/>
    <w:rsid w:val="005025A4"/>
    <w:rsid w:val="00502E5C"/>
    <w:rsid w:val="00506074"/>
    <w:rsid w:val="00514CF6"/>
    <w:rsid w:val="00516C3F"/>
    <w:rsid w:val="00524C5C"/>
    <w:rsid w:val="00530388"/>
    <w:rsid w:val="00546546"/>
    <w:rsid w:val="005471D0"/>
    <w:rsid w:val="005539C6"/>
    <w:rsid w:val="00562A39"/>
    <w:rsid w:val="005643F5"/>
    <w:rsid w:val="00595A81"/>
    <w:rsid w:val="005A65EE"/>
    <w:rsid w:val="005A6965"/>
    <w:rsid w:val="005B44F5"/>
    <w:rsid w:val="005B72DE"/>
    <w:rsid w:val="005C5C4B"/>
    <w:rsid w:val="005D2CB7"/>
    <w:rsid w:val="005E3F20"/>
    <w:rsid w:val="00605625"/>
    <w:rsid w:val="00617052"/>
    <w:rsid w:val="00623F7D"/>
    <w:rsid w:val="00624801"/>
    <w:rsid w:val="00625701"/>
    <w:rsid w:val="00630DF5"/>
    <w:rsid w:val="006346BC"/>
    <w:rsid w:val="0064606B"/>
    <w:rsid w:val="00647AA1"/>
    <w:rsid w:val="00656452"/>
    <w:rsid w:val="00687FAF"/>
    <w:rsid w:val="0069047B"/>
    <w:rsid w:val="006A2F16"/>
    <w:rsid w:val="006A4C31"/>
    <w:rsid w:val="006B1851"/>
    <w:rsid w:val="006B41EB"/>
    <w:rsid w:val="006C2957"/>
    <w:rsid w:val="006D1AFD"/>
    <w:rsid w:val="006E228C"/>
    <w:rsid w:val="006E702F"/>
    <w:rsid w:val="006F6EA6"/>
    <w:rsid w:val="00701524"/>
    <w:rsid w:val="007441BE"/>
    <w:rsid w:val="00755F61"/>
    <w:rsid w:val="00771EA2"/>
    <w:rsid w:val="00792BE6"/>
    <w:rsid w:val="007962FA"/>
    <w:rsid w:val="007A4C72"/>
    <w:rsid w:val="007C0E7C"/>
    <w:rsid w:val="007C5DD9"/>
    <w:rsid w:val="007E33F1"/>
    <w:rsid w:val="007E47D3"/>
    <w:rsid w:val="007E5AA3"/>
    <w:rsid w:val="0080445F"/>
    <w:rsid w:val="0084656D"/>
    <w:rsid w:val="0085586A"/>
    <w:rsid w:val="00856CAD"/>
    <w:rsid w:val="00866333"/>
    <w:rsid w:val="0087069F"/>
    <w:rsid w:val="008848E8"/>
    <w:rsid w:val="00895639"/>
    <w:rsid w:val="008C5967"/>
    <w:rsid w:val="008C69D4"/>
    <w:rsid w:val="008D2548"/>
    <w:rsid w:val="008D2F77"/>
    <w:rsid w:val="008F2328"/>
    <w:rsid w:val="00922C47"/>
    <w:rsid w:val="00930141"/>
    <w:rsid w:val="0093710E"/>
    <w:rsid w:val="0093781C"/>
    <w:rsid w:val="00950CCB"/>
    <w:rsid w:val="009800C6"/>
    <w:rsid w:val="0098249C"/>
    <w:rsid w:val="009949B7"/>
    <w:rsid w:val="009A7DCA"/>
    <w:rsid w:val="009B2DD9"/>
    <w:rsid w:val="009D2CE8"/>
    <w:rsid w:val="009D2DE9"/>
    <w:rsid w:val="00A42890"/>
    <w:rsid w:val="00A46183"/>
    <w:rsid w:val="00A51DA1"/>
    <w:rsid w:val="00A705B4"/>
    <w:rsid w:val="00A84430"/>
    <w:rsid w:val="00AA3DD5"/>
    <w:rsid w:val="00AD54D0"/>
    <w:rsid w:val="00AF1392"/>
    <w:rsid w:val="00B16103"/>
    <w:rsid w:val="00B167B2"/>
    <w:rsid w:val="00B267A0"/>
    <w:rsid w:val="00B34562"/>
    <w:rsid w:val="00B44A01"/>
    <w:rsid w:val="00B850F0"/>
    <w:rsid w:val="00B973F4"/>
    <w:rsid w:val="00BA16C9"/>
    <w:rsid w:val="00BA2C7A"/>
    <w:rsid w:val="00BC2DCD"/>
    <w:rsid w:val="00BF7328"/>
    <w:rsid w:val="00C003B7"/>
    <w:rsid w:val="00C0637D"/>
    <w:rsid w:val="00C2230F"/>
    <w:rsid w:val="00C328C1"/>
    <w:rsid w:val="00C344EF"/>
    <w:rsid w:val="00C41E69"/>
    <w:rsid w:val="00C60D01"/>
    <w:rsid w:val="00C6197D"/>
    <w:rsid w:val="00C9770F"/>
    <w:rsid w:val="00CC7270"/>
    <w:rsid w:val="00CC7C40"/>
    <w:rsid w:val="00CD1B72"/>
    <w:rsid w:val="00CD5B58"/>
    <w:rsid w:val="00CD6AF4"/>
    <w:rsid w:val="00CE2F2E"/>
    <w:rsid w:val="00CF0903"/>
    <w:rsid w:val="00CF3E18"/>
    <w:rsid w:val="00D46A88"/>
    <w:rsid w:val="00D53265"/>
    <w:rsid w:val="00D611AE"/>
    <w:rsid w:val="00D642DB"/>
    <w:rsid w:val="00D912A6"/>
    <w:rsid w:val="00DA5AD4"/>
    <w:rsid w:val="00DB3555"/>
    <w:rsid w:val="00DF4B7E"/>
    <w:rsid w:val="00E00F08"/>
    <w:rsid w:val="00E117D0"/>
    <w:rsid w:val="00E14DCF"/>
    <w:rsid w:val="00E202AF"/>
    <w:rsid w:val="00E37336"/>
    <w:rsid w:val="00E412AE"/>
    <w:rsid w:val="00E66089"/>
    <w:rsid w:val="00E6729A"/>
    <w:rsid w:val="00E75571"/>
    <w:rsid w:val="00E814FC"/>
    <w:rsid w:val="00E9420B"/>
    <w:rsid w:val="00EA39D3"/>
    <w:rsid w:val="00EA6478"/>
    <w:rsid w:val="00EB2CE4"/>
    <w:rsid w:val="00EC5878"/>
    <w:rsid w:val="00EF27DC"/>
    <w:rsid w:val="00F013C1"/>
    <w:rsid w:val="00F322FD"/>
    <w:rsid w:val="00F377D3"/>
    <w:rsid w:val="00F412A2"/>
    <w:rsid w:val="00F41946"/>
    <w:rsid w:val="00F51898"/>
    <w:rsid w:val="00F53AFA"/>
    <w:rsid w:val="00F561F3"/>
    <w:rsid w:val="00F57D28"/>
    <w:rsid w:val="00F67120"/>
    <w:rsid w:val="00F678D5"/>
    <w:rsid w:val="00F7529F"/>
    <w:rsid w:val="00F76E28"/>
    <w:rsid w:val="00F76F06"/>
    <w:rsid w:val="00F84BDC"/>
    <w:rsid w:val="00F934DB"/>
    <w:rsid w:val="00F94441"/>
    <w:rsid w:val="00FA4539"/>
    <w:rsid w:val="00FB0CC8"/>
    <w:rsid w:val="00FB0CD5"/>
    <w:rsid w:val="00FB41C3"/>
    <w:rsid w:val="00FB63CD"/>
    <w:rsid w:val="00FC3E0A"/>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215B5F"/>
  <w15:docId w15:val="{6CC91D44-F0E2-4A0A-97B5-425CFC7E80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71EA2"/>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nhideWhenUsed/>
    <w:rsid w:val="00771EA2"/>
    <w:pPr>
      <w:tabs>
        <w:tab w:val="center" w:pos="4419"/>
        <w:tab w:val="right" w:pos="8838"/>
      </w:tabs>
      <w:spacing w:after="0" w:line="240" w:lineRule="auto"/>
    </w:pPr>
    <w:rPr>
      <w:rFonts w:ascii="Times New Roman" w:eastAsia="Times New Roman" w:hAnsi="Times New Roman" w:cs="Times New Roman"/>
      <w:sz w:val="20"/>
      <w:szCs w:val="20"/>
      <w:lang w:eastAsia="es-ES"/>
    </w:rPr>
  </w:style>
  <w:style w:type="character" w:customStyle="1" w:styleId="EncabezadoCar">
    <w:name w:val="Encabezado Car"/>
    <w:basedOn w:val="Fuentedeprrafopredeter"/>
    <w:link w:val="Encabezado"/>
    <w:rsid w:val="00771EA2"/>
    <w:rPr>
      <w:rFonts w:ascii="Times New Roman" w:eastAsia="Times New Roman" w:hAnsi="Times New Roman" w:cs="Times New Roman"/>
      <w:sz w:val="20"/>
      <w:szCs w:val="20"/>
      <w:lang w:eastAsia="es-ES"/>
    </w:rPr>
  </w:style>
  <w:style w:type="table" w:styleId="Listamedia2-nfasis3">
    <w:name w:val="Medium List 2 Accent 3"/>
    <w:basedOn w:val="Tablanormal"/>
    <w:uiPriority w:val="66"/>
    <w:rsid w:val="00771EA2"/>
    <w:pPr>
      <w:spacing w:after="0" w:line="240" w:lineRule="auto"/>
    </w:pPr>
    <w:rPr>
      <w:rFonts w:asciiTheme="majorHAnsi" w:eastAsiaTheme="majorEastAsia" w:hAnsiTheme="majorHAnsi" w:cstheme="majorBidi"/>
      <w:color w:val="000000" w:themeColor="text1"/>
      <w:sz w:val="20"/>
      <w:szCs w:val="20"/>
      <w:lang w:eastAsia="es-MX"/>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paragraph" w:styleId="Prrafodelista">
    <w:name w:val="List Paragraph"/>
    <w:basedOn w:val="Normal"/>
    <w:uiPriority w:val="34"/>
    <w:qFormat/>
    <w:rsid w:val="00771EA2"/>
    <w:pPr>
      <w:spacing w:after="0" w:line="240" w:lineRule="auto"/>
      <w:ind w:left="720"/>
      <w:contextualSpacing/>
    </w:pPr>
    <w:rPr>
      <w:rFonts w:ascii="Times New Roman" w:eastAsia="Times New Roman" w:hAnsi="Times New Roman" w:cs="Times New Roman"/>
      <w:sz w:val="20"/>
      <w:szCs w:val="20"/>
      <w:lang w:eastAsia="es-ES"/>
    </w:rPr>
  </w:style>
  <w:style w:type="character" w:styleId="Refdecomentario">
    <w:name w:val="annotation reference"/>
    <w:basedOn w:val="Fuentedeprrafopredeter"/>
    <w:uiPriority w:val="99"/>
    <w:semiHidden/>
    <w:unhideWhenUsed/>
    <w:rsid w:val="00311D0B"/>
    <w:rPr>
      <w:sz w:val="16"/>
      <w:szCs w:val="16"/>
    </w:rPr>
  </w:style>
  <w:style w:type="paragraph" w:styleId="Textocomentario">
    <w:name w:val="annotation text"/>
    <w:basedOn w:val="Normal"/>
    <w:link w:val="TextocomentarioCar"/>
    <w:uiPriority w:val="99"/>
    <w:semiHidden/>
    <w:unhideWhenUsed/>
    <w:rsid w:val="00311D0B"/>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311D0B"/>
    <w:rPr>
      <w:sz w:val="20"/>
      <w:szCs w:val="20"/>
    </w:rPr>
  </w:style>
  <w:style w:type="paragraph" w:styleId="Asuntodelcomentario">
    <w:name w:val="annotation subject"/>
    <w:basedOn w:val="Textocomentario"/>
    <w:next w:val="Textocomentario"/>
    <w:link w:val="AsuntodelcomentarioCar"/>
    <w:uiPriority w:val="99"/>
    <w:semiHidden/>
    <w:unhideWhenUsed/>
    <w:rsid w:val="00311D0B"/>
    <w:rPr>
      <w:b/>
      <w:bCs/>
    </w:rPr>
  </w:style>
  <w:style w:type="character" w:customStyle="1" w:styleId="AsuntodelcomentarioCar">
    <w:name w:val="Asunto del comentario Car"/>
    <w:basedOn w:val="TextocomentarioCar"/>
    <w:link w:val="Asuntodelcomentario"/>
    <w:uiPriority w:val="99"/>
    <w:semiHidden/>
    <w:rsid w:val="00311D0B"/>
    <w:rPr>
      <w:b/>
      <w:bCs/>
      <w:sz w:val="20"/>
      <w:szCs w:val="20"/>
    </w:rPr>
  </w:style>
  <w:style w:type="paragraph" w:styleId="Textodeglobo">
    <w:name w:val="Balloon Text"/>
    <w:basedOn w:val="Normal"/>
    <w:link w:val="TextodegloboCar"/>
    <w:uiPriority w:val="99"/>
    <w:semiHidden/>
    <w:unhideWhenUsed/>
    <w:rsid w:val="00311D0B"/>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311D0B"/>
    <w:rPr>
      <w:rFonts w:ascii="Segoe UI" w:hAnsi="Segoe UI" w:cs="Segoe UI"/>
      <w:sz w:val="18"/>
      <w:szCs w:val="18"/>
    </w:rPr>
  </w:style>
  <w:style w:type="paragraph" w:styleId="Textosinformato">
    <w:name w:val="Plain Text"/>
    <w:basedOn w:val="Normal"/>
    <w:link w:val="TextosinformatoCar"/>
    <w:rsid w:val="00C2230F"/>
    <w:pPr>
      <w:spacing w:after="0" w:line="240" w:lineRule="auto"/>
    </w:pPr>
    <w:rPr>
      <w:rFonts w:ascii="Courier New" w:eastAsia="Times New Roman" w:hAnsi="Courier New" w:cs="Times New Roman"/>
      <w:sz w:val="20"/>
      <w:szCs w:val="20"/>
      <w:lang w:val="es-ES" w:eastAsia="es-ES"/>
    </w:rPr>
  </w:style>
  <w:style w:type="character" w:customStyle="1" w:styleId="TextosinformatoCar">
    <w:name w:val="Texto sin formato Car"/>
    <w:basedOn w:val="Fuentedeprrafopredeter"/>
    <w:link w:val="Textosinformato"/>
    <w:rsid w:val="00C2230F"/>
    <w:rPr>
      <w:rFonts w:ascii="Courier New" w:eastAsia="Times New Roman" w:hAnsi="Courier New" w:cs="Times New Roman"/>
      <w:sz w:val="20"/>
      <w:szCs w:val="20"/>
      <w:lang w:val="es-ES" w:eastAsia="es-ES"/>
    </w:rPr>
  </w:style>
  <w:style w:type="character" w:customStyle="1" w:styleId="Cuerpodeltexto2">
    <w:name w:val="Cuerpo del texto (2)_"/>
    <w:basedOn w:val="Fuentedeprrafopredeter"/>
    <w:link w:val="Cuerpodeltexto20"/>
    <w:rsid w:val="00625701"/>
    <w:rPr>
      <w:rFonts w:ascii="Arial" w:eastAsia="Arial" w:hAnsi="Arial" w:cs="Arial"/>
      <w:shd w:val="clear" w:color="auto" w:fill="FFFFFF"/>
    </w:rPr>
  </w:style>
  <w:style w:type="paragraph" w:customStyle="1" w:styleId="Cuerpodeltexto20">
    <w:name w:val="Cuerpo del texto (2)"/>
    <w:basedOn w:val="Normal"/>
    <w:link w:val="Cuerpodeltexto2"/>
    <w:rsid w:val="00625701"/>
    <w:pPr>
      <w:widowControl w:val="0"/>
      <w:shd w:val="clear" w:color="auto" w:fill="FFFFFF"/>
      <w:spacing w:after="1020" w:line="274" w:lineRule="exact"/>
      <w:ind w:hanging="400"/>
      <w:jc w:val="both"/>
    </w:pPr>
    <w:rPr>
      <w:rFonts w:ascii="Arial" w:eastAsia="Arial" w:hAnsi="Arial" w:cs="Arial"/>
    </w:rPr>
  </w:style>
  <w:style w:type="paragraph" w:styleId="Piedepgina">
    <w:name w:val="footer"/>
    <w:basedOn w:val="Normal"/>
    <w:link w:val="PiedepginaCar"/>
    <w:uiPriority w:val="99"/>
    <w:unhideWhenUsed/>
    <w:rsid w:val="00B167B2"/>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B167B2"/>
  </w:style>
  <w:style w:type="table" w:styleId="Tabladecuadrcula6concolores-nfasis3">
    <w:name w:val="Grid Table 6 Colorful Accent 3"/>
    <w:basedOn w:val="Tablanormal"/>
    <w:uiPriority w:val="51"/>
    <w:rsid w:val="007C5DD9"/>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122</TotalTime>
  <Pages>10</Pages>
  <Words>7498</Words>
  <Characters>41240</Characters>
  <Application>Microsoft Office Word</Application>
  <DocSecurity>0</DocSecurity>
  <Lines>343</Lines>
  <Paragraphs>97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48641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Marta Diaz</dc:creator>
  <cp:keywords/>
  <dc:description/>
  <cp:lastModifiedBy>Usuario de Windows</cp:lastModifiedBy>
  <cp:revision>10</cp:revision>
  <cp:lastPrinted>2020-06-03T15:52:00Z</cp:lastPrinted>
  <dcterms:created xsi:type="dcterms:W3CDTF">2021-05-14T15:53:00Z</dcterms:created>
  <dcterms:modified xsi:type="dcterms:W3CDTF">2023-09-29T21:17:00Z</dcterms:modified>
</cp:coreProperties>
</file>