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2BA" w:rsidRPr="00763374" w:rsidRDefault="00DB02BA" w:rsidP="00DB02BA">
      <w:pPr>
        <w:jc w:val="both"/>
        <w:rPr>
          <w:rFonts w:ascii="Montserrat Light" w:hAnsi="Montserrat Light"/>
          <w:sz w:val="20"/>
          <w:szCs w:val="20"/>
        </w:rPr>
      </w:pPr>
      <w:r w:rsidRPr="00763374">
        <w:rPr>
          <w:rFonts w:ascii="Montserrat Light" w:hAnsi="Montserrat Light"/>
          <w:sz w:val="20"/>
          <w:szCs w:val="20"/>
        </w:rPr>
        <w:t>Se realizará el Procedimiento de Licitación Pública Estatal, bajo la modalidad de Precios Unitarios por Tiempo Determinado, en términos de lo establecido por los artículos: 46 fracción I, 58 f</w:t>
      </w:r>
      <w:r>
        <w:rPr>
          <w:rFonts w:ascii="Montserrat Light" w:hAnsi="Montserrat Light"/>
          <w:sz w:val="20"/>
          <w:szCs w:val="20"/>
        </w:rPr>
        <w:t xml:space="preserve">racción I, 61, 62, 63, 64, 65, 92 fracción I y 120 </w:t>
      </w:r>
      <w:r w:rsidRPr="00763374">
        <w:rPr>
          <w:rFonts w:ascii="Montserrat Light" w:hAnsi="Montserrat Light"/>
          <w:sz w:val="20"/>
          <w:szCs w:val="20"/>
        </w:rPr>
        <w:t>de la Ley de Obra Pública y Servicios relacionados para el Estado y los Municipios de Zacatecas y 22, 32, 36</w:t>
      </w:r>
      <w:r>
        <w:rPr>
          <w:rFonts w:ascii="Montserrat Light" w:hAnsi="Montserrat Light"/>
          <w:sz w:val="20"/>
          <w:szCs w:val="20"/>
        </w:rPr>
        <w:t xml:space="preserve">, 38, 39 y 42 </w:t>
      </w:r>
      <w:r w:rsidRPr="00763374">
        <w:rPr>
          <w:rFonts w:ascii="Montserrat Light" w:hAnsi="Montserrat Light"/>
          <w:sz w:val="20"/>
          <w:szCs w:val="20"/>
        </w:rPr>
        <w:t xml:space="preserve">  del Reglamento a la Ley de Obras Públicas y Servicios Relacionados con las Mismas para el Estado de Zacatecas y demás aplicables en materia.</w:t>
      </w:r>
    </w:p>
    <w:p w:rsidR="00DB02BA" w:rsidRPr="00763374" w:rsidRDefault="00DB02BA" w:rsidP="00DB02BA">
      <w:pPr>
        <w:spacing w:line="320" w:lineRule="exact"/>
        <w:ind w:right="49"/>
        <w:jc w:val="both"/>
        <w:rPr>
          <w:rFonts w:ascii="Montserrat Light" w:eastAsia="Arial" w:hAnsi="Montserrat Light" w:cs="Arial"/>
          <w:b/>
          <w:spacing w:val="-1"/>
          <w:sz w:val="20"/>
          <w:szCs w:val="20"/>
        </w:rPr>
      </w:pPr>
    </w:p>
    <w:p w:rsidR="00DB02BA" w:rsidRPr="00763374" w:rsidRDefault="00DB02BA" w:rsidP="00DB02BA">
      <w:pPr>
        <w:spacing w:line="0" w:lineRule="atLeast"/>
        <w:ind w:right="49"/>
        <w:jc w:val="both"/>
        <w:rPr>
          <w:rFonts w:ascii="Montserrat Light" w:hAnsi="Montserrat Light"/>
          <w:sz w:val="20"/>
          <w:szCs w:val="20"/>
        </w:rPr>
      </w:pPr>
      <w:r w:rsidRPr="008B6EEF">
        <w:rPr>
          <w:rFonts w:ascii="Montserrat Light" w:hAnsi="Montserrat Light"/>
          <w:sz w:val="20"/>
          <w:szCs w:val="20"/>
        </w:rPr>
        <w:t xml:space="preserve">En este documento se establecen los requerimientos y criterios del Procedimiento de Licitación Pública Estatal, bajo la modalidad de Precios Unitarios por Tiempo Determinado de Número: </w:t>
      </w:r>
      <w:r w:rsidR="008862F0">
        <w:rPr>
          <w:rFonts w:ascii="Montserrat Light" w:hAnsi="Montserrat Light"/>
          <w:b/>
          <w:sz w:val="20"/>
          <w:szCs w:val="20"/>
          <w:highlight w:val="yellow"/>
        </w:rPr>
        <w:t>EO-932060991-SEDUVOT017-2023,</w:t>
      </w:r>
      <w:r w:rsidRPr="008B6EEF">
        <w:rPr>
          <w:rFonts w:ascii="Montserrat Light" w:hAnsi="Montserrat Light"/>
          <w:sz w:val="20"/>
          <w:szCs w:val="20"/>
        </w:rPr>
        <w:t xml:space="preserve"> que implementa el Gobierno del Estado a través de la Secretaría de Desarrollo Urbano, Vivienda y Ordenamiento Territorial, para la contratación de los trabajos relativos a:</w:t>
      </w:r>
      <w:r w:rsidRPr="00763374">
        <w:rPr>
          <w:rFonts w:ascii="Montserrat Light" w:hAnsi="Montserrat Light"/>
          <w:sz w:val="20"/>
          <w:szCs w:val="20"/>
        </w:rPr>
        <w:t xml:space="preserve"> </w:t>
      </w:r>
    </w:p>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b/>
          <w:sz w:val="20"/>
          <w:szCs w:val="20"/>
        </w:rPr>
      </w:pPr>
      <w:r>
        <w:rPr>
          <w:rFonts w:ascii="Montserrat Light" w:hAnsi="Montserrat Light"/>
          <w:b/>
          <w:sz w:val="20"/>
          <w:szCs w:val="20"/>
        </w:rPr>
        <w:t xml:space="preserve">CONSTRUCCIÓN DE </w:t>
      </w:r>
      <w:r w:rsidR="00291CD3">
        <w:rPr>
          <w:rFonts w:ascii="Montserrat Light" w:hAnsi="Montserrat Light"/>
          <w:b/>
          <w:sz w:val="20"/>
          <w:szCs w:val="20"/>
        </w:rPr>
        <w:t>TECHO FIRME EN CABECERA Y VARIAS LOCALIDADES DEL MUNICIPIO DE GUADALUPE</w:t>
      </w:r>
      <w:r>
        <w:rPr>
          <w:rFonts w:ascii="Montserrat Light" w:hAnsi="Montserrat Light"/>
          <w:b/>
          <w:sz w:val="20"/>
          <w:szCs w:val="20"/>
        </w:rPr>
        <w:t xml:space="preserve">, ZACATECAS.  FISE </w:t>
      </w:r>
      <w:r w:rsidR="00291CD3">
        <w:rPr>
          <w:rFonts w:ascii="Montserrat Light" w:hAnsi="Montserrat Light"/>
          <w:b/>
          <w:sz w:val="20"/>
          <w:szCs w:val="20"/>
        </w:rPr>
        <w:t>CONVENIO</w:t>
      </w:r>
      <w:r>
        <w:rPr>
          <w:rFonts w:ascii="Montserrat Light" w:hAnsi="Montserrat Light"/>
          <w:b/>
          <w:sz w:val="20"/>
          <w:szCs w:val="20"/>
        </w:rPr>
        <w:t>.</w:t>
      </w:r>
    </w:p>
    <w:p w:rsidR="00DB02BA" w:rsidRPr="0015145C" w:rsidRDefault="00DB02BA" w:rsidP="00DB02BA">
      <w:pPr>
        <w:jc w:val="both"/>
        <w:rPr>
          <w:rFonts w:ascii="Montserrat Light" w:hAnsi="Montserrat Light"/>
          <w:b/>
          <w:sz w:val="20"/>
          <w:szCs w:val="20"/>
        </w:rPr>
      </w:pPr>
    </w:p>
    <w:p w:rsidR="00DB02BA" w:rsidRPr="00713E52" w:rsidRDefault="00DB02BA" w:rsidP="00DB02BA">
      <w:pPr>
        <w:jc w:val="both"/>
        <w:rPr>
          <w:rFonts w:ascii="Montserrat Light" w:hAnsi="Montserrat Light"/>
          <w:b/>
          <w:sz w:val="20"/>
          <w:szCs w:val="20"/>
          <w:u w:val="single"/>
        </w:rPr>
      </w:pPr>
      <w:r w:rsidRPr="00713E52">
        <w:rPr>
          <w:rFonts w:ascii="Montserrat Light" w:hAnsi="Montserrat Light"/>
          <w:b/>
          <w:sz w:val="20"/>
          <w:szCs w:val="20"/>
          <w:u w:val="single"/>
        </w:rPr>
        <w:t>FECHAS, PLAZOS Y FUENTE DE RECURSOS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Al formular la proposición</w:t>
      </w:r>
      <w:r w:rsidRPr="008B6EEF">
        <w:rPr>
          <w:rFonts w:ascii="Montserrat Light" w:hAnsi="Montserrat Light"/>
          <w:sz w:val="20"/>
          <w:szCs w:val="20"/>
        </w:rPr>
        <w:t xml:space="preserve"> </w:t>
      </w:r>
      <w:r w:rsidRPr="008B6EEF">
        <w:rPr>
          <w:rFonts w:ascii="Montserrat Light" w:hAnsi="Montserrat Light"/>
          <w:b/>
          <w:sz w:val="20"/>
          <w:szCs w:val="20"/>
        </w:rPr>
        <w:t xml:space="preserve">“LOS LICITANTES”, </w:t>
      </w:r>
      <w:r w:rsidRPr="008B6EEF">
        <w:rPr>
          <w:rFonts w:ascii="Montserrat Light" w:hAnsi="Montserrat Light"/>
          <w:sz w:val="20"/>
          <w:szCs w:val="20"/>
        </w:rPr>
        <w:t>deberán tomar en cuenta:</w:t>
      </w:r>
    </w:p>
    <w:p w:rsidR="00DB02BA" w:rsidRPr="008B6EEF"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a) La fecha para el inicio de la obra que será el día: </w:t>
      </w:r>
      <w:r w:rsidR="008862F0">
        <w:rPr>
          <w:rFonts w:ascii="Montserrat Light" w:hAnsi="Montserrat Light"/>
          <w:b/>
          <w:sz w:val="20"/>
          <w:szCs w:val="20"/>
          <w:highlight w:val="yellow"/>
        </w:rPr>
        <w:t>05</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 xml:space="preserve">DE </w:t>
      </w:r>
      <w:r w:rsidR="008862F0">
        <w:rPr>
          <w:rFonts w:ascii="Montserrat Light" w:hAnsi="Montserrat Light"/>
          <w:b/>
          <w:sz w:val="20"/>
          <w:szCs w:val="20"/>
          <w:highlight w:val="yellow"/>
        </w:rPr>
        <w:t>DICIEMBRE</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DE 202</w:t>
      </w:r>
      <w:r>
        <w:rPr>
          <w:rFonts w:ascii="Montserrat Light" w:hAnsi="Montserrat Light"/>
          <w:b/>
          <w:sz w:val="20"/>
          <w:szCs w:val="20"/>
          <w:highlight w:val="yellow"/>
        </w:rPr>
        <w:t>3</w:t>
      </w:r>
      <w:r w:rsidRPr="00C83FE6">
        <w:rPr>
          <w:rFonts w:ascii="Montserrat Light" w:hAnsi="Montserrat Light"/>
          <w:b/>
          <w:sz w:val="20"/>
          <w:szCs w:val="20"/>
          <w:highlight w:val="yellow"/>
        </w:rPr>
        <w:t>.</w:t>
      </w: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b) El plazo para la ejecución de la obra será como límite al</w:t>
      </w:r>
      <w:r w:rsidRPr="00E86D16">
        <w:rPr>
          <w:rFonts w:ascii="Montserrat Light" w:hAnsi="Montserrat Light"/>
          <w:color w:val="FF0000"/>
          <w:sz w:val="20"/>
          <w:szCs w:val="20"/>
        </w:rPr>
        <w:t xml:space="preserve">: </w:t>
      </w:r>
      <w:r w:rsidR="00790557">
        <w:rPr>
          <w:rFonts w:ascii="Montserrat Light" w:hAnsi="Montserrat Light"/>
          <w:b/>
          <w:sz w:val="20"/>
          <w:szCs w:val="20"/>
          <w:highlight w:val="yellow"/>
        </w:rPr>
        <w:t>02 DE MAYO</w:t>
      </w:r>
      <w:r w:rsidR="008862F0">
        <w:rPr>
          <w:rFonts w:ascii="Montserrat Light" w:hAnsi="Montserrat Light"/>
          <w:b/>
          <w:sz w:val="20"/>
          <w:szCs w:val="20"/>
          <w:highlight w:val="yellow"/>
        </w:rPr>
        <w:t xml:space="preserve"> </w:t>
      </w:r>
      <w:r>
        <w:rPr>
          <w:rFonts w:ascii="Montserrat Light" w:hAnsi="Montserrat Light"/>
          <w:b/>
          <w:sz w:val="20"/>
          <w:szCs w:val="20"/>
          <w:highlight w:val="yellow"/>
        </w:rPr>
        <w:t>DE 2024</w:t>
      </w:r>
      <w:r w:rsidRPr="00057CC5">
        <w:rPr>
          <w:rFonts w:ascii="Montserrat Light" w:hAnsi="Montserrat Light"/>
          <w:b/>
          <w:sz w:val="20"/>
          <w:szCs w:val="20"/>
          <w:highlight w:val="yellow"/>
        </w:rPr>
        <w:t>.</w:t>
      </w:r>
    </w:p>
    <w:p w:rsidR="00DB02BA" w:rsidRPr="008B6EEF" w:rsidRDefault="00DB02BA" w:rsidP="00DB02BA">
      <w:pPr>
        <w:spacing w:line="0" w:lineRule="atLeast"/>
        <w:jc w:val="both"/>
        <w:rPr>
          <w:rFonts w:ascii="Montserrat Light" w:hAnsi="Montserrat Light"/>
          <w:sz w:val="20"/>
          <w:szCs w:val="20"/>
          <w:highlight w:val="yellow"/>
        </w:rPr>
      </w:pPr>
      <w:r w:rsidRPr="008B6EEF">
        <w:rPr>
          <w:rFonts w:ascii="Montserrat Light" w:hAnsi="Montserrat Light"/>
          <w:sz w:val="20"/>
          <w:szCs w:val="20"/>
        </w:rPr>
        <w:t xml:space="preserve">c) Para la ejecución de los trabajos objeto de las presentes bases, se cuenta con recursos provenientes de: </w:t>
      </w:r>
      <w:r w:rsidRPr="00015358">
        <w:rPr>
          <w:rFonts w:ascii="Montserrat Light" w:hAnsi="Montserrat Light"/>
          <w:b/>
          <w:sz w:val="20"/>
          <w:szCs w:val="20"/>
          <w:highlight w:val="yellow"/>
        </w:rPr>
        <w:t xml:space="preserve">SEDUVOT PROGRAMA </w:t>
      </w:r>
      <w:r w:rsidR="00B003BA">
        <w:rPr>
          <w:rFonts w:ascii="Montserrat Light" w:hAnsi="Montserrat Light"/>
          <w:b/>
          <w:sz w:val="20"/>
          <w:szCs w:val="20"/>
          <w:highlight w:val="yellow"/>
        </w:rPr>
        <w:t>VIVIENDA DIGNA</w:t>
      </w:r>
      <w:r w:rsidR="00787998">
        <w:rPr>
          <w:rFonts w:ascii="Montserrat Light" w:hAnsi="Montserrat Light"/>
          <w:b/>
          <w:sz w:val="20"/>
          <w:szCs w:val="20"/>
          <w:highlight w:val="yellow"/>
        </w:rPr>
        <w:t xml:space="preserve"> (FISE CONVENIO</w:t>
      </w:r>
      <w:r>
        <w:rPr>
          <w:rFonts w:ascii="Montserrat Light" w:hAnsi="Montserrat Light"/>
          <w:b/>
          <w:sz w:val="20"/>
          <w:szCs w:val="20"/>
          <w:highlight w:val="yellow"/>
        </w:rPr>
        <w:t>),</w:t>
      </w:r>
      <w:r w:rsidRPr="008B6EEF">
        <w:rPr>
          <w:rFonts w:ascii="Montserrat Light" w:hAnsi="Montserrat Light"/>
          <w:b/>
          <w:sz w:val="20"/>
          <w:szCs w:val="20"/>
        </w:rPr>
        <w:t xml:space="preserve"> </w:t>
      </w:r>
      <w:r w:rsidRPr="008B6EEF">
        <w:rPr>
          <w:rFonts w:ascii="Montserrat Light" w:hAnsi="Montserrat Light"/>
          <w:sz w:val="20"/>
          <w:szCs w:val="20"/>
        </w:rPr>
        <w:t xml:space="preserve">autorizados por la Secretaría de Finanzas del Gobierno del Estado, </w:t>
      </w:r>
      <w:r w:rsidRPr="008B6EEF">
        <w:rPr>
          <w:rFonts w:ascii="Montserrat Light" w:hAnsi="Montserrat Light" w:cs="Arial"/>
          <w:sz w:val="20"/>
          <w:szCs w:val="20"/>
        </w:rPr>
        <w:t>a través de la Coordinación Estatal de Planeación</w:t>
      </w:r>
      <w:r w:rsidRPr="008B6EEF">
        <w:rPr>
          <w:rFonts w:ascii="Montserrat Light" w:hAnsi="Montserrat Light"/>
          <w:sz w:val="20"/>
          <w:szCs w:val="20"/>
        </w:rPr>
        <w:t xml:space="preserve"> mediante oficio de </w:t>
      </w:r>
      <w:r w:rsidRPr="008B6EEF">
        <w:rPr>
          <w:rFonts w:ascii="Montserrat Light" w:hAnsi="Montserrat Light" w:cs="Arial"/>
          <w:sz w:val="20"/>
          <w:szCs w:val="20"/>
        </w:rPr>
        <w:t xml:space="preserve">autorización presupuestal y de ejecución </w:t>
      </w:r>
      <w:r w:rsidRPr="008B6EEF">
        <w:rPr>
          <w:rFonts w:ascii="Montserrat Light" w:hAnsi="Montserrat Light"/>
          <w:sz w:val="20"/>
          <w:szCs w:val="20"/>
        </w:rPr>
        <w:t xml:space="preserve">número: </w:t>
      </w:r>
    </w:p>
    <w:p w:rsidR="00DB02BA" w:rsidRPr="008B6EEF" w:rsidRDefault="00DB02BA" w:rsidP="00DB02BA">
      <w:pPr>
        <w:spacing w:line="0" w:lineRule="atLeast"/>
        <w:jc w:val="both"/>
        <w:rPr>
          <w:rFonts w:ascii="Montserrat Light" w:hAnsi="Montserrat Light"/>
          <w:sz w:val="20"/>
          <w:szCs w:val="20"/>
        </w:rPr>
      </w:pPr>
    </w:p>
    <w:p w:rsidR="00DB02BA" w:rsidRDefault="00DB02BA" w:rsidP="00DB02BA">
      <w:pPr>
        <w:spacing w:line="0" w:lineRule="atLeast"/>
        <w:jc w:val="both"/>
        <w:rPr>
          <w:rFonts w:ascii="Montserrat Light" w:hAnsi="Montserrat Light"/>
          <w:sz w:val="20"/>
          <w:szCs w:val="20"/>
        </w:rPr>
      </w:pPr>
      <w:bookmarkStart w:id="0" w:name="_Hlk140572540"/>
      <w:bookmarkStart w:id="1" w:name="_Hlk140573028"/>
      <w:r w:rsidRPr="008B6EEF">
        <w:rPr>
          <w:rFonts w:ascii="Montserrat Light" w:hAnsi="Montserrat Light"/>
          <w:b/>
          <w:sz w:val="20"/>
          <w:szCs w:val="20"/>
        </w:rPr>
        <w:t>DP-A-</w:t>
      </w:r>
      <w:r>
        <w:rPr>
          <w:rFonts w:ascii="Montserrat Light" w:hAnsi="Montserrat Light"/>
          <w:b/>
          <w:sz w:val="20"/>
          <w:szCs w:val="20"/>
          <w:highlight w:val="yellow"/>
        </w:rPr>
        <w:t>013</w:t>
      </w:r>
      <w:r w:rsidRPr="00C83FE6">
        <w:rPr>
          <w:rFonts w:ascii="Montserrat Light" w:hAnsi="Montserrat Light"/>
          <w:b/>
          <w:sz w:val="20"/>
          <w:szCs w:val="20"/>
          <w:highlight w:val="yellow"/>
        </w:rPr>
        <w:t>/</w:t>
      </w:r>
      <w:r>
        <w:rPr>
          <w:rFonts w:ascii="Montserrat Light" w:hAnsi="Montserrat Light"/>
          <w:b/>
          <w:sz w:val="20"/>
          <w:szCs w:val="20"/>
          <w:highlight w:val="yellow"/>
        </w:rPr>
        <w:t>20</w:t>
      </w:r>
      <w:r w:rsidRPr="00C83FE6">
        <w:rPr>
          <w:rFonts w:ascii="Montserrat Light" w:hAnsi="Montserrat Light"/>
          <w:b/>
          <w:sz w:val="20"/>
          <w:szCs w:val="20"/>
          <w:highlight w:val="yellow"/>
        </w:rPr>
        <w:t>2</w:t>
      </w:r>
      <w:r>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03</w:t>
      </w:r>
      <w:r>
        <w:rPr>
          <w:rFonts w:ascii="Montserrat Light" w:hAnsi="Montserrat Light"/>
          <w:sz w:val="20"/>
          <w:szCs w:val="20"/>
        </w:rPr>
        <w:t xml:space="preserve"> de </w:t>
      </w:r>
      <w:r w:rsidRPr="00015358">
        <w:rPr>
          <w:rFonts w:ascii="Montserrat Light" w:hAnsi="Montserrat Light"/>
          <w:sz w:val="20"/>
          <w:szCs w:val="20"/>
          <w:highlight w:val="yellow"/>
        </w:rPr>
        <w:t>enero de 202</w:t>
      </w:r>
      <w:r>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sidR="00965A3D">
        <w:rPr>
          <w:rFonts w:ascii="Montserrat Light" w:hAnsi="Montserrat Light" w:cs="Arial"/>
          <w:b/>
          <w:sz w:val="20"/>
          <w:szCs w:val="20"/>
          <w:highlight w:val="yellow"/>
        </w:rPr>
        <w:t>13-00</w:t>
      </w:r>
      <w:r w:rsidR="00291CD3">
        <w:rPr>
          <w:rFonts w:ascii="Montserrat Light" w:hAnsi="Montserrat Light" w:cs="Arial"/>
          <w:b/>
          <w:sz w:val="20"/>
          <w:szCs w:val="20"/>
          <w:highlight w:val="yellow"/>
        </w:rPr>
        <w:t>37</w:t>
      </w:r>
      <w:r w:rsidRPr="00015358">
        <w:rPr>
          <w:rFonts w:ascii="Montserrat Light" w:hAnsi="Montserrat Light" w:cs="Arial"/>
          <w:b/>
          <w:sz w:val="20"/>
          <w:szCs w:val="20"/>
          <w:highlight w:val="yellow"/>
        </w:rPr>
        <w:t>/2</w:t>
      </w:r>
      <w:r>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sidR="00491AC9">
        <w:rPr>
          <w:rFonts w:ascii="Montserrat Light" w:hAnsi="Montserrat Light" w:cs="Arial"/>
          <w:sz w:val="20"/>
          <w:szCs w:val="20"/>
          <w:highlight w:val="yellow"/>
        </w:rPr>
        <w:t>06</w:t>
      </w:r>
      <w:r w:rsidRPr="008B6EEF">
        <w:rPr>
          <w:rFonts w:ascii="Montserrat Light" w:hAnsi="Montserrat Light" w:cs="Arial"/>
          <w:sz w:val="20"/>
          <w:szCs w:val="20"/>
        </w:rPr>
        <w:t xml:space="preserve"> de </w:t>
      </w:r>
      <w:r w:rsidR="00491AC9">
        <w:rPr>
          <w:rFonts w:ascii="Montserrat Light" w:hAnsi="Montserrat Light" w:cs="Arial"/>
          <w:sz w:val="20"/>
          <w:szCs w:val="20"/>
          <w:highlight w:val="yellow"/>
        </w:rPr>
        <w:t>septiembre</w:t>
      </w:r>
      <w:r w:rsidRPr="00015358">
        <w:rPr>
          <w:rFonts w:ascii="Montserrat Light" w:hAnsi="Montserrat Light" w:cs="Arial"/>
          <w:sz w:val="20"/>
          <w:szCs w:val="20"/>
          <w:highlight w:val="yellow"/>
        </w:rPr>
        <w:t xml:space="preserve"> de 202</w:t>
      </w:r>
      <w:r>
        <w:rPr>
          <w:rFonts w:ascii="Montserrat Light" w:hAnsi="Montserrat Light" w:cs="Arial"/>
          <w:sz w:val="20"/>
          <w:szCs w:val="20"/>
          <w:highlight w:val="yellow"/>
        </w:rPr>
        <w:t>3</w:t>
      </w:r>
      <w:bookmarkEnd w:id="0"/>
      <w:bookmarkEnd w:id="1"/>
      <w:r w:rsidR="00965A3D" w:rsidRPr="00965A3D">
        <w:rPr>
          <w:rFonts w:ascii="Montserrat Light" w:hAnsi="Montserrat Light" w:cs="Arial"/>
          <w:b/>
          <w:sz w:val="20"/>
          <w:szCs w:val="20"/>
          <w:shd w:val="clear" w:color="auto" w:fill="FFE599" w:themeFill="accent4" w:themeFillTint="66"/>
        </w:rPr>
        <w:t>.</w:t>
      </w:r>
    </w:p>
    <w:p w:rsidR="00DB02BA" w:rsidRPr="008B6EEF" w:rsidRDefault="00DB02BA" w:rsidP="00DB02BA">
      <w:pPr>
        <w:spacing w:line="0" w:lineRule="atLeast"/>
        <w:jc w:val="right"/>
        <w:rPr>
          <w:rFonts w:ascii="Montserrat Light" w:hAnsi="Montserrat Light" w:cs="Arial"/>
          <w:b/>
          <w:sz w:val="20"/>
          <w:szCs w:val="20"/>
          <w:lang w:val="es-ES_tradnl"/>
        </w:rPr>
      </w:pPr>
      <w:bookmarkStart w:id="2" w:name="OLE_LINK13"/>
      <w:bookmarkStart w:id="3" w:name="OLE_LINK14"/>
      <w:r w:rsidRPr="008B6EEF">
        <w:rPr>
          <w:rFonts w:ascii="Montserrat Light" w:hAnsi="Montserrat Light" w:cs="Arial"/>
          <w:b/>
          <w:sz w:val="20"/>
          <w:szCs w:val="20"/>
          <w:lang w:val="es-ES_tradnl"/>
        </w:rPr>
        <w:t xml:space="preserve">                    </w:t>
      </w:r>
    </w:p>
    <w:p w:rsidR="00DB02BA" w:rsidRPr="008B6EEF" w:rsidRDefault="00DB02BA" w:rsidP="00DB02BA">
      <w:pPr>
        <w:tabs>
          <w:tab w:val="left" w:pos="2265"/>
        </w:tabs>
        <w:spacing w:line="0" w:lineRule="atLeast"/>
        <w:rPr>
          <w:rFonts w:ascii="Montserrat Light" w:hAnsi="Montserrat Light" w:cs="Arial"/>
          <w:b/>
          <w:sz w:val="20"/>
          <w:szCs w:val="20"/>
        </w:rPr>
      </w:pPr>
      <w:r w:rsidRPr="008B6EEF">
        <w:rPr>
          <w:rFonts w:ascii="Montserrat Light" w:hAnsi="Montserrat Light" w:cs="Arial"/>
          <w:b/>
          <w:sz w:val="20"/>
          <w:szCs w:val="20"/>
        </w:rPr>
        <w:t>IMPEDIMENTOS PARA PARTICIPAR EN EL PROCEDIMIENTO DE LICITACIÓN</w:t>
      </w:r>
    </w:p>
    <w:p w:rsidR="00DB02BA" w:rsidRPr="008B6EEF" w:rsidRDefault="00DB02BA" w:rsidP="00DB02BA">
      <w:pPr>
        <w:pStyle w:val="Textoindependiente31"/>
        <w:spacing w:line="0" w:lineRule="atLeast"/>
        <w:rPr>
          <w:rFonts w:ascii="Montserrat Light" w:hAnsi="Montserrat Light" w:cs="Arial"/>
          <w:b/>
          <w:i w:val="0"/>
          <w:sz w:val="20"/>
        </w:rPr>
      </w:pPr>
    </w:p>
    <w:p w:rsidR="00DB02BA" w:rsidRPr="008B6EEF" w:rsidRDefault="00DB02BA" w:rsidP="00DB02BA">
      <w:pPr>
        <w:pStyle w:val="Textoindependiente31"/>
        <w:spacing w:line="0" w:lineRule="atLeast"/>
        <w:rPr>
          <w:rFonts w:ascii="Montserrat Light" w:hAnsi="Montserrat Light" w:cs="Arial"/>
          <w:i w:val="0"/>
          <w:sz w:val="20"/>
          <w:lang w:val="es-MX"/>
        </w:rPr>
      </w:pPr>
      <w:r w:rsidRPr="008B6EEF">
        <w:rPr>
          <w:rFonts w:ascii="Montserrat Light" w:hAnsi="Montserrat Light" w:cs="Arial"/>
          <w:i w:val="0"/>
          <w:sz w:val="20"/>
          <w:lang w:val="es-MX"/>
        </w:rPr>
        <w:t xml:space="preserve">En cumplimiento a lo dispuesto por el artículo 52 de la Ley de Obra Pública y Servicios relacionados para el Estado y los Municipios de Zacatecas, la </w:t>
      </w:r>
      <w:r w:rsidRPr="008B6EEF">
        <w:rPr>
          <w:rFonts w:ascii="Montserrat Light" w:hAnsi="Montserrat Light" w:cs="Arial"/>
          <w:i w:val="0"/>
          <w:sz w:val="20"/>
        </w:rPr>
        <w:t>Secretaría de Desarrollo Urbano, Vivienda y Ordenamiento Territorial, se</w:t>
      </w:r>
      <w:r w:rsidRPr="008B6EEF">
        <w:rPr>
          <w:rFonts w:ascii="Montserrat Light" w:hAnsi="Montserrat Light" w:cs="Arial"/>
          <w:i w:val="0"/>
          <w:sz w:val="20"/>
          <w:lang w:val="es-MX"/>
        </w:rPr>
        <w:t xml:space="preserve"> abstendrá de recibir proposiciones o adjudicar el contrato, en los casos que a continuación se describen: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Aquellas en las que los servidores públicos que intervengan en cualquier etapa del Procedimiento de Licitación o en la supervisión de los trabajos tenga interés personal, familiar o de negocios, incluyendo aquellas de las que pueda resultar algún beneficio para él, su cónyuge o sus parientes en línea recta sin limitación de grado, en la colateral por consanguinidad hasta el cuarto grado, y en la colateral por afinidad hasta el segundo, o 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lastRenderedPageBreak/>
        <w:t>II.</w:t>
      </w:r>
      <w:r w:rsidRPr="008B6EEF">
        <w:rPr>
          <w:rFonts w:ascii="Montserrat Light" w:hAnsi="Montserrat Light"/>
          <w:sz w:val="20"/>
          <w:szCs w:val="20"/>
        </w:rPr>
        <w:t xml:space="preserve"> Las que hayan utilizado información privilegiada proporcionada indebidamente por servidores públicos o sus familiares por parentesco consanguíneo y por afinidad hasta el cuarto grado, o civil;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inhabilitadas para desempeñar un empleo, cargo o comisión en el servicio público federal, estatal o municipal;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w:t>
      </w:r>
      <w:r w:rsidRPr="008B6EEF">
        <w:rPr>
          <w:rFonts w:ascii="Montserrat Light" w:hAnsi="Montserrat Light"/>
          <w:sz w:val="20"/>
          <w:szCs w:val="20"/>
        </w:rPr>
        <w:t xml:space="preserve"> Aquellos contratistas que, por causas imputables a ellos mismos, el Ente Público convocante les hubiere rescindido administrativamente un contrato dentro del lapso de un año calendario contado a partir de la notificación de la rescisión;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w:t>
      </w:r>
      <w:r w:rsidRPr="008B6EEF">
        <w:rPr>
          <w:rFonts w:ascii="Montserrat Light" w:hAnsi="Montserrat Light"/>
          <w:sz w:val="20"/>
          <w:szCs w:val="20"/>
        </w:rPr>
        <w:t xml:space="preserve"> Las que se encuentren inhabilitadas en materia de contrataciones públicas por resolución de cualquier Órgano Interno de Control;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w:t>
      </w:r>
      <w:r w:rsidRPr="008B6EEF">
        <w:rPr>
          <w:rFonts w:ascii="Montserrat Light" w:hAnsi="Montserrat Light"/>
          <w:sz w:val="20"/>
          <w:szCs w:val="20"/>
        </w:rPr>
        <w:t xml:space="preserve"> Aquéllas que hayan sido declaradas en suspensión de pagos, estado de quiebra, sujetas a concurso de acreedores u otra figura análoga;</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VIII.</w:t>
      </w:r>
      <w:r w:rsidRPr="008B6EEF">
        <w:rPr>
          <w:rFonts w:ascii="Montserrat Light" w:hAnsi="Montserrat Light"/>
          <w:sz w:val="20"/>
          <w:szCs w:val="20"/>
        </w:rPr>
        <w:t xml:space="preserve"> Los licitantes que participen en un mismo procedimiento de contratación y se encuentren vinculados entre sí por algún socio o asociado común o por relación familiar hasta el cuarto grado;</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IX.</w:t>
      </w:r>
      <w:r w:rsidRPr="008B6EEF">
        <w:rPr>
          <w:rFonts w:ascii="Montserrat Light" w:hAnsi="Montserrat Light"/>
          <w:sz w:val="20"/>
          <w:szCs w:val="20"/>
        </w:rPr>
        <w:t xml:space="preserve"> 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mismos o la elaboración de cualquier otro documento vinculado con el procedimiento, en que se encuentran interesadas en participar;</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w:t>
      </w:r>
      <w:r w:rsidRPr="008B6EEF">
        <w:rPr>
          <w:rFonts w:ascii="Montserrat Light" w:hAnsi="Montserrat Light"/>
          <w:sz w:val="20"/>
          <w:szCs w:val="20"/>
        </w:rPr>
        <w:t xml:space="preserve"> 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XI.</w:t>
      </w:r>
      <w:r w:rsidRPr="008B6EEF">
        <w:rPr>
          <w:rFonts w:ascii="Montserrat Light" w:hAnsi="Montserrat Light"/>
          <w:sz w:val="20"/>
          <w:szCs w:val="20"/>
        </w:rPr>
        <w:t xml:space="preserve"> Las demás que por cualquier causa se encuentren impedidas por disposición de ley o de la legislación en materia de responsabilidades administrativas vigentes en el Estado.</w:t>
      </w: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r w:rsidRPr="008B6EEF">
        <w:rPr>
          <w:rFonts w:ascii="Montserrat Light" w:hAnsi="Montserrat Light" w:cs="Arial"/>
          <w:b/>
          <w:i w:val="0"/>
          <w:sz w:val="20"/>
          <w:lang w:val="es-MX"/>
        </w:rPr>
        <w:t>PROHIBICIONES PARA PARTICIPAR EN LA PRESENTE LICITACIÓN.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lastRenderedPageBreak/>
        <w:t xml:space="preserve">A las personas a quienes el Órgano Interno de Control, inhabilite temporalmente para participar en procedimientos de contratación o celebrar contratos regulados por la Ley de Obra Pública y Servicios relacionados para el Estado y los Municipios </w:t>
      </w:r>
      <w:r>
        <w:rPr>
          <w:rFonts w:ascii="Montserrat Light" w:hAnsi="Montserrat Light"/>
          <w:sz w:val="20"/>
          <w:szCs w:val="20"/>
        </w:rPr>
        <w:t xml:space="preserve">de Zacatecas, </w:t>
      </w:r>
      <w:r w:rsidRPr="008B6EEF">
        <w:rPr>
          <w:rFonts w:ascii="Montserrat Light" w:hAnsi="Montserrat Light"/>
          <w:sz w:val="20"/>
          <w:szCs w:val="20"/>
        </w:rPr>
        <w:t>en términos del Artículo 177, enlistados a continuación: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Los licitantes que injustificadamente y por causas imputables a ellos mismos no formalicen el contrato adjudicado por la convocante;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Los contratistas que se encuentren en el supuesto de la fracción III del artículo 52 de esta Ley, respecto de dos o más Entes Públicos en un plazo de tres años;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Los contratistas que no cumplan con sus obligaciones contractuales por causas imputables a ellos y que, como consecuencia, causen daños o perjuicios graves al Ente Público de que se trate,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que proporcionen información falsa o que actúen con dolo o mala fe en algún procedimiento de contratación, en la celebración del contrato o durante su vigencia, o bien, en la presentación o desahogo de una solicitud de conciliación o de una inconformidad.</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La inhabilitación que se imponga no será menor de seis meses ni mayor a cinco años, plazo que comenzará a partir del día siguiente a la fecha en que el Órgano Interno de Control la haga del conocimiento del Ente Público, mediante la publicación en la Plataforma digital nacional prevista en la Ley General de Responsabilidades Administrativas.</w:t>
      </w:r>
    </w:p>
    <w:p w:rsidR="00DB02BA" w:rsidRPr="008B6EEF" w:rsidRDefault="00DB02BA" w:rsidP="00DB02BA">
      <w:pPr>
        <w:pStyle w:val="Textoindependiente31"/>
        <w:spacing w:line="0" w:lineRule="atLeast"/>
        <w:rPr>
          <w:rFonts w:ascii="Montserrat Light" w:hAnsi="Montserrat Light" w:cs="Arial"/>
          <w:i w:val="0"/>
          <w:sz w:val="20"/>
          <w:lang w:val="es-MX"/>
        </w:rPr>
      </w:pPr>
    </w:p>
    <w:p w:rsidR="00DB02BA" w:rsidRDefault="00DB02BA" w:rsidP="00DB02BA">
      <w:pPr>
        <w:tabs>
          <w:tab w:val="left" w:pos="2265"/>
        </w:tabs>
        <w:spacing w:line="0" w:lineRule="atLeast"/>
        <w:jc w:val="both"/>
        <w:rPr>
          <w:rFonts w:ascii="Montserrat Light" w:hAnsi="Montserrat Light" w:cs="Arial"/>
          <w:b/>
          <w:sz w:val="20"/>
          <w:szCs w:val="20"/>
          <w:lang w:val="es-ES_tradnl"/>
        </w:rPr>
      </w:pPr>
    </w:p>
    <w:p w:rsidR="00DB02BA" w:rsidRPr="008B6EEF" w:rsidRDefault="00DB02BA" w:rsidP="00DB02BA">
      <w:pPr>
        <w:pStyle w:val="Textoindependiente31"/>
        <w:jc w:val="left"/>
        <w:rPr>
          <w:rFonts w:ascii="Montserrat Light" w:hAnsi="Montserrat Light" w:cs="Arial"/>
          <w:b/>
          <w:i w:val="0"/>
          <w:sz w:val="20"/>
        </w:rPr>
      </w:pPr>
      <w:r w:rsidRPr="008B6EEF">
        <w:rPr>
          <w:rFonts w:ascii="Montserrat Light" w:hAnsi="Montserrat Light" w:cs="Arial"/>
          <w:b/>
          <w:i w:val="0"/>
          <w:sz w:val="20"/>
        </w:rPr>
        <w:t>PARTICIPACIÓN DE OBSERVADORES.</w:t>
      </w:r>
    </w:p>
    <w:p w:rsidR="00DB02BA" w:rsidRPr="008B6EEF" w:rsidRDefault="00DB02BA" w:rsidP="00DB02BA">
      <w:pPr>
        <w:pStyle w:val="Textoindependiente31"/>
        <w:rPr>
          <w:rFonts w:ascii="Montserrat Light" w:hAnsi="Montserrat Light" w:cs="Arial"/>
          <w:i w:val="0"/>
          <w:sz w:val="20"/>
        </w:rPr>
      </w:pPr>
    </w:p>
    <w:p w:rsidR="00DB02BA" w:rsidRDefault="00DB02BA" w:rsidP="00DB02BA">
      <w:pPr>
        <w:tabs>
          <w:tab w:val="left" w:pos="2265"/>
        </w:tabs>
        <w:spacing w:line="0" w:lineRule="atLeast"/>
        <w:jc w:val="both"/>
        <w:rPr>
          <w:rFonts w:ascii="Montserrat Light" w:hAnsi="Montserrat Light" w:cs="Arial"/>
          <w:sz w:val="20"/>
          <w:szCs w:val="20"/>
          <w:lang w:val="es-MX"/>
        </w:rPr>
      </w:pPr>
      <w:r>
        <w:rPr>
          <w:rFonts w:ascii="Montserrat Light" w:hAnsi="Montserrat Light" w:cs="Arial"/>
          <w:sz w:val="20"/>
          <w:szCs w:val="20"/>
          <w:lang w:val="es-MX"/>
        </w:rPr>
        <w:t>En términos de lo establecido por el artículo 53 de la ley de Obras Públicas y Servicios Relacionados para el Estado y los Municipios de Zacatecas, para los efectos de los procedimientos de licitación, contratación, y ejecución de las obras públicas y los servicios relacionados, la Secretaría de la Función Pública y los Órganos Internos de Control, fungirán como observadores para la debida realización de los procedimientos conforme a lo establecido por la Ley</w:t>
      </w:r>
    </w:p>
    <w:p w:rsidR="00DB02BA" w:rsidRDefault="00DB02BA" w:rsidP="00DB02BA">
      <w:pPr>
        <w:tabs>
          <w:tab w:val="left" w:pos="2265"/>
        </w:tabs>
        <w:spacing w:line="0" w:lineRule="atLeast"/>
        <w:jc w:val="both"/>
        <w:rPr>
          <w:rFonts w:ascii="Montserrat Light" w:hAnsi="Montserrat Light" w:cs="Arial"/>
          <w:sz w:val="20"/>
          <w:szCs w:val="20"/>
          <w:lang w:val="es-MX"/>
        </w:rPr>
      </w:pPr>
    </w:p>
    <w:p w:rsidR="00DB02BA" w:rsidRPr="008B6EEF" w:rsidRDefault="00DB02BA" w:rsidP="00DB02BA">
      <w:pPr>
        <w:tabs>
          <w:tab w:val="left" w:pos="2265"/>
        </w:tabs>
        <w:spacing w:line="0" w:lineRule="atLeast"/>
        <w:jc w:val="both"/>
        <w:rPr>
          <w:rFonts w:ascii="Montserrat Light" w:hAnsi="Montserrat Light" w:cs="Arial"/>
          <w:sz w:val="20"/>
          <w:szCs w:val="20"/>
          <w:lang w:val="es-ES_tradnl"/>
        </w:rPr>
      </w:pPr>
      <w:r w:rsidRPr="008B6EEF">
        <w:rPr>
          <w:rFonts w:ascii="Montserrat Light" w:hAnsi="Montserrat Light" w:cs="Arial"/>
          <w:sz w:val="20"/>
          <w:szCs w:val="20"/>
          <w:lang w:val="es-MX"/>
        </w:rPr>
        <w:t>En cumplimiento a lo dispuesto por el Artículo 37 del Reglamento a la Ley de Obras Públicas y Servicios Relacionados con las Mismas para el Estado de Zacatecas, a</w:t>
      </w:r>
      <w:r w:rsidRPr="008B6EEF">
        <w:rPr>
          <w:rFonts w:ascii="Montserrat Light" w:hAnsi="Montserrat Light" w:cs="Arial"/>
          <w:sz w:val="20"/>
          <w:szCs w:val="20"/>
          <w:lang w:val="es-ES_tradnl"/>
        </w:rPr>
        <w:t xml:space="preserve"> los actos de carácter público de las licitaciones,</w:t>
      </w:r>
      <w:r w:rsidRPr="008B6EEF">
        <w:rPr>
          <w:rFonts w:ascii="Montserrat Light" w:hAnsi="Montserrat Light" w:cs="Arial"/>
          <w:sz w:val="20"/>
          <w:szCs w:val="20"/>
        </w:rPr>
        <w:t xml:space="preserve"> podrá</w:t>
      </w:r>
      <w:r w:rsidRPr="008B6EEF">
        <w:rPr>
          <w:rFonts w:ascii="Montserrat Light" w:hAnsi="Montserrat Light" w:cs="Arial"/>
          <w:sz w:val="20"/>
          <w:szCs w:val="20"/>
          <w:lang w:val="es-ES_tradnl"/>
        </w:rPr>
        <w:t xml:space="preserve"> asistir</w:t>
      </w:r>
      <w:r w:rsidRPr="008B6EEF">
        <w:rPr>
          <w:rFonts w:ascii="Montserrat Light" w:hAnsi="Montserrat Light" w:cs="Arial"/>
          <w:sz w:val="20"/>
          <w:szCs w:val="20"/>
          <w:lang w:val="es-MX"/>
        </w:rPr>
        <w:t xml:space="preserve"> cualquier persona </w:t>
      </w:r>
      <w:r w:rsidRPr="008B6EEF">
        <w:rPr>
          <w:rFonts w:ascii="Montserrat Light" w:hAnsi="Montserrat Light" w:cs="Arial"/>
          <w:sz w:val="20"/>
          <w:szCs w:val="20"/>
          <w:lang w:val="es-ES_tradnl"/>
        </w:rPr>
        <w:t xml:space="preserve">que sin haber adquirido las bases manifieste su interés de estar presente en dichos actos, bajo la condición de que deberán registrar su asistencia y abstenerse de intervenir en cualquier forma en los mismos.   </w:t>
      </w:r>
    </w:p>
    <w:p w:rsidR="00DB02BA" w:rsidRPr="008B6EEF" w:rsidRDefault="00DB02BA" w:rsidP="00DB02BA">
      <w:pPr>
        <w:pStyle w:val="Textoindependiente31"/>
        <w:rPr>
          <w:rFonts w:ascii="Montserrat Light" w:hAnsi="Montserrat Light" w:cs="Arial"/>
          <w:i w:val="0"/>
          <w:sz w:val="20"/>
          <w:lang w:val="es-MX"/>
        </w:rPr>
      </w:pPr>
    </w:p>
    <w:p w:rsidR="00DB02BA" w:rsidRPr="008B6EEF" w:rsidRDefault="00DB02BA" w:rsidP="00DB02BA">
      <w:pPr>
        <w:pStyle w:val="Textoindependiente31"/>
        <w:rPr>
          <w:rFonts w:ascii="Montserrat Light" w:hAnsi="Montserrat Light" w:cs="Arial"/>
          <w:i w:val="0"/>
          <w:sz w:val="20"/>
          <w:lang w:val="es-MX"/>
        </w:rPr>
      </w:pPr>
      <w:r w:rsidRPr="008B6EEF">
        <w:rPr>
          <w:rFonts w:ascii="Montserrat Light" w:hAnsi="Montserrat Light" w:cs="Arial"/>
          <w:i w:val="0"/>
          <w:sz w:val="20"/>
          <w:lang w:val="es-MX"/>
        </w:rPr>
        <w:t xml:space="preserve">El registro previo se realizará en las oficinas del Departamento de Licitaciones y Contrataciones de la Secretaría de Desarrollo Urbano, Vivienda y Ordenamiento Territorial, ubicado en Edificio “F” Cuarto Piso, Colonia Ciudad Administrativa, en Circuito Cerro del </w:t>
      </w:r>
      <w:r w:rsidRPr="008B6EEF">
        <w:rPr>
          <w:rFonts w:ascii="Montserrat Light" w:hAnsi="Montserrat Light" w:cs="Arial"/>
          <w:i w:val="0"/>
          <w:sz w:val="20"/>
          <w:lang w:val="es-MX"/>
        </w:rPr>
        <w:lastRenderedPageBreak/>
        <w:t>Gato, C.P. 98160, Zacatecas, Zacatecas., en horarios de 08:30 a 16:00 horas.</w:t>
      </w:r>
    </w:p>
    <w:p w:rsidR="00DB02BA" w:rsidRPr="008B6EEF" w:rsidRDefault="00DB02BA" w:rsidP="00DB02BA">
      <w:pPr>
        <w:jc w:val="right"/>
        <w:rPr>
          <w:rFonts w:ascii="Montserrat Light" w:hAnsi="Montserrat Light" w:cs="Arial"/>
          <w:b/>
          <w:sz w:val="20"/>
          <w:szCs w:val="20"/>
          <w:lang w:val="es-ES_tradnl"/>
        </w:rPr>
      </w:pPr>
    </w:p>
    <w:p w:rsidR="00DB02BA" w:rsidRPr="008B6EEF" w:rsidRDefault="00DB02BA" w:rsidP="00DB02BA">
      <w:pPr>
        <w:jc w:val="right"/>
        <w:rPr>
          <w:rFonts w:ascii="Montserrat Light" w:hAnsi="Montserrat Light" w:cs="Arial"/>
          <w:b/>
          <w:sz w:val="20"/>
          <w:szCs w:val="20"/>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291CD3" w:rsidRDefault="00291CD3" w:rsidP="00DB02BA">
      <w:pPr>
        <w:jc w:val="right"/>
        <w:rPr>
          <w:rFonts w:ascii="Montserrat Light" w:hAnsi="Montserrat Light" w:cs="Arial"/>
          <w:sz w:val="20"/>
          <w:szCs w:val="20"/>
          <w:highlight w:val="yellow"/>
          <w:lang w:val="es-ES_tradnl"/>
        </w:rPr>
      </w:pPr>
    </w:p>
    <w:p w:rsidR="00291CD3" w:rsidRDefault="00291CD3" w:rsidP="00DB02BA">
      <w:pPr>
        <w:jc w:val="right"/>
        <w:rPr>
          <w:rFonts w:ascii="Montserrat Light" w:hAnsi="Montserrat Light" w:cs="Arial"/>
          <w:sz w:val="20"/>
          <w:szCs w:val="20"/>
          <w:highlight w:val="yellow"/>
          <w:lang w:val="es-ES_tradnl"/>
        </w:rPr>
      </w:pPr>
    </w:p>
    <w:p w:rsidR="00DB02BA" w:rsidRPr="008B6EEF" w:rsidRDefault="00CB5D4D" w:rsidP="00DB02BA">
      <w:pPr>
        <w:jc w:val="right"/>
        <w:rPr>
          <w:rFonts w:ascii="Montserrat Light" w:hAnsi="Montserrat Light" w:cs="Arial"/>
          <w:sz w:val="20"/>
          <w:szCs w:val="20"/>
          <w:lang w:val="es-ES_tradnl"/>
        </w:rPr>
      </w:pPr>
      <w:r>
        <w:rPr>
          <w:rFonts w:ascii="Montserrat Light" w:hAnsi="Montserrat Light" w:cs="Arial"/>
          <w:sz w:val="20"/>
          <w:szCs w:val="20"/>
          <w:highlight w:val="yellow"/>
          <w:lang w:val="es-ES_tradnl"/>
        </w:rPr>
        <w:lastRenderedPageBreak/>
        <w:t xml:space="preserve">Zacatecas, </w:t>
      </w:r>
      <w:proofErr w:type="spellStart"/>
      <w:r>
        <w:rPr>
          <w:rFonts w:ascii="Montserrat Light" w:hAnsi="Montserrat Light" w:cs="Arial"/>
          <w:sz w:val="20"/>
          <w:szCs w:val="20"/>
          <w:highlight w:val="yellow"/>
          <w:lang w:val="es-ES_tradnl"/>
        </w:rPr>
        <w:t>Zac</w:t>
      </w:r>
      <w:proofErr w:type="spellEnd"/>
      <w:r>
        <w:rPr>
          <w:rFonts w:ascii="Montserrat Light" w:hAnsi="Montserrat Light" w:cs="Arial"/>
          <w:sz w:val="20"/>
          <w:szCs w:val="20"/>
          <w:highlight w:val="yellow"/>
          <w:lang w:val="es-ES_tradnl"/>
        </w:rPr>
        <w:t xml:space="preserve">., a </w:t>
      </w:r>
      <w:r w:rsidR="00315860">
        <w:rPr>
          <w:rFonts w:ascii="Montserrat Light" w:hAnsi="Montserrat Light" w:cs="Arial"/>
          <w:sz w:val="20"/>
          <w:szCs w:val="20"/>
          <w:highlight w:val="yellow"/>
          <w:lang w:val="es-ES_tradnl"/>
        </w:rPr>
        <w:t>11</w:t>
      </w:r>
      <w:r w:rsidR="00DB02BA" w:rsidRPr="008B6EEF">
        <w:rPr>
          <w:rFonts w:ascii="Montserrat Light" w:hAnsi="Montserrat Light" w:cs="Arial"/>
          <w:sz w:val="20"/>
          <w:szCs w:val="20"/>
          <w:highlight w:val="yellow"/>
          <w:lang w:val="es-ES_tradnl"/>
        </w:rPr>
        <w:t xml:space="preserve"> de </w:t>
      </w:r>
      <w:r w:rsidR="00315860">
        <w:rPr>
          <w:rFonts w:ascii="Montserrat Light" w:hAnsi="Montserrat Light" w:cs="Arial"/>
          <w:sz w:val="20"/>
          <w:szCs w:val="20"/>
          <w:highlight w:val="yellow"/>
          <w:lang w:val="es-ES_tradnl"/>
        </w:rPr>
        <w:t>noviembre</w:t>
      </w:r>
      <w:r w:rsidR="00DB02BA">
        <w:rPr>
          <w:rFonts w:ascii="Montserrat Light" w:hAnsi="Montserrat Light" w:cs="Arial"/>
          <w:sz w:val="20"/>
          <w:szCs w:val="20"/>
          <w:highlight w:val="yellow"/>
          <w:lang w:val="es-ES_tradnl"/>
        </w:rPr>
        <w:t xml:space="preserve"> de 2023</w:t>
      </w:r>
      <w:r w:rsidR="00DB02BA" w:rsidRPr="008B6EEF">
        <w:rPr>
          <w:rFonts w:ascii="Montserrat Light" w:hAnsi="Montserrat Light" w:cs="Arial"/>
          <w:sz w:val="20"/>
          <w:szCs w:val="20"/>
          <w:highlight w:val="yellow"/>
          <w:lang w:val="es-ES_tradnl"/>
        </w:rPr>
        <w:t>.</w:t>
      </w:r>
      <w:bookmarkEnd w:id="2"/>
      <w:bookmarkEnd w:id="3"/>
    </w:p>
    <w:p w:rsidR="00DB02BA" w:rsidRPr="008B6EEF" w:rsidRDefault="00DB02BA" w:rsidP="00DB02BA">
      <w:pPr>
        <w:ind w:left="2127" w:firstLine="709"/>
        <w:jc w:val="both"/>
        <w:rPr>
          <w:rFonts w:ascii="Montserrat Light" w:hAnsi="Montserrat Light" w:cs="Arial"/>
          <w:sz w:val="20"/>
          <w:szCs w:val="20"/>
          <w:lang w:val="es-ES_tradnl"/>
        </w:rPr>
      </w:pPr>
    </w:p>
    <w:p w:rsidR="00DB02BA" w:rsidRPr="008B6EEF" w:rsidRDefault="00DB02BA" w:rsidP="00DB02BA">
      <w:pPr>
        <w:pStyle w:val="Textoindependiente2"/>
        <w:spacing w:line="0" w:lineRule="atLeast"/>
        <w:rPr>
          <w:rFonts w:ascii="Montserrat Light" w:hAnsi="Montserrat Light" w:cs="Arial"/>
          <w:b/>
          <w:bCs/>
          <w:color w:val="000000"/>
          <w:sz w:val="20"/>
        </w:rPr>
      </w:pPr>
    </w:p>
    <w:p w:rsidR="00DB02BA" w:rsidRPr="008B6EEF" w:rsidRDefault="00DB02BA" w:rsidP="00DB02BA">
      <w:pPr>
        <w:pStyle w:val="Textoindependiente2"/>
        <w:spacing w:line="0" w:lineRule="atLeast"/>
        <w:rPr>
          <w:rFonts w:ascii="Montserrat Light" w:hAnsi="Montserrat Light" w:cs="Arial"/>
          <w:b/>
          <w:bCs/>
          <w:color w:val="000000"/>
          <w:sz w:val="20"/>
        </w:rPr>
      </w:pPr>
      <w:r w:rsidRPr="008B6EEF">
        <w:rPr>
          <w:rFonts w:ascii="Montserrat Light" w:hAnsi="Montserrat Light" w:cs="Arial"/>
          <w:b/>
          <w:bCs/>
          <w:color w:val="000000"/>
          <w:sz w:val="20"/>
        </w:rPr>
        <w:t>DESCRIPCION GENERAL DE LOS TRABAJOS.</w:t>
      </w:r>
    </w:p>
    <w:p w:rsidR="00DB02BA" w:rsidRPr="008B6EEF" w:rsidRDefault="00DB02BA" w:rsidP="00DB02BA">
      <w:pPr>
        <w:spacing w:line="0" w:lineRule="atLeast"/>
        <w:jc w:val="both"/>
        <w:rPr>
          <w:rFonts w:ascii="Montserrat Light" w:hAnsi="Montserrat Light" w:cs="Arial"/>
          <w:sz w:val="20"/>
          <w:szCs w:val="20"/>
          <w:lang w:val="es-ES_tradnl"/>
        </w:rPr>
      </w:pPr>
    </w:p>
    <w:p w:rsidR="00DB02BA" w:rsidRPr="008B6EEF" w:rsidRDefault="00DB02BA" w:rsidP="00DB02BA">
      <w:pPr>
        <w:spacing w:line="0" w:lineRule="atLeast"/>
        <w:ind w:right="91"/>
        <w:jc w:val="both"/>
        <w:rPr>
          <w:rFonts w:ascii="Montserrat Light" w:hAnsi="Montserrat Light" w:cs="Arial"/>
          <w:b/>
          <w:sz w:val="20"/>
          <w:szCs w:val="20"/>
        </w:rPr>
      </w:pPr>
      <w:r w:rsidRPr="008B6EEF">
        <w:rPr>
          <w:rFonts w:ascii="Montserrat Light" w:hAnsi="Montserrat Light" w:cs="Arial"/>
          <w:sz w:val="20"/>
          <w:szCs w:val="20"/>
        </w:rPr>
        <w:t>En cumplimiento a lo dispuesto por el Artículo 144 de la Constitución Política del Estado Libre y Sobera</w:t>
      </w:r>
      <w:r>
        <w:rPr>
          <w:rFonts w:ascii="Montserrat Light" w:hAnsi="Montserrat Light" w:cs="Arial"/>
          <w:sz w:val="20"/>
          <w:szCs w:val="20"/>
        </w:rPr>
        <w:t>no de Zacatecas y 46 fracción I</w:t>
      </w:r>
      <w:r w:rsidRPr="008B6EEF">
        <w:rPr>
          <w:rFonts w:ascii="Montserrat Light" w:hAnsi="Montserrat Light" w:cs="Arial"/>
          <w:sz w:val="20"/>
          <w:szCs w:val="20"/>
        </w:rPr>
        <w:t xml:space="preserve"> de Ley de Obra Pública y Servicios relacionados para el Estado de Zacatecas, la Secretaría de Desarrollo Urbano, Vivienda y Ordenamiento Territorial CONVOCA a participar en el Procedimiento de Licitación Pública Estatal, bajo la modalidad de Precios Unitarios y Tiempo Determinado, </w:t>
      </w:r>
      <w:r w:rsidR="00965A3D" w:rsidRPr="00EB4041">
        <w:rPr>
          <w:rFonts w:ascii="Montserrat Light" w:hAnsi="Montserrat Light" w:cs="Arial"/>
          <w:b/>
          <w:sz w:val="20"/>
          <w:szCs w:val="20"/>
          <w:highlight w:val="yellow"/>
        </w:rPr>
        <w:t xml:space="preserve">No. </w:t>
      </w:r>
      <w:r w:rsidR="008862F0">
        <w:rPr>
          <w:rFonts w:ascii="Montserrat Light" w:hAnsi="Montserrat Light" w:cs="Arial"/>
          <w:b/>
          <w:sz w:val="20"/>
          <w:szCs w:val="20"/>
          <w:highlight w:val="yellow"/>
        </w:rPr>
        <w:t>EO-932060991-SEDUVOT017-2023</w:t>
      </w:r>
      <w:r w:rsidRPr="008B6EEF">
        <w:rPr>
          <w:rFonts w:ascii="Montserrat Light" w:hAnsi="Montserrat Light" w:cs="Arial"/>
          <w:b/>
          <w:sz w:val="20"/>
          <w:szCs w:val="20"/>
        </w:rPr>
        <w:t xml:space="preserve"> </w:t>
      </w:r>
      <w:r w:rsidRPr="008B6EEF">
        <w:rPr>
          <w:rFonts w:ascii="Montserrat Light" w:hAnsi="Montserrat Light" w:cs="Arial"/>
          <w:sz w:val="20"/>
          <w:szCs w:val="20"/>
        </w:rPr>
        <w:t>de fecha</w:t>
      </w:r>
      <w:r>
        <w:rPr>
          <w:rFonts w:ascii="Montserrat Light" w:hAnsi="Montserrat Light" w:cs="Arial"/>
          <w:b/>
          <w:sz w:val="20"/>
          <w:szCs w:val="20"/>
        </w:rPr>
        <w:t xml:space="preserve"> </w:t>
      </w:r>
      <w:r w:rsidR="00315860">
        <w:rPr>
          <w:rFonts w:ascii="Montserrat Light" w:hAnsi="Montserrat Light" w:cs="Arial"/>
          <w:b/>
          <w:sz w:val="20"/>
          <w:szCs w:val="20"/>
          <w:highlight w:val="yellow"/>
        </w:rPr>
        <w:t xml:space="preserve">11 de noviembre </w:t>
      </w:r>
      <w:r w:rsidRPr="00EB4041">
        <w:rPr>
          <w:rFonts w:ascii="Montserrat Light" w:hAnsi="Montserrat Light" w:cs="Arial"/>
          <w:b/>
          <w:sz w:val="20"/>
          <w:szCs w:val="20"/>
          <w:highlight w:val="yellow"/>
        </w:rPr>
        <w:t>de 2023</w:t>
      </w:r>
      <w:r w:rsidRPr="00EB4041">
        <w:rPr>
          <w:rFonts w:ascii="Montserrat Light" w:hAnsi="Montserrat Light" w:cs="Arial"/>
          <w:sz w:val="20"/>
          <w:szCs w:val="20"/>
          <w:highlight w:val="yellow"/>
        </w:rPr>
        <w:t>,</w:t>
      </w:r>
      <w:r w:rsidRPr="008B6EEF">
        <w:rPr>
          <w:rFonts w:ascii="Montserrat Light" w:hAnsi="Montserrat Light" w:cs="Arial"/>
          <w:b/>
          <w:sz w:val="20"/>
          <w:szCs w:val="20"/>
        </w:rPr>
        <w:t xml:space="preserve"> </w:t>
      </w:r>
      <w:r w:rsidRPr="008B6EEF">
        <w:rPr>
          <w:rFonts w:ascii="Montserrat Light" w:hAnsi="Montserrat Light" w:cs="Arial"/>
          <w:sz w:val="20"/>
          <w:szCs w:val="20"/>
        </w:rPr>
        <w:t>que se celebrará para la adjudicación del Contrato por Licitación Pública Estatal, bajo la modalidad de Precios Unitarios por Tiempo Determinado, mediante el mecanismo de evaluación binario, relativo a:</w:t>
      </w:r>
      <w:r w:rsidRPr="008B6EEF">
        <w:rPr>
          <w:rFonts w:ascii="Montserrat Light" w:hAnsi="Montserrat Light" w:cs="Arial"/>
          <w:b/>
          <w:sz w:val="20"/>
          <w:szCs w:val="20"/>
        </w:rPr>
        <w:t xml:space="preserve"> </w:t>
      </w:r>
    </w:p>
    <w:p w:rsidR="00DB02BA" w:rsidRDefault="00DB02BA" w:rsidP="00DB02BA">
      <w:pPr>
        <w:spacing w:line="320" w:lineRule="exact"/>
        <w:ind w:right="93"/>
        <w:jc w:val="both"/>
        <w:rPr>
          <w:rFonts w:ascii="Montserrat Light" w:eastAsia="Arial" w:hAnsi="Montserrat Light" w:cs="Arial"/>
          <w:b/>
          <w:spacing w:val="-1"/>
          <w:sz w:val="20"/>
          <w:szCs w:val="20"/>
        </w:rPr>
      </w:pPr>
    </w:p>
    <w:p w:rsidR="00965A3D" w:rsidRDefault="00BA0A54" w:rsidP="00965A3D">
      <w:pPr>
        <w:jc w:val="both"/>
        <w:rPr>
          <w:rFonts w:ascii="Montserrat Light" w:hAnsi="Montserrat Light"/>
          <w:b/>
          <w:sz w:val="20"/>
          <w:szCs w:val="20"/>
        </w:rPr>
      </w:pPr>
      <w:r w:rsidRPr="00BA0A54">
        <w:rPr>
          <w:rFonts w:ascii="Montserrat Light" w:hAnsi="Montserrat Light"/>
          <w:b/>
          <w:sz w:val="20"/>
          <w:szCs w:val="20"/>
        </w:rPr>
        <w:t>CONSTRUCCIÓN DE TECHO FIRME EN CABECERA Y VARIAS LOCALIDADES DEL MUNICIPIO DE GUADALUPE, ZACATECAS.  FISE CONVENIO</w:t>
      </w:r>
      <w:r w:rsidR="00965A3D">
        <w:rPr>
          <w:rFonts w:ascii="Montserrat Light" w:hAnsi="Montserrat Light"/>
          <w:b/>
          <w:sz w:val="20"/>
          <w:szCs w:val="20"/>
        </w:rPr>
        <w:t>.</w:t>
      </w:r>
    </w:p>
    <w:p w:rsidR="00965A3D" w:rsidRPr="0015145C" w:rsidRDefault="00965A3D" w:rsidP="00965A3D">
      <w:pPr>
        <w:jc w:val="both"/>
        <w:rPr>
          <w:rFonts w:ascii="Montserrat Light" w:hAnsi="Montserrat Light"/>
          <w:b/>
          <w:sz w:val="20"/>
          <w:szCs w:val="20"/>
        </w:rPr>
      </w:pPr>
    </w:p>
    <w:p w:rsidR="00DB02BA" w:rsidRPr="008B6EEF" w:rsidRDefault="00DB02BA" w:rsidP="00DB02BA">
      <w:pPr>
        <w:pStyle w:val="Textoindependiente3"/>
        <w:spacing w:line="0" w:lineRule="atLeast"/>
        <w:jc w:val="both"/>
        <w:rPr>
          <w:rFonts w:ascii="Montserrat Light" w:hAnsi="Montserrat Light" w:cs="Arial"/>
          <w:sz w:val="20"/>
          <w:szCs w:val="20"/>
          <w:u w:val="single"/>
        </w:rPr>
      </w:pPr>
      <w:r w:rsidRPr="008B6EEF">
        <w:rPr>
          <w:rFonts w:ascii="Montserrat Light" w:hAnsi="Montserrat Light" w:cs="Arial"/>
          <w:sz w:val="20"/>
          <w:szCs w:val="20"/>
          <w:u w:val="single"/>
        </w:rPr>
        <w:t>ENTREGA DE LAS BASES DE LA LICITACIÓN PÚBLICA ESTATAL</w:t>
      </w:r>
    </w:p>
    <w:p w:rsidR="00DB02BA" w:rsidRPr="008B6EEF" w:rsidRDefault="00DB02BA" w:rsidP="00DB02BA">
      <w:pPr>
        <w:pStyle w:val="Textoindependiente3"/>
        <w:spacing w:line="0" w:lineRule="atLeast"/>
        <w:jc w:val="both"/>
        <w:rPr>
          <w:rFonts w:ascii="Montserrat Light" w:hAnsi="Montserrat Light" w:cs="Arial"/>
          <w:sz w:val="20"/>
          <w:szCs w:val="20"/>
        </w:rPr>
      </w:pPr>
    </w:p>
    <w:p w:rsidR="00DB02BA" w:rsidRPr="008B6EEF" w:rsidRDefault="00DB02BA" w:rsidP="00DB02BA">
      <w:pPr>
        <w:pStyle w:val="Textoindependiente3"/>
        <w:spacing w:line="0" w:lineRule="atLeast"/>
        <w:jc w:val="both"/>
        <w:rPr>
          <w:rFonts w:ascii="Montserrat Light" w:hAnsi="Montserrat Light" w:cs="Arial"/>
          <w:b w:val="0"/>
          <w:sz w:val="20"/>
          <w:szCs w:val="20"/>
        </w:rPr>
      </w:pPr>
      <w:r w:rsidRPr="008B6EEF">
        <w:rPr>
          <w:rFonts w:ascii="Montserrat Light" w:hAnsi="Montserrat Light" w:cs="Arial"/>
          <w:b w:val="0"/>
          <w:sz w:val="20"/>
          <w:szCs w:val="20"/>
        </w:rPr>
        <w:t xml:space="preserve">Las bases del </w:t>
      </w:r>
      <w:r w:rsidRPr="008B6EEF">
        <w:rPr>
          <w:rFonts w:ascii="Montserrat Light" w:hAnsi="Montserrat Light"/>
          <w:b w:val="0"/>
          <w:sz w:val="20"/>
          <w:szCs w:val="20"/>
        </w:rPr>
        <w:t>Procedimiento de Licitación Pública Estatal bajo la modalidad de Precios Unitarios y Tiempo Determinado</w:t>
      </w:r>
      <w:r w:rsidRPr="008B6EEF">
        <w:rPr>
          <w:rFonts w:ascii="Montserrat Light" w:hAnsi="Montserrat Light" w:cs="Arial"/>
          <w:b w:val="0"/>
          <w:sz w:val="20"/>
          <w:szCs w:val="20"/>
        </w:rPr>
        <w:t>, número</w:t>
      </w:r>
      <w:r w:rsidRPr="008B6EEF">
        <w:rPr>
          <w:rFonts w:ascii="Montserrat Light" w:hAnsi="Montserrat Light"/>
          <w:b w:val="0"/>
          <w:sz w:val="20"/>
          <w:szCs w:val="20"/>
        </w:rPr>
        <w:t xml:space="preserve"> </w:t>
      </w:r>
      <w:r w:rsidR="008862F0">
        <w:rPr>
          <w:rFonts w:ascii="Montserrat Light" w:hAnsi="Montserrat Light"/>
          <w:sz w:val="20"/>
          <w:szCs w:val="20"/>
          <w:highlight w:val="yellow"/>
        </w:rPr>
        <w:t>EO-932060991-SEDUVOT017-2023</w:t>
      </w:r>
      <w:r w:rsidR="008862F0" w:rsidRPr="008862F0">
        <w:rPr>
          <w:rFonts w:ascii="Montserrat Light" w:hAnsi="Montserrat Light"/>
          <w:sz w:val="20"/>
          <w:szCs w:val="20"/>
        </w:rPr>
        <w:t xml:space="preserve"> </w:t>
      </w:r>
      <w:r w:rsidRPr="008B6EEF">
        <w:rPr>
          <w:rFonts w:ascii="Montserrat Light" w:hAnsi="Montserrat Light" w:cs="Arial"/>
          <w:b w:val="0"/>
          <w:sz w:val="20"/>
          <w:szCs w:val="20"/>
        </w:rPr>
        <w:t xml:space="preserve">se encuentran disponibles para su consulta en la siguiente liga: </w:t>
      </w:r>
      <w:r w:rsidRPr="008B6EEF">
        <w:rPr>
          <w:rFonts w:ascii="Montserrat Light" w:hAnsi="Montserrat Light" w:cs="Arial"/>
          <w:i/>
          <w:color w:val="0070C0"/>
          <w:sz w:val="20"/>
          <w:szCs w:val="20"/>
          <w:u w:val="single"/>
          <w:lang w:eastAsia="es-MX"/>
        </w:rPr>
        <w:t>“</w:t>
      </w:r>
      <w:r>
        <w:rPr>
          <w:rFonts w:ascii="Montserrat Light" w:hAnsi="Montserrat Light" w:cs="Arial"/>
          <w:i/>
          <w:color w:val="0070C0"/>
          <w:sz w:val="20"/>
          <w:szCs w:val="20"/>
          <w:u w:val="single"/>
          <w:lang w:eastAsia="es-MX"/>
        </w:rPr>
        <w:t>https://</w:t>
      </w:r>
      <w:r w:rsidRPr="008B6EEF">
        <w:rPr>
          <w:rFonts w:ascii="Montserrat Light" w:hAnsi="Montserrat Light" w:cs="Arial"/>
          <w:i/>
          <w:color w:val="0070C0"/>
          <w:sz w:val="20"/>
          <w:szCs w:val="20"/>
          <w:u w:val="single"/>
          <w:lang w:eastAsia="es-MX"/>
        </w:rPr>
        <w:t>funcionpublica.zacatecas.gob.mx/licitaciones”,</w:t>
      </w:r>
      <w:r w:rsidRPr="008B6EEF">
        <w:rPr>
          <w:rFonts w:ascii="Montserrat Light" w:hAnsi="Montserrat Light" w:cs="Arial"/>
          <w:i/>
          <w:color w:val="0070C0"/>
          <w:sz w:val="20"/>
          <w:szCs w:val="20"/>
          <w:lang w:eastAsia="es-MX"/>
        </w:rPr>
        <w:t xml:space="preserve"> </w:t>
      </w:r>
      <w:r w:rsidRPr="008B6EEF">
        <w:rPr>
          <w:rFonts w:ascii="Montserrat Light" w:hAnsi="Montserrat Light" w:cs="Arial"/>
          <w:b w:val="0"/>
          <w:sz w:val="20"/>
          <w:szCs w:val="20"/>
          <w:lang w:eastAsia="es-MX"/>
        </w:rPr>
        <w:t>de la Secretaría de la Función Pública del Estado, así como</w:t>
      </w:r>
      <w:r w:rsidRPr="008B6EEF">
        <w:rPr>
          <w:rFonts w:ascii="Montserrat Light" w:hAnsi="Montserrat Light" w:cs="Arial"/>
          <w:i/>
          <w:sz w:val="20"/>
          <w:szCs w:val="20"/>
          <w:lang w:eastAsia="es-MX"/>
        </w:rPr>
        <w:t xml:space="preserve"> </w:t>
      </w:r>
      <w:r w:rsidRPr="008B6EEF">
        <w:rPr>
          <w:rFonts w:ascii="Montserrat Light" w:hAnsi="Montserrat Light" w:cs="Arial"/>
          <w:b w:val="0"/>
          <w:sz w:val="20"/>
          <w:szCs w:val="20"/>
        </w:rPr>
        <w:t>en las oficinas del Departamento de Licitaciones y Contrataciones, ubicadas en Edificio “F” Cuarto piso, Circuito Cerro del Gato, Ciudad Administrativa, Zacatecas, Zacatecas C.P. 98160, Tel. (92) 491500 ext. 33134, sin que la Secretaría de Desarrollo Urbano Vivienda y Ordenamiento Territorial se encuentre obligada a entregar un ejemplar impreso de la misma a las personas físicas y morales que deseen participar.</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extoindependiente31"/>
        <w:rPr>
          <w:rFonts w:ascii="Montserrat Light" w:hAnsi="Montserrat Light" w:cs="Arial"/>
          <w:i w:val="0"/>
          <w:sz w:val="20"/>
        </w:rPr>
      </w:pPr>
      <w:r w:rsidRPr="008B6EEF">
        <w:rPr>
          <w:rFonts w:ascii="Montserrat Light" w:hAnsi="Montserrat Light" w:cs="Arial"/>
          <w:i w:val="0"/>
          <w:sz w:val="20"/>
        </w:rPr>
        <w:t xml:space="preserve">Es requisito indispensable realizar el pago de las bases de esta licitación, el cual se realizará ante alguna de las oficinas de Recaudación de Rentas de la Secretaría de Finanzas de Gobierno del Estado, por un monto de </w:t>
      </w:r>
      <w:r>
        <w:rPr>
          <w:rFonts w:ascii="Montserrat Light" w:hAnsi="Montserrat Light" w:cs="Arial"/>
          <w:b/>
          <w:i w:val="0"/>
          <w:sz w:val="20"/>
        </w:rPr>
        <w:t>$3,694.00</w:t>
      </w:r>
      <w:r w:rsidRPr="008B6EEF">
        <w:rPr>
          <w:rFonts w:ascii="Montserrat Light" w:hAnsi="Montserrat Light" w:cs="Arial"/>
          <w:i w:val="0"/>
          <w:sz w:val="20"/>
        </w:rPr>
        <w:t xml:space="preserve"> </w:t>
      </w:r>
      <w:r w:rsidRPr="008B6EEF">
        <w:rPr>
          <w:rFonts w:ascii="Montserrat Light" w:hAnsi="Montserrat Light" w:cs="Arial"/>
          <w:b/>
          <w:i w:val="0"/>
          <w:sz w:val="20"/>
        </w:rPr>
        <w:t>(</w:t>
      </w:r>
      <w:r>
        <w:rPr>
          <w:rFonts w:ascii="Montserrat Light" w:hAnsi="Montserrat Light" w:cs="Arial"/>
          <w:b/>
          <w:i w:val="0"/>
          <w:sz w:val="20"/>
        </w:rPr>
        <w:t>tres mil seiscientos noventa y cuatro</w:t>
      </w:r>
      <w:r w:rsidRPr="008B6EEF">
        <w:rPr>
          <w:rFonts w:ascii="Montserrat Light" w:hAnsi="Montserrat Light" w:cs="Arial"/>
          <w:b/>
          <w:i w:val="0"/>
          <w:sz w:val="20"/>
        </w:rPr>
        <w:t xml:space="preserve"> </w:t>
      </w:r>
      <w:r w:rsidRPr="008F11B3">
        <w:rPr>
          <w:rFonts w:ascii="Montserrat Light" w:hAnsi="Montserrat Light" w:cs="Arial"/>
          <w:b/>
          <w:i w:val="0"/>
          <w:sz w:val="20"/>
        </w:rPr>
        <w:t>pesos 00/100 M.N.)</w:t>
      </w:r>
      <w:r w:rsidRPr="008B6EEF">
        <w:rPr>
          <w:rFonts w:ascii="Montserrat Light" w:hAnsi="Montserrat Light" w:cs="Arial"/>
          <w:i w:val="0"/>
          <w:sz w:val="20"/>
        </w:rPr>
        <w:t xml:space="preserve"> por concepto de Pago por Inscripción a Licitación, una vez hecho lo anterior, se generará el respectivo comprobante.  El pago se deberá de efectuar con fecha límite de acuerdo a la convocatoria y a las bases de licitación.</w:t>
      </w:r>
    </w:p>
    <w:p w:rsidR="00DB02BA" w:rsidRPr="008B6EEF" w:rsidRDefault="00DB02BA" w:rsidP="00DB02BA">
      <w:pPr>
        <w:pStyle w:val="Textoindependiente31"/>
        <w:rPr>
          <w:rFonts w:ascii="Montserrat Light" w:hAnsi="Montserrat Light" w:cs="Arial"/>
          <w:i w:val="0"/>
          <w:sz w:val="20"/>
        </w:rPr>
      </w:pPr>
    </w:p>
    <w:p w:rsidR="00DB02BA" w:rsidRPr="0024446A" w:rsidRDefault="00DB02BA" w:rsidP="00DB02BA">
      <w:pPr>
        <w:pStyle w:val="Textoindependiente31"/>
        <w:rPr>
          <w:rFonts w:ascii="Montserrat Light" w:hAnsi="Montserrat Light" w:cs="Arial"/>
          <w:b/>
          <w:i w:val="0"/>
          <w:sz w:val="20"/>
        </w:rPr>
      </w:pPr>
      <w:r w:rsidRPr="008B04B7">
        <w:rPr>
          <w:rFonts w:ascii="Montserrat Light" w:hAnsi="Montserrat Light" w:cs="Arial"/>
          <w:b/>
          <w:i w:val="0"/>
          <w:sz w:val="20"/>
        </w:rPr>
        <w:t>Es requisito indispensable obtener el registro de participación de esta licitación, para lo cual, una vez obtenido el comprobante de pago de bases por parte de las oficinas de recaudación de rentas, deberá acudir a las oficinas que ocupa el Departamento de Licitaciones y Contrataciones de la SEDUVOT y presentar copia simple del documento de referencia, a fin de obtener el correspondiente registro de participación e inscripción.</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tulo4"/>
        <w:numPr>
          <w:ilvl w:val="0"/>
          <w:numId w:val="0"/>
        </w:numPr>
        <w:tabs>
          <w:tab w:val="left" w:pos="708"/>
        </w:tabs>
        <w:spacing w:line="0" w:lineRule="atLeast"/>
        <w:jc w:val="both"/>
        <w:rPr>
          <w:rFonts w:ascii="Montserrat Light" w:hAnsi="Montserrat Light" w:cs="Arial"/>
          <w:b/>
          <w:bCs/>
          <w:color w:val="FF0000"/>
          <w:u w:val="single"/>
        </w:rPr>
      </w:pPr>
      <w:r w:rsidRPr="008B6EEF">
        <w:rPr>
          <w:rFonts w:ascii="Montserrat Light" w:hAnsi="Montserrat Light" w:cs="Arial"/>
          <w:b/>
          <w:bCs/>
          <w:u w:val="single"/>
        </w:rPr>
        <w:lastRenderedPageBreak/>
        <w:t xml:space="preserve">LA FECHA LÍMITE PARA LA OBTENCIÓN DE LAS BASES A LA LICITACIÓN PÚBLICA ESTATAL DE NÚMERO </w:t>
      </w:r>
      <w:r w:rsidR="008862F0">
        <w:rPr>
          <w:rFonts w:ascii="Montserrat Light" w:hAnsi="Montserrat Light"/>
          <w:b/>
          <w:color w:val="FF0000"/>
          <w:highlight w:val="yellow"/>
          <w:u w:val="single"/>
        </w:rPr>
        <w:t xml:space="preserve">EO-932060991-SEDUVOT017-2023 </w:t>
      </w:r>
      <w:r w:rsidR="00CB5D4D">
        <w:rPr>
          <w:rFonts w:ascii="Montserrat Light" w:hAnsi="Montserrat Light"/>
          <w:b/>
          <w:color w:val="FF0000"/>
          <w:highlight w:val="yellow"/>
          <w:u w:val="single"/>
        </w:rPr>
        <w:t xml:space="preserve">SERÁ EL DÍA </w:t>
      </w:r>
      <w:r w:rsidR="00CB509D">
        <w:rPr>
          <w:rFonts w:ascii="Montserrat Light" w:hAnsi="Montserrat Light"/>
          <w:b/>
          <w:color w:val="FF0000"/>
          <w:highlight w:val="yellow"/>
          <w:u w:val="single"/>
        </w:rPr>
        <w:t>19 (DIECINUEVE</w:t>
      </w:r>
      <w:r w:rsidR="00261A82">
        <w:rPr>
          <w:rFonts w:ascii="Montserrat Light" w:hAnsi="Montserrat Light"/>
          <w:b/>
          <w:color w:val="FF0000"/>
          <w:highlight w:val="yellow"/>
          <w:u w:val="single"/>
        </w:rPr>
        <w:t xml:space="preserve">) </w:t>
      </w:r>
      <w:r w:rsidR="00261A82" w:rsidRPr="008B6EEF">
        <w:rPr>
          <w:rFonts w:ascii="Montserrat Light" w:hAnsi="Montserrat Light"/>
          <w:b/>
          <w:color w:val="FF0000"/>
          <w:highlight w:val="yellow"/>
          <w:u w:val="single"/>
        </w:rPr>
        <w:t xml:space="preserve">DE </w:t>
      </w:r>
      <w:r w:rsidR="00CB509D">
        <w:rPr>
          <w:rFonts w:ascii="Montserrat Light" w:hAnsi="Montserrat Light"/>
          <w:b/>
          <w:color w:val="FF0000"/>
          <w:highlight w:val="yellow"/>
          <w:u w:val="single"/>
        </w:rPr>
        <w:t>NOVIEMBRE</w:t>
      </w:r>
      <w:r>
        <w:rPr>
          <w:rFonts w:ascii="Montserrat Light" w:hAnsi="Montserrat Light"/>
          <w:b/>
          <w:color w:val="FF0000"/>
          <w:highlight w:val="yellow"/>
          <w:u w:val="single"/>
        </w:rPr>
        <w:t xml:space="preserve"> DE 2023 DE 8:30 A 14:</w:t>
      </w:r>
      <w:r w:rsidRPr="008B6EEF">
        <w:rPr>
          <w:rFonts w:ascii="Montserrat Light" w:hAnsi="Montserrat Light"/>
          <w:b/>
          <w:color w:val="FF0000"/>
          <w:highlight w:val="yellow"/>
          <w:u w:val="single"/>
        </w:rPr>
        <w:t>00 HORAS</w:t>
      </w:r>
      <w:r w:rsidRPr="008B6EEF">
        <w:rPr>
          <w:rFonts w:ascii="Montserrat Light" w:hAnsi="Montserrat Light"/>
          <w:b/>
          <w:color w:val="FF0000"/>
          <w:u w:val="single"/>
        </w:rPr>
        <w:t>.</w:t>
      </w:r>
    </w:p>
    <w:p w:rsidR="00DB02BA" w:rsidRPr="008B6EEF" w:rsidRDefault="00DB02BA" w:rsidP="00DB02BA">
      <w:pPr>
        <w:rPr>
          <w:rFonts w:ascii="Montserrat Light" w:hAnsi="Montserrat Light"/>
          <w:b/>
        </w:rPr>
      </w:pPr>
    </w:p>
    <w:p w:rsidR="00DB02BA" w:rsidRPr="008B6EEF" w:rsidRDefault="00DB02BA" w:rsidP="00DB02BA">
      <w:pPr>
        <w:jc w:val="both"/>
        <w:rPr>
          <w:rFonts w:ascii="Montserrat Light" w:hAnsi="Montserrat Light" w:cs="Arial"/>
          <w:b/>
          <w:bCs/>
          <w:sz w:val="20"/>
          <w:szCs w:val="20"/>
          <w:lang w:val="es-ES_tradnl"/>
        </w:rPr>
      </w:pPr>
      <w:r w:rsidRPr="008B6EEF">
        <w:rPr>
          <w:rFonts w:ascii="Montserrat Light" w:hAnsi="Montserrat Light" w:cs="Arial"/>
          <w:b/>
          <w:bCs/>
          <w:sz w:val="20"/>
          <w:szCs w:val="20"/>
          <w:lang w:val="es-ES_tradnl"/>
        </w:rPr>
        <w:t>FUENTE DE FINANCIAMIENTO</w:t>
      </w:r>
    </w:p>
    <w:p w:rsidR="00DB02BA" w:rsidRPr="008B6EEF" w:rsidRDefault="00DB02BA" w:rsidP="00DB02BA">
      <w:pPr>
        <w:ind w:firstLine="360"/>
        <w:jc w:val="both"/>
        <w:rPr>
          <w:rFonts w:ascii="Montserrat Light" w:hAnsi="Montserrat Light" w:cs="Arial"/>
          <w:b/>
          <w:bCs/>
          <w:sz w:val="20"/>
          <w:szCs w:val="20"/>
          <w:lang w:val="es-ES_tradnl"/>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Para cubrir las erogaciones que se deriven del contrato, objeto de este procedimiento será con cargo al oficio de autorización presupuestal número: </w:t>
      </w:r>
    </w:p>
    <w:p w:rsidR="00DB02BA" w:rsidRPr="008B6EEF" w:rsidRDefault="00DB02BA" w:rsidP="00DB02BA">
      <w:pPr>
        <w:spacing w:line="0" w:lineRule="atLeast"/>
        <w:jc w:val="both"/>
        <w:rPr>
          <w:rFonts w:ascii="Montserrat Light" w:hAnsi="Montserrat Light" w:cs="Arial"/>
          <w:sz w:val="20"/>
          <w:szCs w:val="20"/>
        </w:rPr>
      </w:pPr>
    </w:p>
    <w:p w:rsidR="0074176B" w:rsidRDefault="0074176B" w:rsidP="0074176B">
      <w:pPr>
        <w:jc w:val="both"/>
        <w:rPr>
          <w:rFonts w:ascii="Montserrat Light" w:hAnsi="Montserrat Light"/>
          <w:b/>
          <w:sz w:val="20"/>
          <w:szCs w:val="20"/>
        </w:rPr>
      </w:pPr>
      <w:r>
        <w:rPr>
          <w:rFonts w:ascii="Montserrat Light" w:hAnsi="Montserrat Light"/>
          <w:b/>
          <w:sz w:val="20"/>
          <w:szCs w:val="20"/>
        </w:rPr>
        <w:t>CONSTRUCCIÓN DE TECHO FIRME EN CABECERA Y VARIAS LOCALIDADES DEL MUNICIPIO DE GUADALUPE, ZACATECAS.  FISE CONVENIO.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b/>
          <w:sz w:val="20"/>
          <w:szCs w:val="20"/>
        </w:rPr>
      </w:pPr>
      <w:r w:rsidRPr="008B6EEF">
        <w:rPr>
          <w:rFonts w:ascii="Montserrat Light" w:hAnsi="Montserrat Light"/>
          <w:b/>
          <w:sz w:val="20"/>
          <w:szCs w:val="20"/>
        </w:rPr>
        <w:t>PROGRAMACIÓN DE EVENTOS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Los actos que se derivan de este procedimiento, se realizarán de conformidad con las fechas que a continuación se indican:</w:t>
      </w:r>
    </w:p>
    <w:p w:rsidR="00DB02BA" w:rsidRPr="008B6EEF" w:rsidRDefault="00DB02BA" w:rsidP="00DB02BA">
      <w:pPr>
        <w:jc w:val="both"/>
        <w:rPr>
          <w:rFonts w:ascii="Montserrat Light" w:hAnsi="Montserrat Light"/>
          <w:b/>
          <w:sz w:val="20"/>
          <w:szCs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55"/>
        <w:gridCol w:w="2734"/>
        <w:gridCol w:w="3419"/>
      </w:tblGrid>
      <w:tr w:rsidR="00CB509D" w:rsidRPr="008B6EEF" w:rsidTr="00DB02BA">
        <w:tc>
          <w:tcPr>
            <w:tcW w:w="2655" w:type="dxa"/>
            <w:shd w:val="pct20" w:color="auto" w:fill="auto"/>
          </w:tcPr>
          <w:p w:rsidR="00CB509D" w:rsidRPr="008B6EEF" w:rsidRDefault="00CB509D" w:rsidP="00CB509D">
            <w:pPr>
              <w:jc w:val="center"/>
              <w:rPr>
                <w:rFonts w:ascii="Montserrat Light" w:hAnsi="Montserrat Light"/>
                <w:b/>
                <w:sz w:val="20"/>
                <w:szCs w:val="20"/>
              </w:rPr>
            </w:pPr>
            <w:r w:rsidRPr="008B6EEF">
              <w:rPr>
                <w:rFonts w:ascii="Montserrat Light" w:hAnsi="Montserrat Light"/>
                <w:b/>
                <w:sz w:val="20"/>
                <w:szCs w:val="20"/>
              </w:rPr>
              <w:t>EVENTO</w:t>
            </w:r>
          </w:p>
        </w:tc>
        <w:tc>
          <w:tcPr>
            <w:tcW w:w="2734" w:type="dxa"/>
            <w:shd w:val="pct20" w:color="auto" w:fill="auto"/>
          </w:tcPr>
          <w:p w:rsidR="00CB509D" w:rsidRPr="008B6EEF" w:rsidRDefault="00CB509D" w:rsidP="00CB509D">
            <w:pPr>
              <w:jc w:val="center"/>
              <w:rPr>
                <w:rFonts w:ascii="Montserrat Light" w:hAnsi="Montserrat Light"/>
                <w:b/>
                <w:sz w:val="20"/>
                <w:szCs w:val="20"/>
              </w:rPr>
            </w:pPr>
            <w:r w:rsidRPr="008B6EEF">
              <w:rPr>
                <w:rFonts w:ascii="Montserrat Light" w:hAnsi="Montserrat Light"/>
                <w:b/>
                <w:sz w:val="20"/>
                <w:szCs w:val="20"/>
              </w:rPr>
              <w:t>FECHA</w:t>
            </w:r>
          </w:p>
        </w:tc>
        <w:tc>
          <w:tcPr>
            <w:tcW w:w="3419" w:type="dxa"/>
            <w:shd w:val="pct20" w:color="auto" w:fill="auto"/>
          </w:tcPr>
          <w:p w:rsidR="00CB509D" w:rsidRPr="008B6EEF" w:rsidRDefault="00CB509D" w:rsidP="00CB509D">
            <w:pPr>
              <w:jc w:val="center"/>
              <w:rPr>
                <w:rFonts w:ascii="Montserrat Light" w:hAnsi="Montserrat Light"/>
                <w:b/>
                <w:sz w:val="20"/>
                <w:szCs w:val="20"/>
              </w:rPr>
            </w:pPr>
            <w:r w:rsidRPr="008B6EEF">
              <w:rPr>
                <w:rFonts w:ascii="Montserrat Light" w:hAnsi="Montserrat Light"/>
                <w:b/>
                <w:sz w:val="20"/>
                <w:szCs w:val="20"/>
              </w:rPr>
              <w:t>HORA</w:t>
            </w:r>
          </w:p>
        </w:tc>
      </w:tr>
      <w:tr w:rsidR="00CB509D" w:rsidRPr="008B6EEF" w:rsidTr="00DB02BA">
        <w:tc>
          <w:tcPr>
            <w:tcW w:w="2655" w:type="dxa"/>
          </w:tcPr>
          <w:p w:rsidR="00CB509D" w:rsidRPr="008B6EEF" w:rsidRDefault="00CB509D" w:rsidP="00CB509D">
            <w:pPr>
              <w:jc w:val="center"/>
              <w:rPr>
                <w:rFonts w:ascii="Montserrat Light" w:hAnsi="Montserrat Light"/>
                <w:b/>
                <w:sz w:val="20"/>
                <w:szCs w:val="20"/>
              </w:rPr>
            </w:pPr>
          </w:p>
          <w:p w:rsidR="00CB509D" w:rsidRPr="008B6EEF" w:rsidRDefault="00CB509D" w:rsidP="00CB509D">
            <w:pPr>
              <w:jc w:val="center"/>
              <w:rPr>
                <w:rFonts w:ascii="Montserrat Light" w:hAnsi="Montserrat Light"/>
                <w:b/>
                <w:sz w:val="20"/>
                <w:szCs w:val="20"/>
              </w:rPr>
            </w:pPr>
            <w:r w:rsidRPr="008B6EEF">
              <w:rPr>
                <w:rFonts w:ascii="Montserrat Light" w:hAnsi="Montserrat Light"/>
                <w:b/>
                <w:sz w:val="20"/>
                <w:szCs w:val="20"/>
              </w:rPr>
              <w:t>Visita del lugar de los trabajos</w:t>
            </w:r>
          </w:p>
          <w:p w:rsidR="00CB509D" w:rsidRPr="008B6EEF" w:rsidRDefault="00CB509D" w:rsidP="00CB509D">
            <w:pPr>
              <w:jc w:val="center"/>
              <w:rPr>
                <w:rFonts w:ascii="Montserrat Light" w:hAnsi="Montserrat Light"/>
                <w:b/>
                <w:sz w:val="20"/>
                <w:szCs w:val="20"/>
              </w:rPr>
            </w:pPr>
          </w:p>
        </w:tc>
        <w:tc>
          <w:tcPr>
            <w:tcW w:w="2734" w:type="dxa"/>
          </w:tcPr>
          <w:p w:rsidR="00CB509D" w:rsidRPr="008B6EEF" w:rsidRDefault="00CB509D" w:rsidP="00CB509D">
            <w:pPr>
              <w:jc w:val="center"/>
              <w:rPr>
                <w:rFonts w:ascii="Montserrat Light" w:hAnsi="Montserrat Light"/>
                <w:sz w:val="20"/>
                <w:szCs w:val="20"/>
                <w:highlight w:val="yellow"/>
              </w:rPr>
            </w:pPr>
          </w:p>
          <w:p w:rsidR="00CB509D" w:rsidRPr="008B6EEF" w:rsidRDefault="00CB509D" w:rsidP="00CB509D">
            <w:pPr>
              <w:jc w:val="center"/>
              <w:rPr>
                <w:rFonts w:ascii="Montserrat Light" w:hAnsi="Montserrat Light"/>
                <w:sz w:val="20"/>
                <w:szCs w:val="20"/>
                <w:highlight w:val="yellow"/>
              </w:rPr>
            </w:pPr>
            <w:r>
              <w:rPr>
                <w:rFonts w:ascii="Montserrat Light" w:hAnsi="Montserrat Light"/>
                <w:sz w:val="20"/>
                <w:szCs w:val="20"/>
                <w:highlight w:val="yellow"/>
              </w:rPr>
              <w:t>15 DE NOVIEMBRE DE 2023</w:t>
            </w:r>
          </w:p>
        </w:tc>
        <w:tc>
          <w:tcPr>
            <w:tcW w:w="3419" w:type="dxa"/>
          </w:tcPr>
          <w:p w:rsidR="00CB509D" w:rsidRPr="008B6EEF" w:rsidRDefault="00CB509D" w:rsidP="00CB509D">
            <w:pPr>
              <w:jc w:val="center"/>
              <w:rPr>
                <w:rFonts w:ascii="Montserrat Light" w:hAnsi="Montserrat Light"/>
                <w:sz w:val="20"/>
                <w:szCs w:val="20"/>
                <w:highlight w:val="yellow"/>
              </w:rPr>
            </w:pPr>
          </w:p>
          <w:p w:rsidR="00CB509D" w:rsidRPr="008B6EEF" w:rsidRDefault="00D27A30" w:rsidP="00CB509D">
            <w:pPr>
              <w:jc w:val="center"/>
              <w:rPr>
                <w:rFonts w:ascii="Montserrat Light" w:hAnsi="Montserrat Light"/>
              </w:rPr>
            </w:pPr>
            <w:r>
              <w:rPr>
                <w:rFonts w:ascii="Montserrat Light" w:hAnsi="Montserrat Light"/>
                <w:sz w:val="20"/>
                <w:szCs w:val="20"/>
                <w:highlight w:val="yellow"/>
              </w:rPr>
              <w:t>14</w:t>
            </w:r>
            <w:r w:rsidR="00CB509D">
              <w:rPr>
                <w:rFonts w:ascii="Montserrat Light" w:hAnsi="Montserrat Light"/>
                <w:sz w:val="20"/>
                <w:szCs w:val="20"/>
                <w:highlight w:val="yellow"/>
              </w:rPr>
              <w:t>:00</w:t>
            </w:r>
            <w:r w:rsidR="00CB509D" w:rsidRPr="0023737C">
              <w:rPr>
                <w:rFonts w:ascii="Montserrat Light" w:hAnsi="Montserrat Light"/>
                <w:sz w:val="20"/>
                <w:szCs w:val="20"/>
                <w:highlight w:val="yellow"/>
                <w:shd w:val="clear" w:color="auto" w:fill="FFFF00"/>
              </w:rPr>
              <w:t xml:space="preserve"> </w:t>
            </w:r>
            <w:r w:rsidR="00CB509D" w:rsidRPr="0023737C">
              <w:rPr>
                <w:rFonts w:ascii="Montserrat Light" w:hAnsi="Montserrat Light"/>
                <w:sz w:val="20"/>
                <w:szCs w:val="20"/>
                <w:shd w:val="clear" w:color="auto" w:fill="FFFF00"/>
              </w:rPr>
              <w:t>HORAS</w:t>
            </w:r>
          </w:p>
        </w:tc>
      </w:tr>
      <w:tr w:rsidR="00CB509D" w:rsidRPr="008B6EEF" w:rsidTr="00DB02BA">
        <w:tc>
          <w:tcPr>
            <w:tcW w:w="2655" w:type="dxa"/>
          </w:tcPr>
          <w:p w:rsidR="00CB509D" w:rsidRPr="008B6EEF" w:rsidRDefault="00CB509D" w:rsidP="00CB509D">
            <w:pPr>
              <w:jc w:val="center"/>
              <w:rPr>
                <w:rFonts w:ascii="Montserrat Light" w:hAnsi="Montserrat Light"/>
                <w:b/>
                <w:sz w:val="20"/>
                <w:szCs w:val="20"/>
              </w:rPr>
            </w:pPr>
          </w:p>
          <w:p w:rsidR="00CB509D" w:rsidRPr="008B6EEF" w:rsidRDefault="00CB509D" w:rsidP="00CB509D">
            <w:pPr>
              <w:jc w:val="center"/>
              <w:rPr>
                <w:rFonts w:ascii="Montserrat Light" w:hAnsi="Montserrat Light"/>
                <w:b/>
                <w:sz w:val="20"/>
                <w:szCs w:val="20"/>
              </w:rPr>
            </w:pPr>
            <w:r w:rsidRPr="008B6EEF">
              <w:rPr>
                <w:rFonts w:ascii="Montserrat Light" w:hAnsi="Montserrat Light"/>
                <w:b/>
                <w:sz w:val="20"/>
                <w:szCs w:val="20"/>
              </w:rPr>
              <w:t>Junta de Aclaraciones</w:t>
            </w:r>
          </w:p>
          <w:p w:rsidR="00CB509D" w:rsidRPr="008B6EEF" w:rsidRDefault="00CB509D" w:rsidP="00CB509D">
            <w:pPr>
              <w:jc w:val="center"/>
              <w:rPr>
                <w:rFonts w:ascii="Montserrat Light" w:hAnsi="Montserrat Light"/>
                <w:b/>
                <w:sz w:val="20"/>
                <w:szCs w:val="20"/>
              </w:rPr>
            </w:pPr>
          </w:p>
        </w:tc>
        <w:tc>
          <w:tcPr>
            <w:tcW w:w="2734" w:type="dxa"/>
          </w:tcPr>
          <w:p w:rsidR="00CB509D" w:rsidRDefault="00CB509D" w:rsidP="00CB509D">
            <w:pPr>
              <w:jc w:val="center"/>
              <w:rPr>
                <w:rFonts w:ascii="Montserrat Light" w:hAnsi="Montserrat Light"/>
                <w:sz w:val="20"/>
                <w:szCs w:val="20"/>
                <w:highlight w:val="yellow"/>
              </w:rPr>
            </w:pPr>
          </w:p>
          <w:p w:rsidR="00CB509D" w:rsidRDefault="00CB509D" w:rsidP="00CB509D">
            <w:pPr>
              <w:jc w:val="center"/>
            </w:pPr>
            <w:r>
              <w:rPr>
                <w:rFonts w:ascii="Montserrat Light" w:hAnsi="Montserrat Light"/>
                <w:sz w:val="20"/>
                <w:szCs w:val="20"/>
                <w:highlight w:val="yellow"/>
              </w:rPr>
              <w:t>17 DE NOVIEMBRE DE 2023</w:t>
            </w:r>
          </w:p>
        </w:tc>
        <w:tc>
          <w:tcPr>
            <w:tcW w:w="3419" w:type="dxa"/>
          </w:tcPr>
          <w:p w:rsidR="00CB509D" w:rsidRDefault="00CB509D" w:rsidP="00CB509D">
            <w:pPr>
              <w:jc w:val="center"/>
              <w:rPr>
                <w:rFonts w:ascii="Montserrat Light" w:hAnsi="Montserrat Light"/>
                <w:sz w:val="20"/>
                <w:szCs w:val="20"/>
                <w:highlight w:val="yellow"/>
              </w:rPr>
            </w:pPr>
          </w:p>
          <w:p w:rsidR="00CB509D" w:rsidRDefault="00D27A30" w:rsidP="00CB509D">
            <w:pPr>
              <w:jc w:val="center"/>
            </w:pPr>
            <w:r>
              <w:rPr>
                <w:rFonts w:ascii="Montserrat Light" w:hAnsi="Montserrat Light"/>
                <w:sz w:val="20"/>
                <w:szCs w:val="20"/>
                <w:highlight w:val="yellow"/>
              </w:rPr>
              <w:t>14</w:t>
            </w:r>
            <w:r w:rsidR="00CB509D" w:rsidRPr="001C6665">
              <w:rPr>
                <w:rFonts w:ascii="Montserrat Light" w:hAnsi="Montserrat Light"/>
                <w:sz w:val="20"/>
                <w:szCs w:val="20"/>
                <w:highlight w:val="yellow"/>
              </w:rPr>
              <w:t>:00</w:t>
            </w:r>
            <w:r w:rsidR="00CB509D" w:rsidRPr="001C6665">
              <w:rPr>
                <w:rFonts w:ascii="Montserrat Light" w:hAnsi="Montserrat Light"/>
                <w:sz w:val="20"/>
                <w:szCs w:val="20"/>
                <w:highlight w:val="yellow"/>
                <w:shd w:val="clear" w:color="auto" w:fill="FFFF00"/>
              </w:rPr>
              <w:t xml:space="preserve"> </w:t>
            </w:r>
            <w:r w:rsidR="00CB509D" w:rsidRPr="001C6665">
              <w:rPr>
                <w:rFonts w:ascii="Montserrat Light" w:hAnsi="Montserrat Light"/>
                <w:sz w:val="20"/>
                <w:szCs w:val="20"/>
                <w:shd w:val="clear" w:color="auto" w:fill="FFFF00"/>
              </w:rPr>
              <w:t>HORAS</w:t>
            </w:r>
          </w:p>
        </w:tc>
      </w:tr>
      <w:tr w:rsidR="00CB509D" w:rsidRPr="008B6EEF" w:rsidTr="00DB02BA">
        <w:tc>
          <w:tcPr>
            <w:tcW w:w="2655" w:type="dxa"/>
          </w:tcPr>
          <w:p w:rsidR="00CB509D" w:rsidRPr="008B6EEF" w:rsidRDefault="00CB509D" w:rsidP="00CB509D">
            <w:pPr>
              <w:jc w:val="center"/>
              <w:rPr>
                <w:rFonts w:ascii="Montserrat Light" w:hAnsi="Montserrat Light"/>
                <w:b/>
                <w:sz w:val="20"/>
                <w:szCs w:val="20"/>
              </w:rPr>
            </w:pPr>
          </w:p>
          <w:p w:rsidR="00CB509D" w:rsidRDefault="00CB509D" w:rsidP="00CB509D">
            <w:pPr>
              <w:jc w:val="center"/>
              <w:rPr>
                <w:rFonts w:ascii="Montserrat Light" w:hAnsi="Montserrat Light"/>
                <w:b/>
                <w:sz w:val="20"/>
                <w:szCs w:val="20"/>
              </w:rPr>
            </w:pPr>
            <w:r>
              <w:rPr>
                <w:rFonts w:ascii="Montserrat Light" w:hAnsi="Montserrat Light"/>
                <w:b/>
                <w:sz w:val="20"/>
                <w:szCs w:val="20"/>
              </w:rPr>
              <w:t>Apertura de</w:t>
            </w:r>
            <w:r w:rsidRPr="008B6EEF">
              <w:rPr>
                <w:rFonts w:ascii="Montserrat Light" w:hAnsi="Montserrat Light"/>
                <w:b/>
                <w:sz w:val="20"/>
                <w:szCs w:val="20"/>
              </w:rPr>
              <w:t xml:space="preserve"> Proposiciones</w:t>
            </w:r>
          </w:p>
          <w:p w:rsidR="00CB509D" w:rsidRPr="008B6EEF" w:rsidRDefault="00CB509D" w:rsidP="00CB509D">
            <w:pPr>
              <w:jc w:val="center"/>
              <w:rPr>
                <w:rFonts w:ascii="Montserrat Light" w:hAnsi="Montserrat Light"/>
                <w:b/>
                <w:sz w:val="20"/>
                <w:szCs w:val="20"/>
              </w:rPr>
            </w:pPr>
          </w:p>
        </w:tc>
        <w:tc>
          <w:tcPr>
            <w:tcW w:w="2734" w:type="dxa"/>
          </w:tcPr>
          <w:p w:rsidR="00CB509D" w:rsidRDefault="00CB509D" w:rsidP="00CB509D">
            <w:pPr>
              <w:jc w:val="center"/>
              <w:rPr>
                <w:rFonts w:ascii="Montserrat Light" w:hAnsi="Montserrat Light"/>
                <w:sz w:val="20"/>
                <w:szCs w:val="20"/>
                <w:highlight w:val="yellow"/>
              </w:rPr>
            </w:pPr>
          </w:p>
          <w:p w:rsidR="00CB509D" w:rsidRDefault="00CB509D" w:rsidP="00CB509D">
            <w:pPr>
              <w:jc w:val="center"/>
            </w:pPr>
            <w:r>
              <w:rPr>
                <w:rFonts w:ascii="Montserrat Light" w:hAnsi="Montserrat Light"/>
                <w:sz w:val="20"/>
                <w:szCs w:val="20"/>
                <w:highlight w:val="yellow"/>
              </w:rPr>
              <w:t xml:space="preserve">27 </w:t>
            </w:r>
            <w:r w:rsidRPr="002A3579">
              <w:rPr>
                <w:rFonts w:ascii="Montserrat Light" w:hAnsi="Montserrat Light"/>
                <w:sz w:val="20"/>
                <w:szCs w:val="20"/>
                <w:highlight w:val="yellow"/>
              </w:rPr>
              <w:t>DE NOVIEMBRE DE 2023</w:t>
            </w:r>
          </w:p>
        </w:tc>
        <w:tc>
          <w:tcPr>
            <w:tcW w:w="3419" w:type="dxa"/>
          </w:tcPr>
          <w:p w:rsidR="00CB509D" w:rsidRDefault="00CB509D" w:rsidP="00CB509D">
            <w:pPr>
              <w:jc w:val="center"/>
              <w:rPr>
                <w:rFonts w:ascii="Montserrat Light" w:hAnsi="Montserrat Light"/>
                <w:sz w:val="20"/>
                <w:szCs w:val="20"/>
                <w:highlight w:val="yellow"/>
              </w:rPr>
            </w:pPr>
          </w:p>
          <w:p w:rsidR="00CB509D" w:rsidRDefault="00D27A30" w:rsidP="00CB509D">
            <w:pPr>
              <w:jc w:val="center"/>
            </w:pPr>
            <w:r>
              <w:rPr>
                <w:rFonts w:ascii="Montserrat Light" w:hAnsi="Montserrat Light"/>
                <w:sz w:val="20"/>
                <w:szCs w:val="20"/>
                <w:highlight w:val="yellow"/>
              </w:rPr>
              <w:t>14</w:t>
            </w:r>
            <w:r w:rsidR="00CB509D" w:rsidRPr="001C6665">
              <w:rPr>
                <w:rFonts w:ascii="Montserrat Light" w:hAnsi="Montserrat Light"/>
                <w:sz w:val="20"/>
                <w:szCs w:val="20"/>
                <w:highlight w:val="yellow"/>
              </w:rPr>
              <w:t>:00</w:t>
            </w:r>
            <w:r w:rsidR="00CB509D" w:rsidRPr="001C6665">
              <w:rPr>
                <w:rFonts w:ascii="Montserrat Light" w:hAnsi="Montserrat Light"/>
                <w:sz w:val="20"/>
                <w:szCs w:val="20"/>
                <w:highlight w:val="yellow"/>
                <w:shd w:val="clear" w:color="auto" w:fill="FFFF00"/>
              </w:rPr>
              <w:t xml:space="preserve"> </w:t>
            </w:r>
            <w:r w:rsidR="00CB509D" w:rsidRPr="001C6665">
              <w:rPr>
                <w:rFonts w:ascii="Montserrat Light" w:hAnsi="Montserrat Light"/>
                <w:sz w:val="20"/>
                <w:szCs w:val="20"/>
                <w:shd w:val="clear" w:color="auto" w:fill="FFFF00"/>
              </w:rPr>
              <w:t>HORAS</w:t>
            </w:r>
          </w:p>
        </w:tc>
      </w:tr>
      <w:tr w:rsidR="00CB509D" w:rsidRPr="008B6EEF" w:rsidTr="00DB02BA">
        <w:tc>
          <w:tcPr>
            <w:tcW w:w="2655" w:type="dxa"/>
          </w:tcPr>
          <w:p w:rsidR="00CB509D" w:rsidRPr="008B6EEF" w:rsidRDefault="00CB509D" w:rsidP="00CB509D">
            <w:pPr>
              <w:jc w:val="center"/>
              <w:rPr>
                <w:rFonts w:ascii="Montserrat Light" w:hAnsi="Montserrat Light"/>
                <w:b/>
                <w:sz w:val="20"/>
                <w:szCs w:val="20"/>
              </w:rPr>
            </w:pPr>
          </w:p>
          <w:p w:rsidR="00CB509D" w:rsidRPr="008B6EEF" w:rsidRDefault="00CB509D" w:rsidP="00CB509D">
            <w:pPr>
              <w:jc w:val="center"/>
              <w:rPr>
                <w:rFonts w:ascii="Montserrat Light" w:hAnsi="Montserrat Light"/>
                <w:b/>
                <w:sz w:val="20"/>
                <w:szCs w:val="20"/>
              </w:rPr>
            </w:pPr>
            <w:r w:rsidRPr="008B6EEF">
              <w:rPr>
                <w:rFonts w:ascii="Montserrat Light" w:hAnsi="Montserrat Light"/>
                <w:b/>
                <w:sz w:val="20"/>
                <w:szCs w:val="20"/>
              </w:rPr>
              <w:t>Fallo</w:t>
            </w:r>
          </w:p>
        </w:tc>
        <w:tc>
          <w:tcPr>
            <w:tcW w:w="2734" w:type="dxa"/>
          </w:tcPr>
          <w:p w:rsidR="00CB509D" w:rsidRDefault="00CB509D" w:rsidP="00CB509D">
            <w:pPr>
              <w:jc w:val="center"/>
              <w:rPr>
                <w:rFonts w:ascii="Montserrat Light" w:hAnsi="Montserrat Light"/>
                <w:sz w:val="20"/>
                <w:szCs w:val="20"/>
                <w:highlight w:val="yellow"/>
              </w:rPr>
            </w:pPr>
          </w:p>
          <w:p w:rsidR="00CB509D" w:rsidRDefault="00CB509D" w:rsidP="00CB509D">
            <w:pPr>
              <w:jc w:val="center"/>
              <w:rPr>
                <w:rFonts w:ascii="Montserrat Light" w:hAnsi="Montserrat Light"/>
                <w:sz w:val="20"/>
                <w:szCs w:val="20"/>
              </w:rPr>
            </w:pPr>
            <w:r>
              <w:rPr>
                <w:rFonts w:ascii="Montserrat Light" w:hAnsi="Montserrat Light"/>
                <w:sz w:val="20"/>
                <w:szCs w:val="20"/>
                <w:highlight w:val="yellow"/>
              </w:rPr>
              <w:t xml:space="preserve">30 </w:t>
            </w:r>
            <w:r w:rsidRPr="002A3579">
              <w:rPr>
                <w:rFonts w:ascii="Montserrat Light" w:hAnsi="Montserrat Light"/>
                <w:sz w:val="20"/>
                <w:szCs w:val="20"/>
                <w:highlight w:val="yellow"/>
              </w:rPr>
              <w:t xml:space="preserve">DE </w:t>
            </w:r>
            <w:r>
              <w:rPr>
                <w:rFonts w:ascii="Montserrat Light" w:hAnsi="Montserrat Light"/>
                <w:sz w:val="20"/>
                <w:szCs w:val="20"/>
                <w:highlight w:val="yellow"/>
              </w:rPr>
              <w:t>NOVIEMBRE</w:t>
            </w:r>
            <w:r w:rsidRPr="002A3579">
              <w:rPr>
                <w:rFonts w:ascii="Montserrat Light" w:hAnsi="Montserrat Light"/>
                <w:sz w:val="20"/>
                <w:szCs w:val="20"/>
                <w:highlight w:val="yellow"/>
              </w:rPr>
              <w:t xml:space="preserve"> DE 2023</w:t>
            </w:r>
          </w:p>
          <w:p w:rsidR="00CB509D" w:rsidRDefault="00CB509D" w:rsidP="00CB509D">
            <w:pPr>
              <w:jc w:val="center"/>
            </w:pPr>
          </w:p>
        </w:tc>
        <w:tc>
          <w:tcPr>
            <w:tcW w:w="3419" w:type="dxa"/>
          </w:tcPr>
          <w:p w:rsidR="00CB509D" w:rsidRDefault="00CB509D" w:rsidP="00CB509D">
            <w:pPr>
              <w:jc w:val="center"/>
              <w:rPr>
                <w:rFonts w:ascii="Montserrat Light" w:hAnsi="Montserrat Light"/>
                <w:sz w:val="20"/>
                <w:szCs w:val="20"/>
                <w:highlight w:val="yellow"/>
              </w:rPr>
            </w:pPr>
          </w:p>
          <w:p w:rsidR="00CB509D" w:rsidRDefault="00D27A30" w:rsidP="00CB509D">
            <w:pPr>
              <w:jc w:val="center"/>
            </w:pPr>
            <w:r>
              <w:rPr>
                <w:rFonts w:ascii="Montserrat Light" w:hAnsi="Montserrat Light"/>
                <w:sz w:val="20"/>
                <w:szCs w:val="20"/>
                <w:highlight w:val="yellow"/>
              </w:rPr>
              <w:t>14</w:t>
            </w:r>
            <w:r w:rsidR="00CB509D" w:rsidRPr="001C6665">
              <w:rPr>
                <w:rFonts w:ascii="Montserrat Light" w:hAnsi="Montserrat Light"/>
                <w:sz w:val="20"/>
                <w:szCs w:val="20"/>
                <w:highlight w:val="yellow"/>
              </w:rPr>
              <w:t>:00</w:t>
            </w:r>
            <w:r w:rsidR="00CB509D" w:rsidRPr="001C6665">
              <w:rPr>
                <w:rFonts w:ascii="Montserrat Light" w:hAnsi="Montserrat Light"/>
                <w:sz w:val="20"/>
                <w:szCs w:val="20"/>
                <w:highlight w:val="yellow"/>
                <w:shd w:val="clear" w:color="auto" w:fill="FFFF00"/>
              </w:rPr>
              <w:t xml:space="preserve"> </w:t>
            </w:r>
            <w:r w:rsidR="00CB509D" w:rsidRPr="001C6665">
              <w:rPr>
                <w:rFonts w:ascii="Montserrat Light" w:hAnsi="Montserrat Light"/>
                <w:sz w:val="20"/>
                <w:szCs w:val="20"/>
                <w:shd w:val="clear" w:color="auto" w:fill="FFFF00"/>
              </w:rPr>
              <w:t>HORAS</w:t>
            </w:r>
          </w:p>
        </w:tc>
      </w:tr>
    </w:tbl>
    <w:p w:rsidR="00DB02BA" w:rsidRPr="008B6EEF" w:rsidRDefault="00DB02BA" w:rsidP="00DB02BA">
      <w:pPr>
        <w:jc w:val="both"/>
        <w:rPr>
          <w:rFonts w:ascii="Montserrat Light" w:hAnsi="Montserrat Light"/>
          <w:sz w:val="20"/>
          <w:szCs w:val="20"/>
        </w:rPr>
      </w:pPr>
    </w:p>
    <w:p w:rsidR="00D8278E" w:rsidRDefault="00D8278E" w:rsidP="00D8278E">
      <w:pPr>
        <w:jc w:val="both"/>
        <w:rPr>
          <w:rFonts w:ascii="Montserrat Light" w:hAnsi="Montserrat Light" w:cs="Arial"/>
          <w:sz w:val="20"/>
          <w:szCs w:val="20"/>
        </w:rPr>
      </w:pPr>
      <w:r>
        <w:rPr>
          <w:rFonts w:ascii="Montserrat Light" w:hAnsi="Montserrat Light"/>
          <w:sz w:val="20"/>
          <w:szCs w:val="20"/>
        </w:rPr>
        <w:t xml:space="preserve">Todos los eventos se llevarán a cabo en la Sala de Juntas de la Secretaría de Desarrollo Urbano, Vivienda y Ordenamiento Territorial, </w:t>
      </w:r>
      <w:r>
        <w:rPr>
          <w:rFonts w:ascii="Montserrat Light" w:hAnsi="Montserrat Light" w:cs="Arial"/>
          <w:sz w:val="20"/>
          <w:szCs w:val="20"/>
        </w:rPr>
        <w:t>en el Edificio “F” cuarto piso, Circuito Cerro del Gato, Colonia Ciudad Administrativa, Zacatecas, Zacatecas C.P. 98160, Tel. (92) 491500 ext. 33134.</w:t>
      </w:r>
    </w:p>
    <w:p w:rsidR="000E2842" w:rsidRPr="008B6EEF" w:rsidRDefault="000E2842" w:rsidP="000E2842">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MODIFICACIONES</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De conformidad con los Artículos 67 y 68 de la Ley de Obra Pública y Servicios Relacionados para el Estado y los Municipios de Zacatecas, cualquier información relativa a este procedimiento, como cambio de fechas, entre otros, realizadas </w:t>
      </w:r>
      <w:r w:rsidRPr="008B6EEF">
        <w:rPr>
          <w:rFonts w:ascii="Montserrat Light" w:hAnsi="Montserrat Light" w:cs="Arial"/>
          <w:color w:val="000000"/>
        </w:rPr>
        <w:t> </w:t>
      </w:r>
      <w:r w:rsidRPr="008B6EEF">
        <w:rPr>
          <w:rFonts w:ascii="Montserrat Light" w:hAnsi="Montserrat Light" w:cs="Arial"/>
          <w:color w:val="000000"/>
          <w:sz w:val="20"/>
          <w:szCs w:val="20"/>
        </w:rPr>
        <w:t>hasta el octavo día natural previo al acto de presentación y apertura de proposiciones</w:t>
      </w:r>
      <w:r w:rsidRPr="008B6EEF">
        <w:rPr>
          <w:rFonts w:ascii="Montserrat Light" w:hAnsi="Montserrat Light" w:cs="Arial"/>
          <w:sz w:val="20"/>
          <w:szCs w:val="20"/>
        </w:rPr>
        <w:t xml:space="preserve"> siempre serán </w:t>
      </w:r>
      <w:r w:rsidRPr="008B6EEF">
        <w:rPr>
          <w:rFonts w:ascii="Montserrat Light" w:hAnsi="Montserrat Light" w:cs="Arial"/>
          <w:sz w:val="20"/>
          <w:szCs w:val="20"/>
        </w:rPr>
        <w:lastRenderedPageBreak/>
        <w:t xml:space="preserve">notificadas en cualquiera de los eventos o etapas en la Sala de Juntas de </w:t>
      </w:r>
      <w:r w:rsidRPr="008B6EEF">
        <w:rPr>
          <w:rFonts w:ascii="Montserrat Light" w:hAnsi="Montserrat Light" w:cs="Arial"/>
          <w:b/>
          <w:sz w:val="20"/>
          <w:szCs w:val="20"/>
        </w:rPr>
        <w:t xml:space="preserve">“LA CONVOCANTE”, </w:t>
      </w:r>
      <w:r w:rsidRPr="008B6EEF">
        <w:rPr>
          <w:rFonts w:ascii="Montserrat Light" w:hAnsi="Montserrat Light" w:cs="Arial"/>
          <w:sz w:val="20"/>
          <w:szCs w:val="20"/>
        </w:rPr>
        <w:t>por conducto del Servidor Público que lleva a cabo el procedimiento licitatorio, las cuales (modificaciones) se asentarán en dichas actas, siendo obligación del licitante confirmarlo personalmente en el supuesto de no haber comparecido en los eventos arriba mencionados.</w:t>
      </w:r>
    </w:p>
    <w:p w:rsidR="00DB02BA"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215988" w:rsidRDefault="00DB02BA" w:rsidP="00DB02BA">
      <w:pPr>
        <w:pStyle w:val="Ttulo4"/>
        <w:numPr>
          <w:ilvl w:val="0"/>
          <w:numId w:val="0"/>
        </w:numPr>
        <w:spacing w:line="0" w:lineRule="atLeast"/>
        <w:jc w:val="both"/>
        <w:rPr>
          <w:rFonts w:ascii="Montserrat Light" w:hAnsi="Montserrat Light" w:cs="Arial"/>
          <w:b/>
          <w:bCs/>
        </w:rPr>
      </w:pPr>
      <w:r w:rsidRPr="00215988">
        <w:rPr>
          <w:rFonts w:ascii="Montserrat Light" w:hAnsi="Montserrat Light" w:cs="Arial"/>
          <w:b/>
          <w:bCs/>
        </w:rPr>
        <w:t>EXISTENCIA Y PERSONALIDAD JURÍDICA</w:t>
      </w:r>
    </w:p>
    <w:p w:rsidR="00DB02BA" w:rsidRPr="00215988" w:rsidRDefault="00DB02BA" w:rsidP="00DB02BA">
      <w:pPr>
        <w:spacing w:line="0" w:lineRule="atLeast"/>
        <w:rPr>
          <w:rFonts w:ascii="Montserrat Light" w:hAnsi="Montserrat Light"/>
          <w:sz w:val="20"/>
          <w:szCs w:val="20"/>
        </w:rPr>
      </w:pPr>
    </w:p>
    <w:p w:rsidR="00DB02BA" w:rsidRPr="00215988" w:rsidRDefault="00DB02BA" w:rsidP="00DB02BA">
      <w:pPr>
        <w:pStyle w:val="Textoindependiente"/>
        <w:spacing w:line="0" w:lineRule="atLeast"/>
        <w:jc w:val="both"/>
        <w:rPr>
          <w:rFonts w:ascii="Montserrat Light" w:hAnsi="Montserrat Light" w:cs="Arial"/>
          <w:b w:val="0"/>
          <w:sz w:val="20"/>
        </w:rPr>
      </w:pPr>
      <w:r w:rsidRPr="00215988">
        <w:rPr>
          <w:rFonts w:ascii="Montserrat Light" w:hAnsi="Montserrat Light" w:cs="Arial"/>
          <w:b w:val="0"/>
          <w:sz w:val="20"/>
        </w:rPr>
        <w:t xml:space="preserve">En este procedimiento de adjudicación sólo se aceptará la participación de personas físicas o morales de nacionalidad mexicana y con domicilio fiscal en el Estado de Zacatecas; </w:t>
      </w:r>
      <w:r w:rsidRPr="00215988">
        <w:rPr>
          <w:rFonts w:ascii="Montserrat Light" w:hAnsi="Montserrat Light" w:cs="Arial"/>
          <w:sz w:val="20"/>
        </w:rPr>
        <w:t>“EL PARTICIPANTE”</w:t>
      </w:r>
      <w:r w:rsidRPr="00215988">
        <w:rPr>
          <w:rFonts w:ascii="Montserrat Light" w:hAnsi="Montserrat Light" w:cs="Arial"/>
          <w:b w:val="0"/>
          <w:sz w:val="20"/>
        </w:rPr>
        <w:t xml:space="preserve"> deberá acreditar su exi</w:t>
      </w:r>
      <w:r w:rsidR="0049389C">
        <w:rPr>
          <w:rFonts w:ascii="Montserrat Light" w:hAnsi="Montserrat Light" w:cs="Arial"/>
          <w:b w:val="0"/>
          <w:sz w:val="20"/>
        </w:rPr>
        <w:t>stencia y personalidad jurídica, asi como el</w:t>
      </w:r>
      <w:r w:rsidRPr="00215988">
        <w:rPr>
          <w:rFonts w:ascii="Montserrat Light" w:hAnsi="Montserrat Light" w:cs="Arial"/>
          <w:b w:val="0"/>
          <w:sz w:val="20"/>
        </w:rPr>
        <w:t xml:space="preserve"> derecho a la participacion en la</w:t>
      </w:r>
      <w:r w:rsidR="006730EF">
        <w:rPr>
          <w:rFonts w:ascii="Montserrat Light" w:hAnsi="Montserrat Light" w:cs="Arial"/>
          <w:b w:val="0"/>
          <w:sz w:val="20"/>
        </w:rPr>
        <w:t xml:space="preserve"> presente Licitación Pública Estatal</w:t>
      </w:r>
      <w:r w:rsidRPr="00215988">
        <w:rPr>
          <w:rFonts w:ascii="Montserrat Light" w:hAnsi="Montserrat Light" w:cs="Arial"/>
          <w:b w:val="0"/>
          <w:sz w:val="20"/>
        </w:rPr>
        <w:t>.</w:t>
      </w:r>
    </w:p>
    <w:p w:rsidR="00DB02BA" w:rsidRPr="00215988" w:rsidRDefault="00DB02BA" w:rsidP="00DB02BA">
      <w:pPr>
        <w:pStyle w:val="Textoindependiente"/>
        <w:spacing w:line="0" w:lineRule="atLeast"/>
        <w:jc w:val="both"/>
        <w:rPr>
          <w:rFonts w:ascii="Montserrat Light" w:hAnsi="Montserrat Light" w:cs="Arial"/>
          <w:b w:val="0"/>
          <w:sz w:val="20"/>
        </w:rPr>
      </w:pPr>
    </w:p>
    <w:p w:rsidR="00DB02BA" w:rsidRPr="00215988" w:rsidRDefault="00DB02BA" w:rsidP="00DB02BA">
      <w:pPr>
        <w:autoSpaceDE w:val="0"/>
        <w:autoSpaceDN w:val="0"/>
        <w:adjustRightInd w:val="0"/>
        <w:spacing w:line="0" w:lineRule="atLeast"/>
        <w:ind w:left="720"/>
        <w:jc w:val="both"/>
        <w:rPr>
          <w:rFonts w:ascii="Montserrat Light" w:hAnsi="Montserrat Light" w:cs="Arial"/>
          <w:b/>
          <w:bCs/>
          <w:sz w:val="20"/>
          <w:szCs w:val="20"/>
        </w:rPr>
      </w:pPr>
    </w:p>
    <w:p w:rsidR="00DB02BA" w:rsidRPr="00215988" w:rsidRDefault="00DB02BA" w:rsidP="00DB02BA">
      <w:pPr>
        <w:autoSpaceDE w:val="0"/>
        <w:autoSpaceDN w:val="0"/>
        <w:adjustRightInd w:val="0"/>
        <w:spacing w:line="0" w:lineRule="atLeast"/>
        <w:jc w:val="both"/>
        <w:rPr>
          <w:rFonts w:ascii="Montserrat Light" w:hAnsi="Montserrat Light" w:cs="Arial"/>
          <w:sz w:val="20"/>
          <w:szCs w:val="20"/>
        </w:rPr>
      </w:pPr>
      <w:r w:rsidRPr="00215988">
        <w:rPr>
          <w:rFonts w:ascii="Montserrat Light" w:hAnsi="Montserrat Light" w:cs="Arial"/>
          <w:b/>
          <w:bCs/>
          <w:sz w:val="20"/>
          <w:szCs w:val="20"/>
          <w:u w:val="single"/>
        </w:rPr>
        <w:t>Previo a la firma del contrato</w:t>
      </w:r>
      <w:r w:rsidRPr="00215988">
        <w:rPr>
          <w:rFonts w:ascii="Montserrat Light" w:hAnsi="Montserrat Light" w:cs="Arial"/>
          <w:b/>
          <w:bCs/>
          <w:sz w:val="20"/>
          <w:szCs w:val="20"/>
        </w:rPr>
        <w:t>,</w:t>
      </w:r>
      <w:r w:rsidRPr="00215988">
        <w:rPr>
          <w:rFonts w:ascii="Montserrat Light" w:hAnsi="Montserrat Light" w:cs="Arial"/>
          <w:bCs/>
          <w:sz w:val="20"/>
          <w:szCs w:val="20"/>
        </w:rPr>
        <w:t xml:space="preserve"> </w:t>
      </w:r>
      <w:r w:rsidRPr="00215988">
        <w:rPr>
          <w:rFonts w:ascii="Montserrat Light" w:hAnsi="Montserrat Light" w:cs="Arial"/>
          <w:b/>
          <w:bCs/>
          <w:sz w:val="20"/>
          <w:szCs w:val="20"/>
        </w:rPr>
        <w:t>“EL PARTICIPANTE”</w:t>
      </w:r>
      <w:r w:rsidRPr="00215988">
        <w:rPr>
          <w:rFonts w:ascii="Montserrat Light" w:hAnsi="Montserrat Light" w:cs="Arial"/>
          <w:bCs/>
          <w:sz w:val="20"/>
          <w:szCs w:val="20"/>
        </w:rPr>
        <w:t xml:space="preserve"> adjudicado deberá presentar para su cotejo original o copia certificada de los documentos señalados en las disposiciones anteriores, y los a continuación enlistados: </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rPr>
          <w:rFonts w:ascii="Montserrat Light" w:hAnsi="Montserrat Light" w:cs="Arial"/>
          <w:sz w:val="20"/>
          <w:lang w:val="es-ES"/>
        </w:rPr>
      </w:pPr>
      <w:r w:rsidRPr="00215988">
        <w:rPr>
          <w:rFonts w:ascii="Montserrat Light" w:hAnsi="Montserrat Light" w:cs="Arial"/>
          <w:sz w:val="20"/>
          <w:lang w:val="es-ES"/>
        </w:rPr>
        <w:t>Para:</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numPr>
          <w:ilvl w:val="0"/>
          <w:numId w:val="2"/>
        </w:numPr>
        <w:tabs>
          <w:tab w:val="clear" w:pos="720"/>
          <w:tab w:val="num" w:pos="360"/>
          <w:tab w:val="left" w:pos="1440"/>
        </w:tabs>
        <w:ind w:hanging="720"/>
        <w:jc w:val="both"/>
        <w:rPr>
          <w:rFonts w:ascii="Montserrat Light" w:hAnsi="Montserrat Light" w:cs="Arial"/>
          <w:sz w:val="20"/>
        </w:rPr>
      </w:pPr>
      <w:r w:rsidRPr="00215988">
        <w:rPr>
          <w:rFonts w:ascii="Montserrat Light" w:hAnsi="Montserrat Light" w:cs="Arial"/>
          <w:sz w:val="20"/>
        </w:rPr>
        <w:t>Personas físicas:</w:t>
      </w:r>
    </w:p>
    <w:p w:rsidR="00DB02BA" w:rsidRPr="00215988" w:rsidRDefault="00DB02BA" w:rsidP="00DB02BA">
      <w:pPr>
        <w:pStyle w:val="Textoindependiente2"/>
        <w:tabs>
          <w:tab w:val="left" w:pos="1440"/>
        </w:tabs>
        <w:ind w:left="720"/>
        <w:jc w:val="both"/>
        <w:rPr>
          <w:rFonts w:ascii="Montserrat Light" w:hAnsi="Montserrat Light" w:cs="Arial"/>
          <w:sz w:val="20"/>
        </w:rPr>
      </w:pP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Acta de nacimiento;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Identificación oficial con fotografía </w:t>
      </w:r>
      <w:r w:rsidRPr="00215988">
        <w:rPr>
          <w:rFonts w:ascii="Montserrat Light" w:hAnsi="Montserrat Light" w:cs="Arial"/>
          <w:b/>
          <w:sz w:val="20"/>
        </w:rPr>
        <w:t>(vigente)</w:t>
      </w:r>
      <w:r w:rsidRPr="00215988">
        <w:rPr>
          <w:rFonts w:ascii="Montserrat Light" w:hAnsi="Montserrat Light" w:cs="Arial"/>
          <w:sz w:val="20"/>
        </w:rPr>
        <w:t>,</w:t>
      </w:r>
      <w:r w:rsidRPr="00215988">
        <w:rPr>
          <w:rFonts w:ascii="Montserrat Light" w:hAnsi="Montserrat Light" w:cs="Arial"/>
          <w:b/>
          <w:sz w:val="20"/>
        </w:rPr>
        <w:t xml:space="preserve"> </w:t>
      </w:r>
      <w:r w:rsidRPr="00215988">
        <w:rPr>
          <w:rFonts w:ascii="Montserrat Light" w:hAnsi="Montserrat Light" w:cs="Arial"/>
          <w:sz w:val="20"/>
        </w:rPr>
        <w:t>y</w:t>
      </w:r>
    </w:p>
    <w:p w:rsidR="00DB02BA" w:rsidRPr="00215988" w:rsidRDefault="00DB02BA" w:rsidP="00DB02BA">
      <w:pPr>
        <w:pStyle w:val="Textoindependiente2"/>
        <w:numPr>
          <w:ilvl w:val="0"/>
          <w:numId w:val="7"/>
        </w:numPr>
        <w:jc w:val="both"/>
        <w:rPr>
          <w:rFonts w:ascii="Montserrat Light" w:hAnsi="Montserrat Light" w:cs="Arial"/>
          <w:sz w:val="20"/>
          <w:lang w:val="es-MX"/>
        </w:rPr>
      </w:pPr>
      <w:r w:rsidRPr="00215988">
        <w:rPr>
          <w:rFonts w:ascii="Montserrat Light" w:hAnsi="Montserrat Light" w:cs="Arial"/>
          <w:sz w:val="20"/>
        </w:rPr>
        <w:t xml:space="preserve">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numPr>
          <w:ilvl w:val="0"/>
          <w:numId w:val="2"/>
        </w:numPr>
        <w:tabs>
          <w:tab w:val="clear" w:pos="720"/>
          <w:tab w:val="left" w:pos="1440"/>
        </w:tabs>
        <w:ind w:hanging="720"/>
        <w:jc w:val="both"/>
        <w:rPr>
          <w:rFonts w:ascii="Montserrat Light" w:hAnsi="Montserrat Light" w:cs="Arial"/>
          <w:sz w:val="20"/>
        </w:rPr>
      </w:pPr>
      <w:r w:rsidRPr="00215988">
        <w:rPr>
          <w:rFonts w:ascii="Montserrat Light" w:hAnsi="Montserrat Light" w:cs="Arial"/>
          <w:sz w:val="20"/>
        </w:rPr>
        <w:t>Personas morales:</w:t>
      </w:r>
    </w:p>
    <w:p w:rsidR="00DB02BA" w:rsidRPr="00215988" w:rsidRDefault="00DB02BA" w:rsidP="00DB02BA">
      <w:pPr>
        <w:pStyle w:val="Textoindependiente2"/>
        <w:tabs>
          <w:tab w:val="left" w:pos="1440"/>
        </w:tabs>
        <w:jc w:val="both"/>
        <w:rPr>
          <w:rFonts w:ascii="Montserrat Light" w:hAnsi="Montserrat Light" w:cs="Arial"/>
          <w:sz w:val="20"/>
        </w:rPr>
      </w:pPr>
    </w:p>
    <w:p w:rsidR="00DB02BA" w:rsidRPr="00215988" w:rsidRDefault="00DB02BA" w:rsidP="00DB02BA">
      <w:pPr>
        <w:pStyle w:val="Textoindependiente2"/>
        <w:numPr>
          <w:ilvl w:val="0"/>
          <w:numId w:val="19"/>
        </w:numPr>
        <w:jc w:val="both"/>
        <w:rPr>
          <w:rFonts w:ascii="Montserrat Light" w:hAnsi="Montserrat Light" w:cs="Arial"/>
          <w:sz w:val="20"/>
        </w:rPr>
      </w:pPr>
      <w:r w:rsidRPr="00215988">
        <w:rPr>
          <w:rFonts w:ascii="Montserrat Light" w:hAnsi="Montserrat Light" w:cs="Arial"/>
          <w:sz w:val="20"/>
        </w:rPr>
        <w:t>Acta constitutiva de la empresa y sus modificaciones, debidamente inscritas en el Registro Público de la Propiedad y el Comercio;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Cédula de identificación fiscal, 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Poderes notariales del representante legal con facultades para realizar actos de administración o para suscribir contratos, y</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Identificación oficial con fotografía del representante legal, y</w:t>
      </w:r>
    </w:p>
    <w:p w:rsidR="00DB02BA" w:rsidRPr="00215988" w:rsidRDefault="00DB02BA" w:rsidP="00DB02BA">
      <w:pPr>
        <w:jc w:val="both"/>
        <w:rPr>
          <w:rFonts w:ascii="Montserrat Light" w:hAnsi="Montserrat Light" w:cs="Arial"/>
          <w:color w:val="000000"/>
          <w:sz w:val="20"/>
          <w:szCs w:val="20"/>
          <w:lang w:val="es-MX"/>
        </w:rPr>
      </w:pPr>
    </w:p>
    <w:p w:rsidR="00DB02BA" w:rsidRPr="004B1689" w:rsidRDefault="00DB02BA" w:rsidP="00DB02BA">
      <w:pPr>
        <w:spacing w:line="0" w:lineRule="atLeast"/>
        <w:jc w:val="both"/>
        <w:rPr>
          <w:rFonts w:ascii="Montserrat Light" w:hAnsi="Montserrat Light" w:cs="Arial"/>
          <w:color w:val="000000"/>
          <w:sz w:val="20"/>
          <w:szCs w:val="20"/>
          <w:lang w:val="es-MX"/>
        </w:rPr>
      </w:pPr>
      <w:r w:rsidRPr="00215988">
        <w:rPr>
          <w:rFonts w:ascii="Montserrat Light" w:hAnsi="Montserrat Light" w:cs="Arial"/>
          <w:color w:val="000000"/>
          <w:sz w:val="20"/>
          <w:szCs w:val="20"/>
          <w:lang w:val="es-MX"/>
        </w:rPr>
        <w:t>Estos documentos servirán para constatar que la persona cumple con los requisitos legales necesarios.</w:t>
      </w:r>
    </w:p>
    <w:p w:rsidR="00DB02BA" w:rsidRPr="008B6EEF"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8B6EEF" w:rsidRDefault="00DB02BA" w:rsidP="00DB02BA">
      <w:pPr>
        <w:pStyle w:val="Sangra3detindependiente"/>
        <w:tabs>
          <w:tab w:val="left" w:pos="0"/>
        </w:tabs>
        <w:spacing w:line="0" w:lineRule="atLeast"/>
        <w:ind w:left="0"/>
        <w:jc w:val="both"/>
        <w:rPr>
          <w:rFonts w:ascii="Montserrat Light" w:hAnsi="Montserrat Light"/>
          <w:b/>
          <w:sz w:val="20"/>
          <w:szCs w:val="20"/>
        </w:rPr>
      </w:pPr>
      <w:r w:rsidRPr="008B6EEF">
        <w:rPr>
          <w:rFonts w:ascii="Montserrat Light" w:hAnsi="Montserrat Light"/>
          <w:b/>
          <w:sz w:val="20"/>
          <w:szCs w:val="20"/>
        </w:rPr>
        <w:t>PLAZO DE EJECUCIÓN DE LOS TRABAJOS Y FECHA ESTIMADA DE INICIO DE LOS MISMOS.</w:t>
      </w:r>
    </w:p>
    <w:p w:rsidR="00DB02BA" w:rsidRPr="008B6EEF" w:rsidRDefault="00DB02BA" w:rsidP="00DB02BA">
      <w:pPr>
        <w:pStyle w:val="Sangra3detindependiente"/>
        <w:tabs>
          <w:tab w:val="left" w:pos="0"/>
        </w:tabs>
        <w:spacing w:line="0" w:lineRule="atLeast"/>
        <w:ind w:left="0"/>
        <w:jc w:val="both"/>
        <w:rPr>
          <w:rFonts w:ascii="Montserrat Light" w:hAnsi="Montserrat Light"/>
          <w:b/>
          <w:sz w:val="20"/>
          <w:szCs w:val="20"/>
        </w:rPr>
      </w:pPr>
    </w:p>
    <w:tbl>
      <w:tblPr>
        <w:tblStyle w:val="Tablaconcuadrcula"/>
        <w:tblW w:w="892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931"/>
        <w:gridCol w:w="2002"/>
        <w:gridCol w:w="2041"/>
        <w:gridCol w:w="1947"/>
      </w:tblGrid>
      <w:tr w:rsidR="00DB02BA" w:rsidRPr="008B6EEF" w:rsidTr="00DB02BA">
        <w:tc>
          <w:tcPr>
            <w:tcW w:w="293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 xml:space="preserve">PROCEDIMIENTO No. </w:t>
            </w:r>
          </w:p>
        </w:tc>
        <w:tc>
          <w:tcPr>
            <w:tcW w:w="2002"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INICIO</w:t>
            </w:r>
          </w:p>
        </w:tc>
        <w:tc>
          <w:tcPr>
            <w:tcW w:w="204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TERMINO</w:t>
            </w:r>
          </w:p>
        </w:tc>
        <w:tc>
          <w:tcPr>
            <w:tcW w:w="1947"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DIAS NATURALES</w:t>
            </w:r>
          </w:p>
        </w:tc>
      </w:tr>
      <w:tr w:rsidR="00DB02BA" w:rsidRPr="008B6EEF" w:rsidTr="00DB02BA">
        <w:tc>
          <w:tcPr>
            <w:tcW w:w="2931" w:type="dxa"/>
          </w:tcPr>
          <w:p w:rsidR="00DB02BA" w:rsidRPr="00D571DC"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D571DC" w:rsidRDefault="008862F0" w:rsidP="00DB02BA">
            <w:pPr>
              <w:pStyle w:val="Sangra3detindependiente"/>
              <w:tabs>
                <w:tab w:val="left" w:pos="0"/>
                <w:tab w:val="left" w:pos="851"/>
              </w:tabs>
              <w:ind w:left="0"/>
              <w:jc w:val="center"/>
              <w:rPr>
                <w:rFonts w:ascii="Montserrat Light" w:hAnsi="Montserrat Light"/>
                <w:b/>
                <w:sz w:val="20"/>
                <w:szCs w:val="20"/>
              </w:rPr>
            </w:pPr>
            <w:r w:rsidRPr="00D571DC">
              <w:rPr>
                <w:rFonts w:ascii="Montserrat Light" w:hAnsi="Montserrat Light"/>
                <w:b/>
                <w:sz w:val="20"/>
                <w:szCs w:val="20"/>
              </w:rPr>
              <w:t>EO-932060991-SEDUVOT017-2023</w:t>
            </w:r>
            <w:r w:rsidR="00DB02BA" w:rsidRPr="00D571DC">
              <w:rPr>
                <w:rFonts w:ascii="Montserrat Light" w:hAnsi="Montserrat Light"/>
                <w:b/>
                <w:sz w:val="20"/>
                <w:szCs w:val="20"/>
              </w:rPr>
              <w:t xml:space="preserve"> </w:t>
            </w:r>
          </w:p>
          <w:p w:rsidR="00EB4041" w:rsidRPr="00D571DC" w:rsidRDefault="00EB4041" w:rsidP="00DB02BA">
            <w:pPr>
              <w:pStyle w:val="Sangra3detindependiente"/>
              <w:tabs>
                <w:tab w:val="left" w:pos="0"/>
                <w:tab w:val="left" w:pos="851"/>
              </w:tabs>
              <w:ind w:left="0"/>
              <w:jc w:val="center"/>
              <w:rPr>
                <w:rFonts w:ascii="Montserrat Light" w:hAnsi="Montserrat Light"/>
                <w:b/>
                <w:sz w:val="20"/>
                <w:szCs w:val="20"/>
              </w:rPr>
            </w:pPr>
          </w:p>
        </w:tc>
        <w:tc>
          <w:tcPr>
            <w:tcW w:w="2002" w:type="dxa"/>
          </w:tcPr>
          <w:p w:rsidR="00DB02BA" w:rsidRPr="00D571DC"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D571DC" w:rsidRDefault="00DB02BA" w:rsidP="00CB509D">
            <w:pPr>
              <w:pStyle w:val="Sangra3detindependiente"/>
              <w:tabs>
                <w:tab w:val="left" w:pos="0"/>
                <w:tab w:val="left" w:pos="851"/>
              </w:tabs>
              <w:ind w:left="0"/>
              <w:jc w:val="center"/>
              <w:rPr>
                <w:rFonts w:ascii="Montserrat Light" w:hAnsi="Montserrat Light"/>
                <w:b/>
                <w:sz w:val="20"/>
                <w:szCs w:val="20"/>
              </w:rPr>
            </w:pPr>
            <w:r w:rsidRPr="00D571DC">
              <w:rPr>
                <w:rFonts w:ascii="Montserrat Light" w:hAnsi="Montserrat Light"/>
                <w:b/>
                <w:sz w:val="20"/>
                <w:szCs w:val="20"/>
              </w:rPr>
              <w:t xml:space="preserve"> </w:t>
            </w:r>
            <w:r w:rsidR="00CB509D" w:rsidRPr="00D571DC">
              <w:rPr>
                <w:rFonts w:ascii="Montserrat Light" w:hAnsi="Montserrat Light"/>
                <w:b/>
                <w:sz w:val="20"/>
                <w:szCs w:val="20"/>
              </w:rPr>
              <w:t>05</w:t>
            </w:r>
            <w:r w:rsidR="009413B2" w:rsidRPr="00D571DC">
              <w:rPr>
                <w:rFonts w:ascii="Montserrat Light" w:hAnsi="Montserrat Light"/>
                <w:b/>
                <w:sz w:val="20"/>
                <w:szCs w:val="20"/>
              </w:rPr>
              <w:t xml:space="preserve"> DE </w:t>
            </w:r>
            <w:r w:rsidR="00CB509D" w:rsidRPr="00D571DC">
              <w:rPr>
                <w:rFonts w:ascii="Montserrat Light" w:hAnsi="Montserrat Light"/>
                <w:b/>
                <w:sz w:val="20"/>
                <w:szCs w:val="20"/>
              </w:rPr>
              <w:t>DICIEMBRE</w:t>
            </w:r>
            <w:r w:rsidRPr="00D571DC">
              <w:rPr>
                <w:rFonts w:ascii="Montserrat Light" w:hAnsi="Montserrat Light"/>
                <w:b/>
                <w:sz w:val="20"/>
                <w:szCs w:val="20"/>
              </w:rPr>
              <w:t xml:space="preserve"> DE 2023</w:t>
            </w:r>
          </w:p>
        </w:tc>
        <w:tc>
          <w:tcPr>
            <w:tcW w:w="2041"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Pr="008B6EEF" w:rsidRDefault="00CB509D" w:rsidP="00D571DC">
            <w:pPr>
              <w:pStyle w:val="Sangra3detindependiente"/>
              <w:tabs>
                <w:tab w:val="left" w:pos="0"/>
                <w:tab w:val="left" w:pos="851"/>
              </w:tabs>
              <w:ind w:left="0"/>
              <w:jc w:val="center"/>
              <w:rPr>
                <w:rFonts w:ascii="Montserrat Light" w:hAnsi="Montserrat Light"/>
                <w:b/>
                <w:sz w:val="20"/>
                <w:szCs w:val="20"/>
                <w:highlight w:val="yellow"/>
              </w:rPr>
            </w:pPr>
            <w:r w:rsidRPr="00D571DC">
              <w:rPr>
                <w:rFonts w:ascii="Montserrat Light" w:hAnsi="Montserrat Light"/>
                <w:b/>
                <w:sz w:val="20"/>
                <w:szCs w:val="20"/>
              </w:rPr>
              <w:t xml:space="preserve">02 DE </w:t>
            </w:r>
            <w:r w:rsidR="00D571DC" w:rsidRPr="00D571DC">
              <w:rPr>
                <w:rFonts w:ascii="Montserrat Light" w:hAnsi="Montserrat Light"/>
                <w:b/>
                <w:sz w:val="20"/>
                <w:szCs w:val="20"/>
              </w:rPr>
              <w:t>MAYO</w:t>
            </w:r>
            <w:r w:rsidRPr="00D571DC">
              <w:rPr>
                <w:rFonts w:ascii="Montserrat Light" w:hAnsi="Montserrat Light"/>
                <w:b/>
                <w:sz w:val="20"/>
                <w:szCs w:val="20"/>
              </w:rPr>
              <w:t xml:space="preserve"> </w:t>
            </w:r>
            <w:r w:rsidR="00DB02BA" w:rsidRPr="00D571DC">
              <w:rPr>
                <w:rFonts w:ascii="Montserrat Light" w:hAnsi="Montserrat Light"/>
                <w:b/>
                <w:sz w:val="20"/>
                <w:szCs w:val="20"/>
              </w:rPr>
              <w:t>DE 2024</w:t>
            </w:r>
          </w:p>
        </w:tc>
        <w:tc>
          <w:tcPr>
            <w:tcW w:w="1947"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highlight w:val="yellow"/>
              </w:rPr>
            </w:pPr>
            <w:r w:rsidRPr="00D571DC">
              <w:rPr>
                <w:rFonts w:ascii="Montserrat Light" w:hAnsi="Montserrat Light"/>
                <w:b/>
                <w:sz w:val="20"/>
                <w:szCs w:val="20"/>
              </w:rPr>
              <w:t>1</w:t>
            </w:r>
            <w:r w:rsidR="004439F9" w:rsidRPr="00D571DC">
              <w:rPr>
                <w:rFonts w:ascii="Montserrat Light" w:hAnsi="Montserrat Light"/>
                <w:b/>
                <w:sz w:val="20"/>
                <w:szCs w:val="20"/>
              </w:rPr>
              <w:t>5</w:t>
            </w:r>
            <w:r w:rsidRPr="00D571DC">
              <w:rPr>
                <w:rFonts w:ascii="Montserrat Light" w:hAnsi="Montserrat Light"/>
                <w:b/>
                <w:sz w:val="20"/>
                <w:szCs w:val="20"/>
              </w:rPr>
              <w:t>0</w:t>
            </w:r>
          </w:p>
        </w:tc>
      </w:tr>
    </w:tbl>
    <w:p w:rsidR="00DB02BA" w:rsidRPr="008B6EEF" w:rsidRDefault="00DB02BA" w:rsidP="00DB02BA">
      <w:pPr>
        <w:pStyle w:val="Sangra3detindependiente"/>
        <w:tabs>
          <w:tab w:val="left" w:pos="0"/>
          <w:tab w:val="left" w:pos="851"/>
        </w:tabs>
        <w:spacing w:after="0" w:line="0" w:lineRule="atLeast"/>
        <w:ind w:left="1078" w:hanging="709"/>
        <w:jc w:val="both"/>
        <w:rPr>
          <w:rFonts w:ascii="Montserrat Light" w:hAnsi="Montserrat Light"/>
          <w:b/>
          <w:sz w:val="20"/>
          <w:szCs w:val="20"/>
        </w:rPr>
      </w:pP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r w:rsidRPr="008B6EEF">
        <w:rPr>
          <w:rFonts w:ascii="Montserrat Light" w:hAnsi="Montserrat Light" w:cs="Arial"/>
          <w:b/>
          <w:bCs/>
          <w:color w:val="000000"/>
          <w:sz w:val="20"/>
        </w:rPr>
        <w:t>VISITA AL LUGAR DE REALIZACIÓN DE LOS TRABAJOS.</w:t>
      </w: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Las personas que deseen participar en la licitación, podrán visitar el sitio o sitios en los que se realizará la obra, siendo optativa para los interesados, para que, considerando las especificaciones y documentación relativa, inspeccionen el sitio o sitios, hagan las valoraciones de los elementos que se requieran, analicen el grado de dificultad de la obra a ejecutar y sus implicaciones de carácter técnico, y realicen las investigaciones que consideren necesarias sobre las condiciones locales, climatológicas o cualquier otra que pudiera afectar su ejecución.</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tabs>
          <w:tab w:val="left" w:pos="9356"/>
        </w:tabs>
        <w:spacing w:line="0" w:lineRule="atLeast"/>
        <w:jc w:val="both"/>
        <w:rPr>
          <w:rFonts w:ascii="Montserrat Light" w:hAnsi="Montserrat Light" w:cs="Arial"/>
          <w:i/>
          <w:sz w:val="20"/>
          <w:szCs w:val="20"/>
        </w:rPr>
      </w:pPr>
      <w:r w:rsidRPr="008B6EEF">
        <w:rPr>
          <w:rFonts w:ascii="Montserrat Light" w:hAnsi="Montserrat Light" w:cs="Arial"/>
          <w:sz w:val="20"/>
          <w:szCs w:val="20"/>
        </w:rPr>
        <w:t>A quienes no hayan asistido, con posterioridad a la realización de la visita, se les podrá permitir el acceso al lugar en que se llevarán a cabo los trabajos, siempre que lo soliciten con anticipación de por lo menos veinticuatro horas a la fecha establecida para la junta de aclaraciones, aunque no será obligatorio para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designar a un técnico que guíe la visita.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bCs/>
          <w:color w:val="000000"/>
          <w:sz w:val="20"/>
          <w:szCs w:val="20"/>
        </w:rPr>
        <w:t xml:space="preserve">En ningún </w:t>
      </w:r>
      <w:r w:rsidRPr="008B6EEF">
        <w:rPr>
          <w:rFonts w:ascii="Montserrat Light" w:hAnsi="Montserrat Light" w:cs="Arial"/>
          <w:bCs/>
          <w:sz w:val="20"/>
          <w:szCs w:val="20"/>
        </w:rPr>
        <w:t>caso, la</w:t>
      </w:r>
      <w:r w:rsidRPr="008B6EEF">
        <w:rPr>
          <w:rFonts w:ascii="Montserrat Light" w:hAnsi="Montserrat Light" w:cs="Arial"/>
          <w:bCs/>
          <w:color w:val="FF0000"/>
          <w:sz w:val="20"/>
          <w:szCs w:val="20"/>
        </w:rPr>
        <w:t xml:space="preserve">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color w:val="000000"/>
          <w:sz w:val="20"/>
          <w:szCs w:val="20"/>
        </w:rPr>
        <w:t xml:space="preserve"> asumirá responsabilidad,</w:t>
      </w:r>
      <w:r w:rsidRPr="008B6EEF">
        <w:rPr>
          <w:rFonts w:ascii="Montserrat Light" w:hAnsi="Montserrat Light" w:cs="Arial"/>
          <w:sz w:val="20"/>
          <w:szCs w:val="20"/>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9356"/>
        </w:tabs>
        <w:jc w:val="both"/>
        <w:rPr>
          <w:rFonts w:ascii="Montserrat Light" w:hAnsi="Montserrat Light" w:cs="Arial"/>
          <w:sz w:val="20"/>
          <w:szCs w:val="20"/>
        </w:rPr>
      </w:pPr>
      <w:r w:rsidRPr="008B6EEF">
        <w:rPr>
          <w:rFonts w:ascii="Montserrat Light" w:hAnsi="Montserrat Light" w:cs="Arial"/>
          <w:sz w:val="20"/>
          <w:szCs w:val="20"/>
        </w:rPr>
        <w:t xml:space="preserve">El licitante deberá manifestar por escrito, si conoce o no el sitio de realización de los trabajos y sus condiciones ambientales, así como de haber considerado las modificaciones, que en su caso se hayan efectuado durante el desarrollo del procedimiento de Licitación Pública Estatal, bajo la Modalidad de Precios Unitarios, ya sean derivadas de la (s) junta (s) de aclaraciones, de preguntas adicionales que se hayan efectuado con posterioridad a la (s) junta (s) de aclaraciones o de cualquier otra situación enmarcada en la normatividad aplicable </w:t>
      </w:r>
      <w:r w:rsidRPr="008B6EEF">
        <w:rPr>
          <w:rFonts w:ascii="Montserrat Light" w:hAnsi="Montserrat Light" w:cs="Arial"/>
          <w:b/>
          <w:sz w:val="20"/>
          <w:szCs w:val="20"/>
        </w:rPr>
        <w:t>(Documento No. PT 5)</w:t>
      </w:r>
      <w:r w:rsidRPr="008B6EEF">
        <w:rPr>
          <w:rFonts w:ascii="Montserrat Light" w:hAnsi="Montserrat Light" w:cs="Arial"/>
          <w:sz w:val="20"/>
          <w:szCs w:val="20"/>
        </w:rPr>
        <w:t>, por lo que no podrá invocar su desconocimiento o modificaciones al contrato por este motivo.</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pStyle w:val="Textoindependiente2"/>
        <w:rPr>
          <w:rFonts w:ascii="Montserrat Light" w:hAnsi="Montserrat Light" w:cs="Arial"/>
          <w:b/>
          <w:sz w:val="20"/>
        </w:rPr>
      </w:pPr>
      <w:r w:rsidRPr="008B6EEF">
        <w:rPr>
          <w:rFonts w:ascii="Montserrat Light" w:hAnsi="Montserrat Light" w:cs="Arial"/>
          <w:b/>
          <w:sz w:val="20"/>
        </w:rPr>
        <w:t>LUGAR DE REUNIÓN PARA VISITA AL LUGAR DE LOS TRABAJOS</w:t>
      </w:r>
    </w:p>
    <w:p w:rsidR="00DB02BA" w:rsidRPr="008B6EEF" w:rsidRDefault="00DB02BA" w:rsidP="00DB02BA">
      <w:pPr>
        <w:pStyle w:val="Textoindependiente2"/>
        <w:rPr>
          <w:rFonts w:ascii="Montserrat Light" w:hAnsi="Montserrat Light" w:cs="Arial"/>
          <w:i/>
          <w:sz w:val="20"/>
        </w:rPr>
      </w:pPr>
    </w:p>
    <w:p w:rsidR="00DB02BA" w:rsidRPr="008B6EEF" w:rsidRDefault="00DB02BA" w:rsidP="00DB02BA">
      <w:pPr>
        <w:pStyle w:val="Textoindependiente31"/>
        <w:tabs>
          <w:tab w:val="left" w:pos="9356"/>
        </w:tabs>
        <w:rPr>
          <w:rFonts w:ascii="Montserrat Light" w:hAnsi="Montserrat Light" w:cs="Arial"/>
          <w:i w:val="0"/>
          <w:sz w:val="20"/>
          <w:lang w:val="es-MX"/>
        </w:rPr>
      </w:pPr>
      <w:r w:rsidRPr="008B6EEF">
        <w:rPr>
          <w:rFonts w:ascii="Montserrat Light" w:hAnsi="Montserrat Light" w:cs="Arial"/>
          <w:i w:val="0"/>
          <w:sz w:val="20"/>
        </w:rPr>
        <w:t xml:space="preserve">El lugar de reunión será en: La Sala de Juntas de la Secretaría de Desarrollo Urbano </w:t>
      </w:r>
      <w:r w:rsidRPr="008B6EEF">
        <w:rPr>
          <w:rFonts w:ascii="Montserrat Light" w:hAnsi="Montserrat Light" w:cs="Arial"/>
          <w:i w:val="0"/>
          <w:sz w:val="20"/>
        </w:rPr>
        <w:lastRenderedPageBreak/>
        <w:t xml:space="preserve">Vivienda y Ordenamiento Territorial ubicada en: Circuito Cerro del Gato, Edificio “F”, cuarto piso, Ciudad Administrativa, C.P. 98160, Zacatecas, </w:t>
      </w:r>
      <w:proofErr w:type="spellStart"/>
      <w:r w:rsidRPr="008B6EEF">
        <w:rPr>
          <w:rFonts w:ascii="Montserrat Light" w:hAnsi="Montserrat Light" w:cs="Arial"/>
          <w:i w:val="0"/>
          <w:sz w:val="20"/>
        </w:rPr>
        <w:t>Zac</w:t>
      </w:r>
      <w:proofErr w:type="spellEnd"/>
      <w:r w:rsidRPr="008B6EEF">
        <w:rPr>
          <w:rFonts w:ascii="Montserrat Light" w:hAnsi="Montserrat Light" w:cs="Arial"/>
          <w:i w:val="0"/>
          <w:sz w:val="20"/>
        </w:rPr>
        <w:t xml:space="preserve">., siendo atendidos por: la Lic. Irma Alejandra Rubio Flores, </w:t>
      </w:r>
      <w:r w:rsidRPr="008B6EEF">
        <w:rPr>
          <w:rFonts w:ascii="Montserrat Light" w:hAnsi="Montserrat Light" w:cs="Arial"/>
          <w:i w:val="0"/>
          <w:sz w:val="20"/>
          <w:lang w:val="es-MX"/>
        </w:rPr>
        <w:t>Jefa del Departamento de Licitaciones y Contrataciones, con número telefónico (492) 491 5000 ext. 33134.</w:t>
      </w:r>
    </w:p>
    <w:p w:rsidR="00DB02BA" w:rsidRPr="008B6EEF" w:rsidRDefault="00DB02BA" w:rsidP="00DB02BA">
      <w:pPr>
        <w:tabs>
          <w:tab w:val="left" w:pos="9356"/>
        </w:tabs>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JUNTA DE ACLARACIONES</w:t>
      </w:r>
    </w:p>
    <w:p w:rsidR="00DB02BA" w:rsidRPr="008B6EEF" w:rsidRDefault="00DB02BA" w:rsidP="00DB02BA">
      <w:pPr>
        <w:jc w:val="both"/>
        <w:rPr>
          <w:rFonts w:ascii="Montserrat Light" w:hAnsi="Montserrat Light" w:cs="Arial"/>
          <w:sz w:val="20"/>
          <w:szCs w:val="20"/>
        </w:rPr>
      </w:pPr>
    </w:p>
    <w:p w:rsidR="0034226B" w:rsidRDefault="0034226B" w:rsidP="0034226B">
      <w:pPr>
        <w:tabs>
          <w:tab w:val="left" w:pos="9356"/>
        </w:tabs>
        <w:jc w:val="both"/>
        <w:rPr>
          <w:rFonts w:ascii="Montserrat Light" w:hAnsi="Montserrat Light" w:cs="Arial"/>
          <w:b/>
          <w:i/>
          <w:sz w:val="20"/>
          <w:szCs w:val="20"/>
        </w:rPr>
      </w:pPr>
      <w:r>
        <w:rPr>
          <w:rFonts w:ascii="Montserrat Light" w:hAnsi="Montserrat Light" w:cs="Arial"/>
          <w:sz w:val="20"/>
          <w:szCs w:val="20"/>
        </w:rPr>
        <w:t xml:space="preserve">La Junta de Aclaraciones se llevará a cabo con posterioridad a la visita al sitio de realización de la obra, se celebrará en La Sala de Juntas de la Secretaría de Desarrollo Urbano, Vivienda y Ordenamiento Territorial ubicada en: Circuito Cerro del Gato, Edificio “F”, cuarto piso, Ciudad Administrativa, C.P. 98160, Zacatecas, </w:t>
      </w:r>
      <w:proofErr w:type="spellStart"/>
      <w:r>
        <w:rPr>
          <w:rFonts w:ascii="Montserrat Light" w:hAnsi="Montserrat Light" w:cs="Arial"/>
          <w:sz w:val="20"/>
          <w:szCs w:val="20"/>
        </w:rPr>
        <w:t>Zac</w:t>
      </w:r>
      <w:proofErr w:type="spellEnd"/>
      <w:r>
        <w:rPr>
          <w:rFonts w:ascii="Montserrat Light" w:hAnsi="Montserrat Light" w:cs="Arial"/>
          <w:sz w:val="20"/>
          <w:szCs w:val="20"/>
        </w:rPr>
        <w:t>., siendo optativa la asistencia a las reuniones por parte de los interesados en participar en este procedimiento de contratación.</w:t>
      </w:r>
    </w:p>
    <w:p w:rsidR="0034226B" w:rsidRDefault="0034226B" w:rsidP="0034226B">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i/>
          <w:color w:val="000000"/>
          <w:sz w:val="20"/>
          <w:szCs w:val="20"/>
        </w:rPr>
      </w:pPr>
      <w:r w:rsidRPr="008B6EEF">
        <w:rPr>
          <w:rFonts w:ascii="Montserrat Light" w:hAnsi="Montserrat Light" w:cs="Arial"/>
          <w:color w:val="000000"/>
          <w:sz w:val="20"/>
          <w:szCs w:val="20"/>
        </w:rPr>
        <w:t>El acto será presidido por el servidor público designado, quién será asistido por el personal calificado en la materia objeto de las presentes bases, provenientes del área técnica requirente de los trabajos, a fin de que se resuelvan en forma clara y precisa las dudas y planteamientos de los licitantes relacionados con los aspectos contenidos en la convocatoria.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sz w:val="20"/>
          <w:szCs w:val="20"/>
        </w:rPr>
      </w:pPr>
      <w:r w:rsidRPr="008B6EEF">
        <w:rPr>
          <w:rFonts w:ascii="Montserrat Light" w:hAnsi="Montserrat Light" w:cs="Arial"/>
          <w:sz w:val="20"/>
          <w:szCs w:val="20"/>
        </w:rPr>
        <w:t xml:space="preserve">Si en el proceso previo a la recepción de propuestas fuera necesaria más de una Junta de Aclaraciones, éstas se definirán en cada evento conforme se requieran, debiendo asentar en el acta que se levante, la fecha, lugar y hora de la siguiente Junta de Aclaraciones programada, así como la forma en la que se hará del conocimiento de todos </w:t>
      </w:r>
      <w:r w:rsidRPr="008B6EEF">
        <w:rPr>
          <w:rFonts w:ascii="Montserrat Light" w:hAnsi="Montserrat Light" w:cs="Arial"/>
          <w:b/>
          <w:sz w:val="20"/>
          <w:szCs w:val="20"/>
        </w:rPr>
        <w:t xml:space="preserve">“LOS LICITANTES”, </w:t>
      </w:r>
      <w:r w:rsidRPr="008B6EEF">
        <w:rPr>
          <w:rFonts w:ascii="Montserrat Light" w:hAnsi="Montserrat Light" w:cs="Arial"/>
          <w:sz w:val="20"/>
          <w:szCs w:val="20"/>
        </w:rPr>
        <w:t xml:space="preserve">tanto los que hayan asistido como los que no participaron, junto con los acuerdos y en su caso modificaciones a las Bases que hayan sido debidamente autorizadas por </w:t>
      </w:r>
      <w:r w:rsidRPr="008B6EEF">
        <w:rPr>
          <w:rFonts w:ascii="Montserrat Light" w:hAnsi="Montserrat Light" w:cs="Arial"/>
          <w:b/>
          <w:sz w:val="20"/>
          <w:szCs w:val="20"/>
        </w:rPr>
        <w:t>“LA CONVOCANTE”.</w:t>
      </w:r>
    </w:p>
    <w:p w:rsidR="00DB02BA" w:rsidRPr="008B6EEF" w:rsidRDefault="00DB02BA" w:rsidP="00DB02BA">
      <w:pPr>
        <w:tabs>
          <w:tab w:val="left" w:pos="9356"/>
        </w:tabs>
        <w:jc w:val="both"/>
        <w:rPr>
          <w:rFonts w:ascii="Montserrat Light" w:hAnsi="Montserrat Light" w:cs="Arial"/>
          <w:sz w:val="20"/>
          <w:szCs w:val="20"/>
        </w:rPr>
      </w:pPr>
    </w:p>
    <w:p w:rsidR="00DB02BA" w:rsidRPr="00932DEB" w:rsidRDefault="00DB02BA" w:rsidP="00DB02BA">
      <w:pPr>
        <w:ind w:right="78"/>
        <w:jc w:val="both"/>
        <w:rPr>
          <w:rFonts w:ascii="Montserrat Light" w:hAnsi="Montserrat Light" w:cs="Arial"/>
          <w:sz w:val="20"/>
          <w:szCs w:val="20"/>
        </w:rPr>
      </w:pPr>
      <w:r w:rsidRPr="00932DEB">
        <w:rPr>
          <w:rFonts w:ascii="Montserrat Light" w:hAnsi="Montserrat Light" w:cs="Arial"/>
          <w:sz w:val="20"/>
          <w:szCs w:val="20"/>
        </w:rPr>
        <w:t>En la junta, los licitantes que hubieran adquirido las bases, podrán asistir y solicitar aclaraciones o modificaciones a las bases y sus anexos, las cuales serán ponderadas por los Entes Público</w:t>
      </w:r>
      <w:r>
        <w:rPr>
          <w:rFonts w:ascii="Montserrat Light" w:hAnsi="Montserrat Light" w:cs="Arial"/>
          <w:sz w:val="20"/>
          <w:szCs w:val="20"/>
        </w:rPr>
        <w:t>s.</w:t>
      </w:r>
    </w:p>
    <w:p w:rsidR="00DB02BA" w:rsidRDefault="00DB02BA" w:rsidP="00DB02BA">
      <w:pPr>
        <w:pStyle w:val="Texto"/>
        <w:spacing w:after="0" w:line="240" w:lineRule="auto"/>
        <w:ind w:firstLine="0"/>
        <w:rPr>
          <w:rFonts w:ascii="Montserrat Light" w:hAnsi="Montserrat Light"/>
          <w:b/>
          <w:i w:val="0"/>
          <w:color w:val="000000"/>
          <w:sz w:val="20"/>
          <w:szCs w:val="20"/>
        </w:rPr>
      </w:pPr>
    </w:p>
    <w:p w:rsidR="00DB02BA" w:rsidRPr="00830DB9" w:rsidRDefault="00DB02BA" w:rsidP="00DB02BA">
      <w:pPr>
        <w:pStyle w:val="Texto"/>
        <w:spacing w:after="0" w:line="240" w:lineRule="auto"/>
        <w:ind w:firstLine="0"/>
        <w:rPr>
          <w:rFonts w:ascii="Montserrat Light" w:hAnsi="Montserrat Light"/>
          <w:sz w:val="20"/>
          <w:szCs w:val="20"/>
        </w:rPr>
      </w:pPr>
      <w:r w:rsidRPr="00830DB9">
        <w:rPr>
          <w:rFonts w:ascii="Montserrat Light" w:hAnsi="Montserrat Light"/>
          <w:i w:val="0"/>
          <w:sz w:val="20"/>
          <w:szCs w:val="20"/>
        </w:rPr>
        <w:t>Las solicitudes de aclaración que, en su caso, deseen formular los licitantes deberán plantearse de manera concisa y estar directamente relacionadas con los puntos contenidos en las presentes bases. Cada solicitud de aclaración deberá indicar el numeral o punto específico con el cual se relaciona la pregunta o aspecto que se solicita aclarar, mismas que deberán de ser entregadas impresas y en medio magnético (USB) en formato Word, la unidad será devuelta una vez concluida la Junta de Aclaraciones; aquellas solicitudes de aclaración que no se presenten en la forma señalada podrán ser desechadas por la Secretaría de Desarrollo Urbano Vivienda y Ordenamiento Territorial.</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i/>
          <w:sz w:val="20"/>
          <w:szCs w:val="20"/>
        </w:rPr>
      </w:pPr>
      <w:r w:rsidRPr="008B6EEF">
        <w:rPr>
          <w:rFonts w:ascii="Montserrat Light" w:hAnsi="Montserrat Light" w:cs="Arial"/>
          <w:sz w:val="20"/>
          <w:szCs w:val="20"/>
        </w:rPr>
        <w:t xml:space="preserve">En la (s) Junta (s) de Aclaraciones, el servidor público que presida el acto y el representante del área técnica requirente procederá a dar contestación a las solicitudes de aclaración referentes a cada numeral o punto de las bases mencionando el nombre del o los licitantes que las presentaron, debiendo constar todo ello en el acta que para tal efecto se levante y en la que deberán constar las preguntas y las respuestas a éstas, y en su caso, las </w:t>
      </w:r>
      <w:r w:rsidRPr="008B6EEF">
        <w:rPr>
          <w:rFonts w:ascii="Montserrat Light" w:hAnsi="Montserrat Light" w:cs="Arial"/>
          <w:sz w:val="20"/>
          <w:szCs w:val="20"/>
        </w:rPr>
        <w:lastRenderedPageBreak/>
        <w:t xml:space="preserve">adecuaciones y/o modificaciones a las bases para la elaboración y presentación de las proposiciones, indicando si es la última o habrá una posterior y que será firmada por los licitantes y los servidores públicos que intervengan, entregándoles copia de la misma a los licitantes que asistieren y para los ausentes, se pondrá a su disposición en las oficinas de  la Subdirección </w:t>
      </w:r>
      <w:r w:rsidRPr="008B6EEF">
        <w:rPr>
          <w:rFonts w:ascii="Montserrat Light" w:hAnsi="Montserrat Light" w:cs="Arial"/>
          <w:sz w:val="20"/>
          <w:szCs w:val="20"/>
          <w:lang w:val="es-MX"/>
        </w:rPr>
        <w:t xml:space="preserve">de Licitaciones de la Secretaría de Desarrollo Urbano, Vivienda y Ordenamiento Territorial, ubicadas en </w:t>
      </w:r>
      <w:r w:rsidRPr="008B6EEF">
        <w:rPr>
          <w:rFonts w:ascii="Montserrat Light" w:hAnsi="Montserrat Light" w:cs="Arial"/>
          <w:sz w:val="20"/>
          <w:lang w:val="es-MX"/>
        </w:rPr>
        <w:t>Edificio “F”, Cuarto Piso, Colonia Ciudad Administrativa en Circuito Cerro del Gato, Zacatecas, Zacatecas, C.P. 98160</w:t>
      </w:r>
      <w:r w:rsidRPr="008B6EEF">
        <w:rPr>
          <w:rFonts w:ascii="Montserrat Light" w:hAnsi="Montserrat Light" w:cs="Arial"/>
          <w:sz w:val="20"/>
          <w:szCs w:val="20"/>
          <w:lang w:val="es-MX"/>
        </w:rPr>
        <w:t xml:space="preserve">. </w:t>
      </w:r>
      <w:r w:rsidRPr="008B6EEF">
        <w:rPr>
          <w:rFonts w:ascii="Montserrat Light" w:hAnsi="Montserrat Light" w:cs="Arial"/>
          <w:sz w:val="20"/>
          <w:szCs w:val="20"/>
        </w:rPr>
        <w:t>De proceder modificaciones a la convocatoria a la licitación, en ningún caso podrán consistir en la sustitución o variación sustancial de los trabajos convocados originalmente, o bien, en la adición de otros distintos.</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Si derivado de la o las Juntas de Aclaraciones se determina posponer la fecha de celebración del acto de presentación y apertura de proposiciones, la modificación respectiva a la convocatoria a la licitación deberá de informarse a través de correo electrónico; en este caso, el diferimiento deberá considerar la existencia de un plazo de al menos 5 (CINCO) días naturales desde la fecha en que concluya la última Junta de Aclaraciones hasta el momento del acto de presentación y apertura de proposiciones.</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Al finalizar la (s) Junta (s) de Aclaraciones, se fijará un ejemplar del acta en los estrados de las oficinas de La Secretaría de Desarrollo Urbano, Vivienda y Ordenamiento Territorial</w:t>
      </w:r>
      <w:r w:rsidRPr="008B6EEF">
        <w:rPr>
          <w:rFonts w:ascii="Montserrat Light" w:hAnsi="Montserrat Light"/>
          <w:sz w:val="20"/>
          <w:szCs w:val="20"/>
        </w:rPr>
        <w:t xml:space="preserve">, </w:t>
      </w:r>
      <w:r w:rsidRPr="008B6EEF">
        <w:rPr>
          <w:rFonts w:ascii="Montserrat Light" w:hAnsi="Montserrat Light" w:cs="Arial"/>
          <w:sz w:val="20"/>
          <w:szCs w:val="20"/>
        </w:rPr>
        <w:t xml:space="preserve">sito en </w:t>
      </w:r>
      <w:r w:rsidRPr="008B6EEF">
        <w:rPr>
          <w:rFonts w:ascii="Montserrat Light" w:hAnsi="Montserrat Light" w:cs="Arial"/>
          <w:sz w:val="20"/>
          <w:lang w:val="es-MX"/>
        </w:rPr>
        <w:t>Edificio “F”, Cuarto Piso, Circuito Cerro del Gato en Ciudad Administrativa en, Zacatecas, Zacatecas, C.P. 98160</w:t>
      </w:r>
      <w:r w:rsidRPr="008B6EEF">
        <w:rPr>
          <w:rFonts w:ascii="Montserrat Light" w:hAnsi="Montserrat Light" w:cs="Arial"/>
          <w:sz w:val="20"/>
          <w:szCs w:val="20"/>
        </w:rPr>
        <w:t>, por un término que no será menor a 5 (CINCO) días hábiles, dejándose constancia en el expediente de la licitación de la fecha, hora y lugar en que haya sido fijada el acta.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 partir de la hora señalada para el inicio de la Junta de Aclaraciones, el servidor público que lo presida no deberá permitir el acceso a ningún licitante, observador o servidor público ajeno al acto después de la hora indicada.</w:t>
      </w:r>
    </w:p>
    <w:p w:rsidR="00DB02BA"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0"/>
        </w:tabs>
        <w:jc w:val="both"/>
        <w:rPr>
          <w:rFonts w:ascii="Montserrat Light" w:hAnsi="Montserrat Light" w:cs="Arial"/>
          <w:b/>
          <w:sz w:val="20"/>
          <w:szCs w:val="20"/>
        </w:rPr>
      </w:pPr>
      <w:r w:rsidRPr="008B6EEF">
        <w:rPr>
          <w:rFonts w:ascii="Montserrat Light" w:hAnsi="Montserrat Light" w:cs="Arial"/>
          <w:b/>
          <w:sz w:val="20"/>
          <w:szCs w:val="20"/>
          <w:lang w:val="es-ES_tradnl"/>
        </w:rPr>
        <w:t>INFORMACIÓN</w:t>
      </w:r>
      <w:r w:rsidRPr="008B6EEF">
        <w:rPr>
          <w:rFonts w:ascii="Montserrat Light" w:hAnsi="Montserrat Light" w:cs="Arial"/>
          <w:b/>
          <w:sz w:val="20"/>
          <w:szCs w:val="20"/>
        </w:rPr>
        <w:t xml:space="preserve"> Y REQUISITOS PARA PREPARAR LA PROPOSICIÓN.</w:t>
      </w:r>
    </w:p>
    <w:p w:rsidR="00DB02BA" w:rsidRPr="008B6EEF" w:rsidRDefault="00DB02BA" w:rsidP="00DB02BA">
      <w:pPr>
        <w:tabs>
          <w:tab w:val="left" w:pos="0"/>
          <w:tab w:val="left" w:pos="851"/>
        </w:tabs>
        <w:ind w:hanging="709"/>
        <w:jc w:val="both"/>
        <w:rPr>
          <w:rFonts w:ascii="Montserrat Light" w:hAnsi="Montserrat Light" w:cs="Arial"/>
          <w:sz w:val="20"/>
          <w:szCs w:val="20"/>
        </w:rPr>
      </w:pP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“El LICITANTE”</w:t>
      </w:r>
      <w:r w:rsidRPr="008B6EEF">
        <w:rPr>
          <w:rFonts w:ascii="Montserrat Light" w:hAnsi="Montserrat Light"/>
          <w:sz w:val="20"/>
          <w:szCs w:val="20"/>
        </w:rPr>
        <w:t xml:space="preserve"> al elaborar e integrar su proposición, reconoce y tomará en cuenta entre otros requisitos y condiciones los siguientes:</w:t>
      </w: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Se obliga a aplicar los términos y condiciones establecidas en las presentes bases tomando en cuenta las condiciones climáticas, topográficas y geológicas de la región, así como las generales y especiales del lugar de la obra en concordancia.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bCs/>
          <w:sz w:val="20"/>
          <w:szCs w:val="20"/>
        </w:rPr>
        <w:t>b)</w:t>
      </w:r>
      <w:r w:rsidRPr="008B6EEF">
        <w:rPr>
          <w:rFonts w:ascii="Montserrat Light" w:hAnsi="Montserrat Light"/>
          <w:bCs/>
          <w:sz w:val="20"/>
          <w:szCs w:val="20"/>
        </w:rPr>
        <w:t xml:space="preserve"> El importe de su propuesta económica deberá considerar las condiciones técnicas, económicas y financieras que influyan en la determinación del precio, el que deberá corresponder exactamente al costo de los conceptos de trabajo a realizar.</w:t>
      </w:r>
      <w:bookmarkStart w:id="4" w:name="OLE_LINK5"/>
      <w:bookmarkStart w:id="5" w:name="OLE_LINK6"/>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b/>
          <w:sz w:val="20"/>
          <w:szCs w:val="20"/>
        </w:rPr>
        <w:t>c)</w:t>
      </w:r>
      <w:r w:rsidRPr="008B6EEF">
        <w:rPr>
          <w:rFonts w:ascii="Montserrat Light" w:hAnsi="Montserrat Light" w:cs="Arial"/>
          <w:sz w:val="20"/>
          <w:szCs w:val="20"/>
        </w:rPr>
        <w:t xml:space="preserve"> Los licitantes que deseen participar en el procedimiento de adjudicación, deberán cumplir con lo establecido en las presentes bases y en los Artículos 64 de la Ley de Obra Pública y Servicios Relacionados para el Estado y los Municipios de Zacatecas y, en su caso 29 y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20" w:after="120"/>
        <w:jc w:val="both"/>
        <w:rPr>
          <w:rFonts w:ascii="Montserrat Light" w:hAnsi="Montserrat Light" w:cs="Arial"/>
          <w:b/>
          <w:sz w:val="20"/>
          <w:szCs w:val="20"/>
          <w:u w:val="single"/>
        </w:rPr>
      </w:pPr>
      <w:r w:rsidRPr="008B6EEF">
        <w:rPr>
          <w:rFonts w:ascii="Montserrat Light" w:hAnsi="Montserrat Light" w:cs="Arial"/>
          <w:sz w:val="20"/>
          <w:szCs w:val="20"/>
        </w:rPr>
        <w:lastRenderedPageBreak/>
        <w:t xml:space="preserve">En el presente procedimiento de Licitación Pública Estatal, bajo la modalidad de Precios Unitarios, </w:t>
      </w:r>
      <w:r w:rsidRPr="008B6EEF">
        <w:rPr>
          <w:rFonts w:ascii="Montserrat Light" w:hAnsi="Montserrat Light" w:cs="Arial"/>
          <w:b/>
          <w:sz w:val="20"/>
          <w:szCs w:val="20"/>
          <w:u w:val="single"/>
        </w:rPr>
        <w:t xml:space="preserve">NO podrán presentar la documentación requerida para sus respectivas propuestas, </w:t>
      </w:r>
      <w:r>
        <w:rPr>
          <w:rFonts w:ascii="Montserrat Light" w:hAnsi="Montserrat Light" w:cs="Arial"/>
          <w:b/>
          <w:sz w:val="20"/>
          <w:szCs w:val="20"/>
          <w:u w:val="single"/>
        </w:rPr>
        <w:t xml:space="preserve">a través de </w:t>
      </w:r>
      <w:r w:rsidRPr="008B6EEF">
        <w:rPr>
          <w:rFonts w:ascii="Montserrat Light" w:hAnsi="Montserrat Light" w:cs="Arial"/>
          <w:b/>
          <w:sz w:val="20"/>
          <w:szCs w:val="20"/>
          <w:u w:val="single"/>
        </w:rPr>
        <w:t>medios remotos de comunicación electrónica, por lo que la entrega de sus proposiciones deberá ser PRESENCIAL por escrito en sobre cerrado durante el acto de presentación y apertura de proposiciones, en los lugares, fechas y horarios determinados.</w:t>
      </w:r>
      <w:r w:rsidRPr="008B6EEF">
        <w:rPr>
          <w:rFonts w:ascii="Montserrat Light" w:hAnsi="Montserrat Light" w:cs="Arial"/>
          <w:sz w:val="20"/>
          <w:szCs w:val="20"/>
          <w:u w:val="single"/>
        </w:rPr>
        <w:t xml:space="preserve"> Artículo 69 de</w:t>
      </w:r>
      <w:r w:rsidRPr="008B6EEF">
        <w:rPr>
          <w:rFonts w:ascii="Montserrat Light" w:hAnsi="Montserrat Light" w:cs="Arial"/>
          <w:b/>
          <w:sz w:val="20"/>
          <w:szCs w:val="20"/>
          <w:u w:val="single"/>
        </w:rPr>
        <w:t xml:space="preserve"> </w:t>
      </w:r>
      <w:r w:rsidRPr="008B6EEF">
        <w:rPr>
          <w:rFonts w:ascii="Montserrat Light" w:hAnsi="Montserrat Light" w:cs="Arial"/>
          <w:sz w:val="20"/>
          <w:szCs w:val="20"/>
          <w:u w:val="single"/>
        </w:rPr>
        <w:t>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sz w:val="20"/>
          <w:szCs w:val="20"/>
        </w:rPr>
        <w:t>Las proposiciones presentadas deberán ser firmadas autógrafamente por los licitantes o sus apoderados.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sz w:val="20"/>
          <w:szCs w:val="20"/>
        </w:rPr>
        <w:t>d)</w:t>
      </w:r>
      <w:r w:rsidRPr="008B6EEF">
        <w:rPr>
          <w:rFonts w:ascii="Montserrat Light" w:hAnsi="Montserrat Light"/>
          <w:sz w:val="20"/>
          <w:szCs w:val="20"/>
        </w:rPr>
        <w:t xml:space="preserve"> Una vez terminados los trabajos, el Contratista, deberá entregar a la Subsecretaría de Vivienda, a entera satisfacción del residente de Obra los planos completos y detallados de obra terminada y acta de entrega-recepción de los trabajos.</w:t>
      </w:r>
    </w:p>
    <w:p w:rsidR="00675B39" w:rsidRDefault="00DB02BA" w:rsidP="00675B39">
      <w:pPr>
        <w:pStyle w:val="Ttulo4"/>
        <w:numPr>
          <w:ilvl w:val="0"/>
          <w:numId w:val="0"/>
        </w:numPr>
        <w:tabs>
          <w:tab w:val="left" w:pos="708"/>
        </w:tabs>
        <w:spacing w:line="0" w:lineRule="atLeast"/>
        <w:jc w:val="both"/>
        <w:rPr>
          <w:rFonts w:ascii="Montserrat Light" w:hAnsi="Montserrat Light"/>
        </w:rPr>
      </w:pPr>
      <w:r w:rsidRPr="008B6EEF">
        <w:rPr>
          <w:rFonts w:ascii="Montserrat Light" w:hAnsi="Montserrat Light"/>
          <w:b/>
        </w:rPr>
        <w:t>e)</w:t>
      </w:r>
      <w:r w:rsidRPr="008B6EEF">
        <w:rPr>
          <w:rFonts w:ascii="Montserrat Light" w:hAnsi="Montserrat Light"/>
        </w:rPr>
        <w:t xml:space="preserve"> La Secretaría de Desarrollo Urbano, Vivienda y Ordenamiento Territorial, pagará los trabajos objeto del contrato en moneda nacional, mediante la formulación de estimaciones sujetas al avance de los trabajos, que el Contratista presentará a la Residencia de Obra por periodos no mayores a un mes, acompañada de sus números generadores previamente autorizados por la citada Supervisión y la factura correspondiente. La Secretaría de Desarrollo Urbano, Vivienda y Ordenamiento Territorial cubrirá al Contratista el importe de las estimaciones dentro de un plazo no mayor de 20 </w:t>
      </w:r>
      <w:r w:rsidR="00830C2D" w:rsidRPr="008B6EEF">
        <w:rPr>
          <w:rFonts w:ascii="Montserrat Light" w:hAnsi="Montserrat Light"/>
        </w:rPr>
        <w:t xml:space="preserve">días naturales siguientes de ingresada la factura.    </w:t>
      </w:r>
    </w:p>
    <w:p w:rsidR="00830C2D" w:rsidRDefault="00830C2D" w:rsidP="00675B39">
      <w:pPr>
        <w:pStyle w:val="Ttulo4"/>
        <w:numPr>
          <w:ilvl w:val="0"/>
          <w:numId w:val="0"/>
        </w:numPr>
        <w:tabs>
          <w:tab w:val="left" w:pos="708"/>
        </w:tabs>
        <w:spacing w:line="0" w:lineRule="atLeast"/>
        <w:jc w:val="both"/>
        <w:rPr>
          <w:rFonts w:ascii="Montserrat Light" w:hAnsi="Montserrat Light"/>
        </w:rPr>
      </w:pP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f)</w:t>
      </w:r>
      <w:r w:rsidRPr="008B6EEF">
        <w:rPr>
          <w:rFonts w:ascii="Montserrat Light" w:hAnsi="Montserrat Light"/>
          <w:sz w:val="20"/>
          <w:szCs w:val="20"/>
        </w:rPr>
        <w:t xml:space="preserve"> El desconocimiento de las condiciones establecidas en las presentes bases, las disposiciones reglamentarias y legales que sean aplicables a los servicios objeto de este procedimiento de adjudicación, en ningún caso servirá para justificar incumplimiento a las obligaciones contractuales o bien para solicitar bonificaciones al precio y reconocimiento de tiempo en adición al consignado en su proposición</w:t>
      </w:r>
      <w:bookmarkEnd w:id="4"/>
      <w:bookmarkEnd w:id="5"/>
      <w:r w:rsidRPr="008B6EEF">
        <w:rPr>
          <w:rFonts w:ascii="Montserrat Light" w:hAnsi="Montserrat Light"/>
          <w:sz w:val="20"/>
          <w:szCs w:val="20"/>
        </w:rPr>
        <w:t>.</w:t>
      </w:r>
    </w:p>
    <w:p w:rsidR="00DB02BA" w:rsidRPr="008B6EEF" w:rsidRDefault="00DB02BA" w:rsidP="00DB02BA">
      <w:pPr>
        <w:pStyle w:val="Sangra3detindependiente"/>
        <w:widowControl w:val="0"/>
        <w:tabs>
          <w:tab w:val="left" w:pos="0"/>
          <w:tab w:val="left" w:pos="851"/>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g)</w:t>
      </w:r>
      <w:r w:rsidRPr="008B6EEF">
        <w:rPr>
          <w:rFonts w:ascii="Montserrat Light" w:hAnsi="Montserrat Light"/>
          <w:sz w:val="20"/>
          <w:szCs w:val="20"/>
        </w:rPr>
        <w:t xml:space="preserve"> En cualquiera de las etapas del procedimiento de adjudicación, la falta de firma de alguno de </w:t>
      </w:r>
      <w:r w:rsidRPr="008B6EEF">
        <w:rPr>
          <w:rFonts w:ascii="Montserrat Light" w:hAnsi="Montserrat Light"/>
          <w:b/>
          <w:sz w:val="20"/>
          <w:szCs w:val="20"/>
        </w:rPr>
        <w:t>“LOS LICITANTES”</w:t>
      </w:r>
      <w:r w:rsidRPr="008B6EEF">
        <w:rPr>
          <w:rFonts w:ascii="Montserrat Light" w:hAnsi="Montserrat Light"/>
          <w:sz w:val="20"/>
          <w:szCs w:val="20"/>
        </w:rPr>
        <w:t xml:space="preserve"> en el acta correspondiente, no invalidará su contenido, alcances y efectos.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h)</w:t>
      </w:r>
      <w:r w:rsidRPr="008B6EEF">
        <w:rPr>
          <w:rFonts w:ascii="Montserrat Light" w:hAnsi="Montserrat Light"/>
          <w:sz w:val="20"/>
          <w:szCs w:val="20"/>
        </w:rPr>
        <w:t xml:space="preserve"> Los materiales y en su caso los equipos de instalación permanente que proponga el contratista deberán ser de la calidad y especificaciones requeridas por </w:t>
      </w:r>
      <w:r w:rsidRPr="008B6EEF">
        <w:rPr>
          <w:rFonts w:ascii="Montserrat Light" w:hAnsi="Montserrat Light"/>
          <w:b/>
          <w:sz w:val="20"/>
          <w:szCs w:val="20"/>
        </w:rPr>
        <w:t>“LA CONVOCANTE”,</w:t>
      </w:r>
      <w:r w:rsidRPr="008B6EEF">
        <w:rPr>
          <w:rFonts w:ascii="Montserrat Light" w:hAnsi="Montserrat Light"/>
          <w:sz w:val="20"/>
          <w:szCs w:val="20"/>
        </w:rPr>
        <w:t xml:space="preserve"> considerando las particularidades contenidas en los alcances de las actividades de obra.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9D4148">
        <w:rPr>
          <w:rFonts w:ascii="Montserrat Light" w:hAnsi="Montserrat Light"/>
          <w:b/>
          <w:sz w:val="20"/>
          <w:szCs w:val="20"/>
        </w:rPr>
        <w:t>i) “EL LICITANTE”</w:t>
      </w:r>
      <w:r w:rsidRPr="009D4148">
        <w:rPr>
          <w:rFonts w:ascii="Montserrat Light" w:hAnsi="Montserrat Light"/>
          <w:sz w:val="20"/>
          <w:szCs w:val="20"/>
        </w:rPr>
        <w:t xml:space="preserve"> manifiesta conocer los alcances y consecuencias jurídicas que establece el artículo 174 de la Ley de Obra Pública</w:t>
      </w:r>
      <w:r w:rsidRPr="00E64B1F">
        <w:rPr>
          <w:rFonts w:ascii="Montserrat Light" w:hAnsi="Montserrat Light"/>
          <w:color w:val="FF0000"/>
          <w:sz w:val="20"/>
          <w:szCs w:val="20"/>
        </w:rPr>
        <w:t xml:space="preserve"> </w:t>
      </w:r>
      <w:r w:rsidRPr="008B6EEF">
        <w:rPr>
          <w:rFonts w:ascii="Montserrat Light" w:hAnsi="Montserrat Light"/>
          <w:sz w:val="20"/>
          <w:szCs w:val="20"/>
        </w:rPr>
        <w:t>y Servicios Relacionados para el Estado y los Municipios de Zacatecas</w:t>
      </w:r>
      <w:r w:rsidRPr="008B6EEF">
        <w:rPr>
          <w:rFonts w:ascii="Montserrat Light" w:hAnsi="Montserrat Light"/>
          <w:b/>
          <w:sz w:val="20"/>
          <w:szCs w:val="20"/>
        </w:rPr>
        <w:t>.</w:t>
      </w:r>
    </w:p>
    <w:p w:rsidR="00DB02BA" w:rsidRDefault="00DB02BA" w:rsidP="00DB02BA">
      <w:pPr>
        <w:spacing w:before="120" w:line="0" w:lineRule="atLeast"/>
        <w:jc w:val="both"/>
        <w:rPr>
          <w:rFonts w:ascii="Montserrat Light" w:hAnsi="Montserrat Light" w:cs="Arial"/>
          <w:b/>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IDIOMA  </w:t>
      </w:r>
    </w:p>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La</w:t>
      </w:r>
      <w:r w:rsidR="00CB1920">
        <w:rPr>
          <w:rFonts w:ascii="Montserrat Light" w:hAnsi="Montserrat Light" w:cs="Arial"/>
          <w:sz w:val="20"/>
          <w:szCs w:val="20"/>
        </w:rPr>
        <w:t>s proposicio</w:t>
      </w:r>
      <w:r w:rsidRPr="008B6EEF">
        <w:rPr>
          <w:rFonts w:ascii="Montserrat Light" w:hAnsi="Montserrat Light" w:cs="Arial"/>
          <w:sz w:val="20"/>
          <w:szCs w:val="20"/>
        </w:rPr>
        <w:t>n</w:t>
      </w:r>
      <w:r w:rsidR="00CB1920">
        <w:rPr>
          <w:rFonts w:ascii="Montserrat Light" w:hAnsi="Montserrat Light" w:cs="Arial"/>
          <w:sz w:val="20"/>
          <w:szCs w:val="20"/>
        </w:rPr>
        <w:t>es</w:t>
      </w:r>
      <w:r w:rsidRPr="008B6EEF">
        <w:rPr>
          <w:rFonts w:ascii="Montserrat Light" w:hAnsi="Montserrat Light" w:cs="Arial"/>
          <w:sz w:val="20"/>
          <w:szCs w:val="20"/>
        </w:rPr>
        <w:t xml:space="preserve"> deberá</w:t>
      </w:r>
      <w:r w:rsidR="00CB1920">
        <w:rPr>
          <w:rFonts w:ascii="Montserrat Light" w:hAnsi="Montserrat Light" w:cs="Arial"/>
          <w:sz w:val="20"/>
          <w:szCs w:val="20"/>
        </w:rPr>
        <w:t>n</w:t>
      </w:r>
      <w:r w:rsidRPr="008B6EEF">
        <w:rPr>
          <w:rFonts w:ascii="Montserrat Light" w:hAnsi="Montserrat Light" w:cs="Arial"/>
          <w:sz w:val="20"/>
          <w:szCs w:val="20"/>
        </w:rPr>
        <w:t xml:space="preserve"> presentarse en idioma español.</w:t>
      </w:r>
    </w:p>
    <w:p w:rsidR="00DB02BA" w:rsidRPr="008B6EEF" w:rsidRDefault="00DB02BA" w:rsidP="00DB02BA">
      <w:pPr>
        <w:spacing w:before="120" w:line="0" w:lineRule="atLeast"/>
        <w:jc w:val="both"/>
        <w:rPr>
          <w:rFonts w:ascii="Montserrat Light" w:hAnsi="Montserrat Light" w:cs="Arial"/>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MONEDA  </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sz w:val="20"/>
          <w:szCs w:val="20"/>
        </w:rPr>
        <w:lastRenderedPageBreak/>
        <w:t>La</w:t>
      </w:r>
      <w:r w:rsidR="00C16D35">
        <w:rPr>
          <w:rFonts w:ascii="Montserrat Light" w:hAnsi="Montserrat Light" w:cs="Arial"/>
          <w:sz w:val="20"/>
          <w:szCs w:val="20"/>
        </w:rPr>
        <w:t>s proposiciones</w:t>
      </w:r>
      <w:r w:rsidRPr="008B6EEF">
        <w:rPr>
          <w:rFonts w:ascii="Montserrat Light" w:hAnsi="Montserrat Light" w:cs="Arial"/>
          <w:sz w:val="20"/>
          <w:szCs w:val="20"/>
        </w:rPr>
        <w:t xml:space="preserve"> deberá</w:t>
      </w:r>
      <w:r w:rsidR="00C16D35">
        <w:rPr>
          <w:rFonts w:ascii="Montserrat Light" w:hAnsi="Montserrat Light" w:cs="Arial"/>
          <w:sz w:val="20"/>
          <w:szCs w:val="20"/>
        </w:rPr>
        <w:t>n</w:t>
      </w:r>
      <w:r w:rsidRPr="008B6EEF">
        <w:rPr>
          <w:rFonts w:ascii="Montserrat Light" w:hAnsi="Montserrat Light" w:cs="Arial"/>
          <w:sz w:val="20"/>
          <w:szCs w:val="20"/>
        </w:rPr>
        <w:t xml:space="preserve"> presentarse en pesos mexicanos</w:t>
      </w:r>
      <w:r w:rsidRPr="008B6EEF">
        <w:rPr>
          <w:rFonts w:ascii="Montserrat Light" w:hAnsi="Montserrat Light" w:cs="Arial"/>
          <w:bCs/>
          <w:sz w:val="20"/>
          <w:szCs w:val="20"/>
        </w:rPr>
        <w:t>.</w:t>
      </w:r>
    </w:p>
    <w:p w:rsidR="00DB02BA" w:rsidRPr="008B6EEF" w:rsidRDefault="00DB02BA" w:rsidP="00DB02BA">
      <w:pPr>
        <w:spacing w:before="120" w:line="0" w:lineRule="atLeast"/>
        <w:jc w:val="both"/>
        <w:rPr>
          <w:rFonts w:ascii="Montserrat Light" w:hAnsi="Montserrat Light" w:cs="Arial"/>
          <w:bCs/>
          <w:sz w:val="20"/>
          <w:szCs w:val="20"/>
        </w:rPr>
      </w:pPr>
    </w:p>
    <w:p w:rsidR="00DB02BA" w:rsidRPr="008B6EEF" w:rsidRDefault="00DB02BA" w:rsidP="00DB02BA">
      <w:pPr>
        <w:spacing w:line="0" w:lineRule="atLeast"/>
        <w:ind w:left="720" w:hanging="720"/>
        <w:jc w:val="both"/>
        <w:rPr>
          <w:rFonts w:ascii="Montserrat Light" w:hAnsi="Montserrat Light" w:cs="Arial"/>
          <w:b/>
          <w:sz w:val="20"/>
          <w:szCs w:val="20"/>
        </w:rPr>
      </w:pPr>
      <w:r w:rsidRPr="008B6EEF">
        <w:rPr>
          <w:rFonts w:ascii="Montserrat Light" w:hAnsi="Montserrat Light" w:cs="Arial"/>
          <w:b/>
          <w:sz w:val="20"/>
          <w:szCs w:val="20"/>
        </w:rPr>
        <w:t>FIRMA DE LA PROPOSICIÓN.</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pStyle w:val="Textoindependiente2"/>
        <w:tabs>
          <w:tab w:val="left" w:pos="9356"/>
        </w:tabs>
        <w:spacing w:line="0" w:lineRule="atLeast"/>
        <w:rPr>
          <w:rFonts w:ascii="Montserrat Light" w:hAnsi="Montserrat Light" w:cs="Arial"/>
          <w:sz w:val="20"/>
        </w:rPr>
      </w:pPr>
      <w:r w:rsidRPr="008B6EEF">
        <w:rPr>
          <w:rFonts w:ascii="Montserrat Light" w:hAnsi="Montserrat Light" w:cs="Arial"/>
          <w:sz w:val="20"/>
        </w:rPr>
        <w:t xml:space="preserve">Las proposiciones presentadas deberán ser firmadas autógrafamente por los licitantes o sus apoderados en cada una de las hojas de los documentos que la integran. </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PREPARACIÓN DE LA PROPOSICIÓN</w:t>
      </w:r>
    </w:p>
    <w:p w:rsidR="00DB02BA" w:rsidRPr="008B6EEF" w:rsidRDefault="00DB02BA" w:rsidP="00DB02BA">
      <w:pPr>
        <w:spacing w:line="0" w:lineRule="atLeast"/>
        <w:jc w:val="both"/>
        <w:rPr>
          <w:rFonts w:ascii="Montserrat Light" w:hAnsi="Montserrat Light" w:cs="Arial"/>
          <w:b/>
          <w:sz w:val="20"/>
          <w:szCs w:val="20"/>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 xml:space="preserve">El </w:t>
      </w:r>
      <w:r>
        <w:rPr>
          <w:rFonts w:ascii="Montserrat Light" w:hAnsi="Montserrat Light" w:cs="Arial"/>
          <w:sz w:val="20"/>
          <w:szCs w:val="20"/>
        </w:rPr>
        <w:t>participante</w:t>
      </w:r>
      <w:r w:rsidRPr="004B1689">
        <w:rPr>
          <w:rFonts w:ascii="Montserrat Light" w:hAnsi="Montserrat Light" w:cs="Arial"/>
          <w:sz w:val="20"/>
          <w:szCs w:val="20"/>
        </w:rPr>
        <w:t xml:space="preserve"> deberá entregar su proposición en el acto de presentación y apertura de proposiciones, mediante sobre cerrado herméticamente claramente identificado en su parte exterior con la clave de la convocatoria al procedimiento de </w:t>
      </w:r>
      <w:r w:rsidRPr="007D5B74">
        <w:rPr>
          <w:rFonts w:ascii="Montserrat Light" w:hAnsi="Montserrat Light" w:cs="Arial"/>
          <w:sz w:val="20"/>
          <w:szCs w:val="20"/>
        </w:rPr>
        <w:t>licitación,</w:t>
      </w:r>
      <w:r w:rsidRPr="004B1689">
        <w:rPr>
          <w:rFonts w:ascii="Montserrat Light" w:hAnsi="Montserrat Light" w:cs="Arial"/>
          <w:sz w:val="20"/>
          <w:szCs w:val="20"/>
        </w:rPr>
        <w:t xml:space="preserve"> objeto de los trabajos y el nom</w:t>
      </w:r>
      <w:r>
        <w:rPr>
          <w:rFonts w:ascii="Montserrat Light" w:hAnsi="Montserrat Light" w:cs="Arial"/>
          <w:sz w:val="20"/>
          <w:szCs w:val="20"/>
        </w:rPr>
        <w:t>bre o razón social del participante</w:t>
      </w:r>
      <w:r w:rsidRPr="004B1689">
        <w:rPr>
          <w:rFonts w:ascii="Montserrat Light" w:hAnsi="Montserrat Light" w:cs="Arial"/>
          <w:sz w:val="20"/>
          <w:szCs w:val="20"/>
        </w:rPr>
        <w:t>.</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spacing w:line="0" w:lineRule="atLeast"/>
        <w:jc w:val="both"/>
        <w:rPr>
          <w:rFonts w:ascii="Montserrat Light" w:hAnsi="Montserrat Light"/>
          <w:sz w:val="20"/>
          <w:szCs w:val="20"/>
          <w:u w:val="single"/>
        </w:rPr>
      </w:pPr>
      <w:r w:rsidRPr="004B1689">
        <w:rPr>
          <w:rFonts w:ascii="Montserrat Light" w:hAnsi="Montserrat Light"/>
          <w:sz w:val="20"/>
          <w:szCs w:val="20"/>
          <w:u w:val="single"/>
        </w:rPr>
        <w:t xml:space="preserve">Cada uno de los documentos que integren la proposición y aquellos distintos a ésta y sus anexos, deberán estar foliados en todas y cada una de las hojas que los integren. Al efecto, </w:t>
      </w:r>
      <w:r w:rsidRPr="004B1689">
        <w:rPr>
          <w:rFonts w:ascii="Montserrat Light" w:hAnsi="Montserrat Light"/>
          <w:b/>
          <w:sz w:val="20"/>
          <w:szCs w:val="20"/>
          <w:u w:val="single"/>
        </w:rPr>
        <w:t>se deberán numerar de manera individual las propuestas técnica y económica</w:t>
      </w:r>
      <w:r w:rsidRPr="004B1689">
        <w:rPr>
          <w:rFonts w:ascii="Montserrat Light" w:hAnsi="Montserrat Light"/>
          <w:sz w:val="20"/>
          <w:szCs w:val="20"/>
          <w:u w:val="single"/>
        </w:rPr>
        <w:t xml:space="preserve">, así como el resto de los documentos que entregue el </w:t>
      </w:r>
      <w:r>
        <w:rPr>
          <w:rFonts w:ascii="Montserrat Light" w:hAnsi="Montserrat Light"/>
          <w:sz w:val="20"/>
          <w:szCs w:val="20"/>
          <w:u w:val="single"/>
        </w:rPr>
        <w:t>Participante</w:t>
      </w:r>
      <w:r w:rsidRPr="004B1689">
        <w:rPr>
          <w:rFonts w:ascii="Montserrat Light" w:hAnsi="Montserrat Light"/>
          <w:sz w:val="20"/>
          <w:szCs w:val="20"/>
          <w:u w:val="single"/>
        </w:rPr>
        <w:t xml:space="preserve">. </w:t>
      </w:r>
    </w:p>
    <w:p w:rsidR="00DB02BA" w:rsidRPr="004B1689" w:rsidRDefault="00DB02BA" w:rsidP="00DB02BA">
      <w:pPr>
        <w:spacing w:line="0" w:lineRule="atLeast"/>
        <w:jc w:val="both"/>
        <w:rPr>
          <w:rFonts w:ascii="Montserrat Light" w:hAnsi="Montserrat Light"/>
          <w:u w:val="single"/>
        </w:rPr>
      </w:pPr>
    </w:p>
    <w:p w:rsidR="00DB02BA" w:rsidRPr="004B1689" w:rsidRDefault="00DB02BA" w:rsidP="00DB02BA">
      <w:pPr>
        <w:spacing w:line="0" w:lineRule="atLeast"/>
        <w:jc w:val="both"/>
        <w:rPr>
          <w:rFonts w:ascii="Montserrat Light" w:hAnsi="Montserrat Light" w:cstheme="minorHAnsi"/>
          <w:sz w:val="20"/>
          <w:szCs w:val="20"/>
          <w:u w:val="single"/>
          <w:lang w:val="es-ES_tradnl"/>
        </w:rPr>
      </w:pPr>
      <w:r w:rsidRPr="004B1689">
        <w:rPr>
          <w:rFonts w:ascii="Montserrat Light" w:hAnsi="Montserrat Light" w:cstheme="minorHAnsi"/>
          <w:sz w:val="20"/>
          <w:szCs w:val="20"/>
          <w:u w:val="single"/>
        </w:rPr>
        <w:t xml:space="preserve">Además de presentarse las propuestas debidamente ordenas y foliadas deberán ser firmadas </w:t>
      </w:r>
      <w:r w:rsidRPr="004B1689">
        <w:rPr>
          <w:rFonts w:ascii="Montserrat Light" w:hAnsi="Montserrat Light"/>
          <w:sz w:val="20"/>
          <w:szCs w:val="20"/>
          <w:u w:val="single"/>
        </w:rPr>
        <w:t>autógrafamente</w:t>
      </w:r>
      <w:r w:rsidRPr="004B1689">
        <w:rPr>
          <w:rFonts w:ascii="Montserrat Light" w:hAnsi="Montserrat Light" w:cstheme="minorHAnsi"/>
          <w:sz w:val="20"/>
          <w:szCs w:val="20"/>
          <w:u w:val="single"/>
        </w:rPr>
        <w:t xml:space="preserve"> </w:t>
      </w:r>
      <w:r w:rsidRPr="004B1689">
        <w:rPr>
          <w:rFonts w:ascii="Montserrat Light" w:hAnsi="Montserrat Light"/>
          <w:sz w:val="20"/>
          <w:szCs w:val="20"/>
          <w:u w:val="single"/>
        </w:rPr>
        <w:t>por la persona facultada para ello,</w:t>
      </w:r>
      <w:r w:rsidRPr="004B1689">
        <w:rPr>
          <w:rFonts w:ascii="Montserrat Light" w:hAnsi="Montserrat Light" w:cstheme="minorHAnsi"/>
          <w:sz w:val="20"/>
          <w:szCs w:val="20"/>
          <w:u w:val="single"/>
        </w:rPr>
        <w:t xml:space="preserve"> en la totalidad de la propuesta, es decir, en cada una de las hojas que la integran</w:t>
      </w:r>
      <w:r w:rsidRPr="004B1689">
        <w:rPr>
          <w:rFonts w:ascii="Montserrat Light" w:hAnsi="Montserrat Light" w:cstheme="minorHAnsi"/>
          <w:sz w:val="20"/>
          <w:szCs w:val="20"/>
          <w:u w:val="single"/>
          <w:lang w:val="es-ES_tradnl"/>
        </w:rPr>
        <w:t>, e</w:t>
      </w:r>
      <w:r w:rsidRPr="004B1689">
        <w:rPr>
          <w:rFonts w:ascii="Montserrat Light" w:hAnsi="Montserrat Light"/>
          <w:sz w:val="20"/>
          <w:szCs w:val="20"/>
          <w:u w:val="single"/>
        </w:rPr>
        <w:t xml:space="preserve">n el caso de que alguna o algunas hojas de los documentos mencionados en el párrafo anterior carezcan de folio y se constate que la o las hojas no foliadas mantienen continuidad, la </w:t>
      </w:r>
      <w:r w:rsidRPr="004B1689">
        <w:rPr>
          <w:rFonts w:ascii="Montserrat Light" w:hAnsi="Montserrat Light"/>
          <w:b/>
          <w:sz w:val="20"/>
          <w:szCs w:val="20"/>
          <w:u w:val="single"/>
        </w:rPr>
        <w:t>“SEDUVOT”</w:t>
      </w:r>
      <w:r w:rsidRPr="004B1689">
        <w:rPr>
          <w:rFonts w:ascii="Montserrat Light" w:hAnsi="Montserrat Light"/>
          <w:sz w:val="20"/>
          <w:szCs w:val="20"/>
          <w:u w:val="single"/>
        </w:rPr>
        <w:t xml:space="preserve"> no desechará la proposición, sin embargo, la propuesta podrá ser desechada </w:t>
      </w:r>
      <w:r w:rsidRPr="004B1689">
        <w:rPr>
          <w:rFonts w:ascii="Montserrat Light" w:hAnsi="Montserrat Light" w:cstheme="minorHAnsi"/>
          <w:sz w:val="20"/>
          <w:szCs w:val="20"/>
          <w:u w:val="single"/>
          <w:lang w:val="es-ES_tradnl"/>
        </w:rPr>
        <w:t>cuando alguno de los documentos que la integren, carezcan de firma o rubrica, artículo 26 fracción IV del Reglamento de la Ley de Obra Pública y Servicios Relacionados para el Estado de Zacatecas.</w:t>
      </w:r>
    </w:p>
    <w:p w:rsidR="00DB02BA" w:rsidRPr="004B1689" w:rsidRDefault="00DB02BA" w:rsidP="00DB02BA">
      <w:pPr>
        <w:spacing w:line="0" w:lineRule="atLeast"/>
        <w:jc w:val="both"/>
        <w:rPr>
          <w:rFonts w:ascii="Montserrat Light" w:hAnsi="Montserrat Light" w:cstheme="minorHAnsi"/>
          <w:sz w:val="20"/>
          <w:szCs w:val="20"/>
          <w:u w:val="single"/>
          <w:lang w:val="es-ES_tradnl"/>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La presentación de propo</w:t>
      </w:r>
      <w:r>
        <w:rPr>
          <w:rFonts w:ascii="Montserrat Light" w:hAnsi="Montserrat Light" w:cs="Arial"/>
          <w:sz w:val="20"/>
          <w:szCs w:val="20"/>
        </w:rPr>
        <w:t>siciones por el participante</w:t>
      </w:r>
      <w:r w:rsidRPr="004B1689">
        <w:rPr>
          <w:rFonts w:ascii="Montserrat Light" w:hAnsi="Montserrat Light" w:cs="Arial"/>
          <w:sz w:val="20"/>
          <w:szCs w:val="20"/>
        </w:rPr>
        <w:t xml:space="preserve"> debe ser completa, uniforme y ordenada, en atención a las características, complejidad y magnitud de los trabajos a realizar, debiendo utilizar los formatos e instructivos elaborados y proporcionados por la “SEDUVOT”. En caso de que el </w:t>
      </w:r>
      <w:r w:rsidRPr="00237421">
        <w:rPr>
          <w:rFonts w:ascii="Montserrat Light" w:hAnsi="Montserrat Light" w:cs="Arial"/>
          <w:sz w:val="20"/>
          <w:szCs w:val="20"/>
        </w:rPr>
        <w:t>participante</w:t>
      </w:r>
      <w:r w:rsidRPr="004B1689">
        <w:rPr>
          <w:rFonts w:ascii="Montserrat Light" w:hAnsi="Montserrat Light" w:cs="Arial"/>
          <w:sz w:val="20"/>
          <w:szCs w:val="20"/>
        </w:rPr>
        <w:t xml:space="preserve"> presente otros formatos, éstos deberán cumplir con cada uno de los elementos requeridos por la conv</w:t>
      </w:r>
      <w:r>
        <w:rPr>
          <w:rFonts w:ascii="Montserrat Light" w:hAnsi="Montserrat Light" w:cs="Arial"/>
          <w:sz w:val="20"/>
          <w:szCs w:val="20"/>
        </w:rPr>
        <w:t>ocante, salvo el documento PE 23</w:t>
      </w:r>
      <w:r w:rsidRPr="004B1689">
        <w:rPr>
          <w:rFonts w:ascii="Montserrat Light" w:hAnsi="Montserrat Light" w:cs="Arial"/>
          <w:sz w:val="20"/>
          <w:szCs w:val="20"/>
        </w:rPr>
        <w:t xml:space="preserve"> catálogo de conceptos, el cual deberá presentarse en el formato establecido por la Secretaría, sin tachaduras ni enmiendas. </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tabs>
          <w:tab w:val="center" w:pos="567"/>
        </w:tabs>
        <w:spacing w:line="0" w:lineRule="atLeast"/>
        <w:jc w:val="both"/>
        <w:rPr>
          <w:rFonts w:ascii="Montserrat Light" w:hAnsi="Montserrat Light" w:cs="Arial"/>
          <w:sz w:val="20"/>
          <w:szCs w:val="20"/>
        </w:rPr>
      </w:pPr>
      <w:r w:rsidRPr="004B1689">
        <w:rPr>
          <w:rFonts w:ascii="Montserrat Light" w:hAnsi="Montserrat Light" w:cs="Arial"/>
          <w:sz w:val="20"/>
          <w:szCs w:val="20"/>
        </w:rPr>
        <w:tab/>
        <w:t xml:space="preserve">Notas Generales a los Anexos Técnicos (PT) y Económicos (PE).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Para el llenado de los Anexos Técnicos y Económicos que se adjuntan</w:t>
      </w:r>
      <w:r>
        <w:rPr>
          <w:rFonts w:ascii="Montserrat Light" w:hAnsi="Montserrat Light" w:cs="Arial"/>
          <w:sz w:val="20"/>
          <w:szCs w:val="20"/>
        </w:rPr>
        <w:t xml:space="preserve"> en la presente </w:t>
      </w:r>
      <w:r w:rsidRPr="007D5B74">
        <w:rPr>
          <w:rFonts w:ascii="Montserrat Light" w:hAnsi="Montserrat Light" w:cs="Arial"/>
          <w:sz w:val="20"/>
          <w:szCs w:val="20"/>
        </w:rPr>
        <w:t>licitación,</w:t>
      </w:r>
      <w:r>
        <w:rPr>
          <w:rFonts w:ascii="Montserrat Light" w:hAnsi="Montserrat Light" w:cs="Arial"/>
          <w:sz w:val="20"/>
          <w:szCs w:val="20"/>
        </w:rPr>
        <w:t xml:space="preserve"> el Participante</w:t>
      </w:r>
      <w:r w:rsidRPr="004B1689">
        <w:rPr>
          <w:rFonts w:ascii="Montserrat Light" w:hAnsi="Montserrat Light" w:cs="Arial"/>
          <w:sz w:val="20"/>
          <w:szCs w:val="20"/>
        </w:rPr>
        <w:t xml:space="preserve"> deberá tomar en consideración las siguientes recomendaciones: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 xml:space="preserve">Se podrán utilizar el número de hojas que se requiera para el llenado de cada uno de los anexos que integran su proposición, inclusive, podrán ser elaborados y llenados en forma electrónica, siempre y cuando contengan todos los datos indicados en los formatos, y se </w:t>
      </w:r>
      <w:r w:rsidRPr="004B1689">
        <w:rPr>
          <w:rFonts w:ascii="Montserrat Light" w:hAnsi="Montserrat Light" w:cs="Arial"/>
          <w:sz w:val="20"/>
          <w:szCs w:val="20"/>
        </w:rPr>
        <w:lastRenderedPageBreak/>
        <w:t>apegue a los requisitos y desglose solicitado en sus instrucciones de lle</w:t>
      </w:r>
      <w:r>
        <w:rPr>
          <w:rFonts w:ascii="Montserrat Light" w:hAnsi="Montserrat Light" w:cs="Arial"/>
          <w:sz w:val="20"/>
          <w:szCs w:val="20"/>
        </w:rPr>
        <w:t xml:space="preserve">nado, salvo el documento PE 23 </w:t>
      </w:r>
      <w:r w:rsidRPr="004B1689">
        <w:rPr>
          <w:rFonts w:ascii="Montserrat Light" w:hAnsi="Montserrat Light" w:cs="Arial"/>
          <w:sz w:val="20"/>
          <w:szCs w:val="20"/>
        </w:rPr>
        <w:t xml:space="preserve">catálogo de conceptos, el cual deberá presentarse en el formato establecido por la Secretaría, sin tachaduras ni enmiendas. </w:t>
      </w:r>
    </w:p>
    <w:p w:rsidR="00DB02BA" w:rsidRPr="008B6EEF" w:rsidRDefault="00DB02BA" w:rsidP="00DB02BA">
      <w:pPr>
        <w:spacing w:line="0" w:lineRule="atLeast"/>
        <w:jc w:val="both"/>
        <w:rPr>
          <w:rFonts w:ascii="Montserrat Light" w:hAnsi="Montserrat Light" w:cstheme="minorHAnsi"/>
          <w:sz w:val="20"/>
          <w:szCs w:val="20"/>
          <w:u w:val="single"/>
          <w:lang w:val="es-ES_tradnl"/>
        </w:rPr>
      </w:pPr>
    </w:p>
    <w:p w:rsidR="00DB02BA" w:rsidRPr="00BC5B53" w:rsidRDefault="00DB02BA" w:rsidP="00DB02BA">
      <w:pPr>
        <w:spacing w:line="0" w:lineRule="atLeast"/>
        <w:jc w:val="both"/>
        <w:rPr>
          <w:rFonts w:ascii="Montserrat Light" w:hAnsi="Montserrat Light"/>
          <w:b/>
          <w:sz w:val="20"/>
          <w:szCs w:val="20"/>
          <w:u w:val="single"/>
        </w:rPr>
      </w:pPr>
      <w:r w:rsidRPr="00BC5B53">
        <w:rPr>
          <w:rFonts w:ascii="Montserrat Light" w:hAnsi="Montserrat Light"/>
          <w:b/>
          <w:sz w:val="20"/>
          <w:szCs w:val="20"/>
          <w:u w:val="single"/>
        </w:rPr>
        <w:t xml:space="preserve">Con la finalidad de agilizar el Procedimiento de Licitación Pública Estatal, la proposición deberá presentarse en hojas con el membrete del Licitante, en carpetas, con separadores, </w:t>
      </w:r>
    </w:p>
    <w:p w:rsidR="00DB02BA" w:rsidRPr="00BC5B53" w:rsidRDefault="00DB02BA" w:rsidP="00DB02BA">
      <w:pPr>
        <w:spacing w:line="0" w:lineRule="atLeast"/>
        <w:ind w:left="567"/>
        <w:rPr>
          <w:rFonts w:ascii="Montserrat Light" w:hAnsi="Montserrat Light"/>
          <w:b/>
          <w:u w:val="single"/>
        </w:rPr>
      </w:pPr>
    </w:p>
    <w:p w:rsidR="00DB02BA" w:rsidRPr="00BC5B53" w:rsidRDefault="00DB02BA" w:rsidP="00DB02BA">
      <w:pPr>
        <w:spacing w:line="0" w:lineRule="atLeast"/>
        <w:jc w:val="both"/>
        <w:rPr>
          <w:rFonts w:ascii="Montserrat Light" w:hAnsi="Montserrat Light" w:cs="Arial"/>
          <w:sz w:val="20"/>
          <w:szCs w:val="20"/>
        </w:rPr>
      </w:pPr>
      <w:r w:rsidRPr="00BC5B53">
        <w:rPr>
          <w:rFonts w:ascii="Montserrat Light" w:hAnsi="Montserrat Light" w:cs="Arial"/>
          <w:sz w:val="20"/>
          <w:szCs w:val="20"/>
        </w:rPr>
        <w:t xml:space="preserve">Los licitantes son los únicos responsables de que sus proposiciones sean entregadas en tiempo y forma en el acto de presentación y apertura de proposiciones.  </w:t>
      </w:r>
    </w:p>
    <w:p w:rsidR="00DB02BA" w:rsidRDefault="00DB02BA" w:rsidP="00DB02BA">
      <w:pPr>
        <w:spacing w:line="0" w:lineRule="atLeast"/>
        <w:jc w:val="both"/>
        <w:rPr>
          <w:rFonts w:ascii="Montserrat Light" w:hAnsi="Montserrat Light" w:cs="Arial"/>
          <w:sz w:val="20"/>
          <w:szCs w:val="20"/>
          <w:highlight w:val="yellow"/>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caso de que el licitante entregue información de naturaleza confidencial, deberá señalarlo expresamente por escrito a la Secretaría de Desarrollo Urbano, Vivienda y Ordenamiento Territorial, para los efectos de la Ley Federal de Transparencia y Acceso a la Información Pública Gubernamental.</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ENTREGA DE PROPOSICIONES EN EL ACTO DE PRESENTACIÓN Y APERTURA DE PROPOSICIONES.</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p>
    <w:p w:rsidR="00DB02BA" w:rsidRPr="00BC5B53"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u w:val="single"/>
        </w:rPr>
      </w:pPr>
      <w:r w:rsidRPr="00BC5B53">
        <w:rPr>
          <w:rFonts w:ascii="Montserrat Light" w:hAnsi="Montserrat Light"/>
          <w:sz w:val="20"/>
          <w:szCs w:val="20"/>
          <w:u w:val="single"/>
        </w:rPr>
        <w:t>Si acude personalmente el representante legal del licitante, éste deberá presentar copia del documento que acredite su personalidad e identificación oficial vigente con fotografía, en el caso de que la persona que entregue el sobre en el acto de presentación y apertura de proposiciones, sea distinta al representante legal, aquella deberá anexar por separado y fuera del sobre que contenga la proposición, escrito firmado por el representante legal de la empresa que firme la proposición, autorizándolo para tal caso.</w:t>
      </w: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tabs>
          <w:tab w:val="left" w:pos="9356"/>
        </w:tabs>
        <w:spacing w:line="0" w:lineRule="atLeast"/>
        <w:jc w:val="both"/>
        <w:rPr>
          <w:rFonts w:ascii="Montserrat Light" w:hAnsi="Montserrat Light" w:cs="Arial"/>
          <w:b/>
          <w:sz w:val="20"/>
          <w:szCs w:val="20"/>
        </w:rPr>
      </w:pPr>
      <w:r w:rsidRPr="008B6EEF">
        <w:rPr>
          <w:rFonts w:ascii="Montserrat Light" w:hAnsi="Montserrat Light" w:cs="Arial"/>
          <w:b/>
          <w:sz w:val="20"/>
          <w:szCs w:val="20"/>
        </w:rPr>
        <w:t>FORMA DE PRESENTACIÓN PRESENCIAL</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BC5B53">
        <w:rPr>
          <w:rFonts w:ascii="Montserrat Light" w:hAnsi="Montserrat Light" w:cs="Arial"/>
          <w:b/>
          <w:sz w:val="20"/>
          <w:szCs w:val="20"/>
        </w:rPr>
        <w:t>Las proposiciones deberán presentarse de forma presencial, por escrito y con los documentos y formatos que para tal efecto se incluyen en estas bases de licitación,</w:t>
      </w:r>
      <w:r w:rsidRPr="00BC5B53">
        <w:rPr>
          <w:rFonts w:ascii="Montserrat Light" w:hAnsi="Montserrat Light" w:cs="Arial"/>
          <w:sz w:val="20"/>
          <w:szCs w:val="20"/>
        </w:rPr>
        <w:t xml:space="preserve"> </w:t>
      </w:r>
      <w:r w:rsidRPr="00BC5B53">
        <w:rPr>
          <w:rFonts w:ascii="Montserrat Light" w:hAnsi="Montserrat Light" w:cs="Arial"/>
          <w:b/>
          <w:sz w:val="20"/>
          <w:szCs w:val="20"/>
        </w:rPr>
        <w:t>sin tachaduras ni enmiendas.</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8B6EEF">
        <w:rPr>
          <w:rFonts w:ascii="Montserrat Light" w:hAnsi="Montserrat Light" w:cs="Arial"/>
          <w:sz w:val="20"/>
          <w:szCs w:val="20"/>
        </w:rPr>
        <w:t>La proposición que el licitante entregue en el acto de presentación y apertura deberá estar integrada en la forma siguiente:</w:t>
      </w:r>
    </w:p>
    <w:p w:rsidR="00DB02BA" w:rsidRPr="008B6EEF" w:rsidRDefault="00DB02BA" w:rsidP="00DB02BA">
      <w:pPr>
        <w:pStyle w:val="Continuarlista"/>
        <w:spacing w:after="0" w:line="0" w:lineRule="atLeast"/>
        <w:ind w:firstLine="360"/>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INTEGRACIÓN DEL SOBRE</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rPr>
      </w:pPr>
      <w:r w:rsidRPr="008B6EEF">
        <w:rPr>
          <w:rFonts w:ascii="Montserrat Light" w:hAnsi="Montserrat Light" w:cs="Arial"/>
          <w:b/>
          <w:bCs/>
          <w:sz w:val="20"/>
          <w:szCs w:val="20"/>
        </w:rPr>
        <w:t>DOCUMENTACIÓN DISTINTA A LA PARTE TÉCNICA Y ECONÓMICA (DOCUMENTOS LEGALES).</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 xml:space="preserve">La entrega de propuestas, se hará en un solo sobre cerrado que contendrá la propuesta técnica y la propuesta económica. </w:t>
      </w:r>
      <w:r w:rsidRPr="008B6EEF">
        <w:rPr>
          <w:rFonts w:ascii="Montserrat Light" w:hAnsi="Montserrat Light" w:cs="Arial"/>
          <w:b/>
          <w:bCs/>
          <w:sz w:val="20"/>
          <w:szCs w:val="20"/>
        </w:rPr>
        <w:t>La documentación distinta a la propuesta señalada podrá entregarse, a elección del licitante, dentro o fuera de dicho sobre</w:t>
      </w:r>
      <w:r w:rsidRPr="008B6EEF">
        <w:rPr>
          <w:rFonts w:ascii="Montserrat Light" w:hAnsi="Montserrat Light" w:cs="Arial"/>
          <w:bCs/>
          <w:sz w:val="20"/>
          <w:szCs w:val="20"/>
        </w:rPr>
        <w:t xml:space="preserve">; Artículos 69 de la Ley de Obra Pública y Servicios relacionados para el Estado y los Municipios de Zacatecas </w:t>
      </w:r>
      <w:r w:rsidRPr="008B6EEF">
        <w:rPr>
          <w:rFonts w:ascii="Montserrat Light" w:hAnsi="Montserrat Light" w:cs="Arial"/>
          <w:bCs/>
          <w:sz w:val="20"/>
          <w:szCs w:val="20"/>
        </w:rPr>
        <w:lastRenderedPageBreak/>
        <w:t xml:space="preserve">y 36, fracción primera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w:t>
      </w:r>
    </w:p>
    <w:p w:rsidR="00DB02BA" w:rsidRPr="008B6EEF" w:rsidRDefault="00DB02BA" w:rsidP="00DB02BA">
      <w:pPr>
        <w:spacing w:before="120" w:line="0" w:lineRule="atLeast"/>
        <w:jc w:val="both"/>
        <w:rPr>
          <w:rFonts w:ascii="Montserrat Light" w:hAnsi="Montserrat Light" w:cs="Arial"/>
          <w:bCs/>
          <w:sz w:val="20"/>
          <w:szCs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77"/>
        <w:gridCol w:w="7323"/>
      </w:tblGrid>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
                <w:bCs/>
                <w:sz w:val="20"/>
                <w:szCs w:val="20"/>
              </w:rPr>
            </w:pPr>
            <w:r w:rsidRPr="008B6EEF">
              <w:rPr>
                <w:rFonts w:ascii="Montserrat Light" w:hAnsi="Montserrat Light" w:cs="Arial"/>
                <w:b/>
                <w:bCs/>
                <w:sz w:val="20"/>
                <w:szCs w:val="20"/>
              </w:rPr>
              <w:t>DD I</w:t>
            </w:r>
          </w:p>
          <w:p w:rsidR="00DB02BA" w:rsidRPr="008B6EEF" w:rsidRDefault="00DB02BA" w:rsidP="00DB02BA">
            <w:pPr>
              <w:spacing w:before="120" w:line="0" w:lineRule="atLeast"/>
              <w:jc w:val="center"/>
              <w:rPr>
                <w:rFonts w:ascii="Montserrat Light" w:hAnsi="Montserrat Light" w:cs="Arial"/>
                <w:bCs/>
                <w:sz w:val="20"/>
                <w:szCs w:val="20"/>
              </w:rPr>
            </w:pPr>
          </w:p>
        </w:tc>
        <w:tc>
          <w:tcPr>
            <w:tcW w:w="7323" w:type="dxa"/>
          </w:tcPr>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rPr>
              <w:t xml:space="preserve">Convenio privado de agrupación (asociación en participación) celebrado entre dos o más interesados para participar en la licitación y atendiendo lo dispuesto por el Artículo 70 de la ley de Obra Pública y Servicios Relacionados para el Estado y los Municipios de Zacatecas y el Artículo 34 del </w:t>
            </w:r>
            <w:r w:rsidRPr="00BC5B53">
              <w:rPr>
                <w:rFonts w:ascii="Montserrat Light" w:hAnsi="Montserrat Light" w:cs="Arial"/>
                <w:sz w:val="20"/>
                <w:szCs w:val="20"/>
                <w:lang w:val="es-MX"/>
              </w:rPr>
              <w:t>Reglamento a la Ley de Obras Públicas y Servicios Relacionados con las Mismas para el Estado de Zacatecas.</w:t>
            </w:r>
          </w:p>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cumplir con la capital contable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rsidR="00DB02BA"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los interesados que decidan agruparse para presentar una propuesta, deberán acreditar en forma individual los requisitos.  La presentación de los documentos de los integrantes de la agrupación y la del convenio deberá hacerse por el representante común.</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center"/>
              <w:rPr>
                <w:rFonts w:ascii="Montserrat Light" w:hAnsi="Montserrat Light" w:cs="Arial"/>
                <w:b/>
                <w:sz w:val="20"/>
                <w:szCs w:val="20"/>
                <w:lang w:val="es-MX"/>
              </w:rPr>
            </w:pPr>
            <w:r w:rsidRPr="00D240EA">
              <w:rPr>
                <w:rFonts w:ascii="Montserrat Light" w:hAnsi="Montserrat Light" w:cs="Arial"/>
                <w:b/>
                <w:sz w:val="20"/>
                <w:szCs w:val="20"/>
                <w:lang w:val="es-MX"/>
              </w:rPr>
              <w:t>DD I</w:t>
            </w:r>
            <w:r>
              <w:rPr>
                <w:rFonts w:ascii="Montserrat Light" w:hAnsi="Montserrat Light" w:cs="Arial"/>
                <w:b/>
                <w:sz w:val="20"/>
                <w:szCs w:val="20"/>
                <w:lang w:val="es-MX"/>
              </w:rPr>
              <w:t>I</w:t>
            </w:r>
          </w:p>
          <w:p w:rsidR="00DB02BA" w:rsidRPr="00D240EA" w:rsidRDefault="00DB02BA" w:rsidP="00DB02BA">
            <w:pPr>
              <w:jc w:val="center"/>
              <w:rPr>
                <w:rFonts w:ascii="Montserrat Light" w:hAnsi="Montserrat Light" w:cs="Arial"/>
                <w:b/>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tc>
        <w:tc>
          <w:tcPr>
            <w:tcW w:w="7323"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both"/>
              <w:rPr>
                <w:rFonts w:ascii="Montserrat Light" w:hAnsi="Montserrat Light" w:cs="Arial"/>
                <w:bCs/>
                <w:sz w:val="20"/>
                <w:szCs w:val="20"/>
                <w:lang w:val="es-MX"/>
              </w:rPr>
            </w:pPr>
            <w:r w:rsidRPr="00D240EA">
              <w:rPr>
                <w:rFonts w:ascii="Montserrat Light" w:hAnsi="Montserrat Light" w:cs="Arial"/>
                <w:bCs/>
                <w:sz w:val="20"/>
                <w:szCs w:val="20"/>
                <w:lang w:val="es-MX"/>
              </w:rPr>
              <w:t>Escrito mediante el cual declare bajo protesta de decir verdad, que NO desempeñan empleo, cargo o comisión en el servicio público o que, en caso de desempeñarlo, con la formalización del contrato no se actualiza un conflicto de intereses.  Cuando el contratista sea persona moral dichas manifestaciones deberán presentarse respecto a los socios o accionistas que ejerzan control sobre la sociedad.  Artículo 64 fracción IX de “Ley de Obra Pública y Servicios relacionados para el Estado y los Municipios de Zacatecas”.</w:t>
            </w:r>
          </w:p>
          <w:p w:rsidR="00DB02BA" w:rsidRPr="00D240EA" w:rsidRDefault="00DB02BA" w:rsidP="00DB02BA">
            <w:pPr>
              <w:rPr>
                <w:rFonts w:ascii="Montserrat Light" w:hAnsi="Montserrat Light" w:cs="Arial"/>
                <w:sz w:val="20"/>
                <w:szCs w:val="20"/>
                <w:lang w:val="es-MX"/>
              </w:rPr>
            </w:pPr>
          </w:p>
        </w:tc>
      </w:tr>
      <w:tr w:rsidR="00DB02BA" w:rsidRPr="008B6EEF" w:rsidTr="00DB02BA">
        <w:tc>
          <w:tcPr>
            <w:tcW w:w="1377" w:type="dxa"/>
          </w:tcPr>
          <w:p w:rsidR="00DB02BA" w:rsidRDefault="00DB02BA" w:rsidP="00DB02BA">
            <w:pPr>
              <w:rPr>
                <w:rFonts w:ascii="Montserrat Light" w:hAnsi="Montserrat Light" w:cs="Arial"/>
                <w:sz w:val="20"/>
                <w:szCs w:val="20"/>
                <w:lang w:val="es-MX"/>
              </w:rPr>
            </w:pPr>
          </w:p>
          <w:p w:rsidR="00DB02BA" w:rsidRPr="00B8090A" w:rsidRDefault="00DB02BA" w:rsidP="00DB02BA">
            <w:pPr>
              <w:jc w:val="center"/>
              <w:rPr>
                <w:rFonts w:ascii="Montserrat Light" w:hAnsi="Montserrat Light" w:cs="Arial"/>
                <w:b/>
                <w:sz w:val="20"/>
                <w:szCs w:val="20"/>
                <w:lang w:val="es-MX"/>
              </w:rPr>
            </w:pPr>
            <w:r>
              <w:rPr>
                <w:rFonts w:ascii="Montserrat Light" w:hAnsi="Montserrat Light" w:cs="Arial"/>
                <w:b/>
                <w:sz w:val="20"/>
                <w:szCs w:val="20"/>
                <w:lang w:val="es-MX"/>
              </w:rPr>
              <w:t>DD III</w:t>
            </w:r>
          </w:p>
          <w:p w:rsidR="00DB02BA" w:rsidRPr="00D65EA4" w:rsidRDefault="00DB02BA" w:rsidP="00DB02BA">
            <w:pPr>
              <w:rPr>
                <w:rFonts w:ascii="Montserrat Light" w:hAnsi="Montserrat Light" w:cs="Arial"/>
                <w:sz w:val="20"/>
                <w:szCs w:val="20"/>
                <w:lang w:val="es-MX"/>
              </w:rPr>
            </w:pPr>
          </w:p>
        </w:tc>
        <w:tc>
          <w:tcPr>
            <w:tcW w:w="7323" w:type="dxa"/>
          </w:tcPr>
          <w:p w:rsidR="00DB02BA" w:rsidRDefault="00DB02BA" w:rsidP="00DB02BA">
            <w:pPr>
              <w:jc w:val="both"/>
              <w:rPr>
                <w:rStyle w:val="Textoennegrita"/>
                <w:rFonts w:ascii="Montserrat Light" w:hAnsi="Montserrat Light"/>
                <w:b w:val="0"/>
                <w:sz w:val="20"/>
                <w:szCs w:val="20"/>
              </w:rPr>
            </w:pPr>
          </w:p>
          <w:p w:rsidR="00DB02BA" w:rsidRDefault="00DB02BA" w:rsidP="00DB02BA">
            <w:pPr>
              <w:jc w:val="both"/>
              <w:rPr>
                <w:rStyle w:val="Textoennegrita"/>
                <w:rFonts w:ascii="Montserrat Light" w:hAnsi="Montserrat Light"/>
                <w:b w:val="0"/>
                <w:sz w:val="20"/>
                <w:szCs w:val="20"/>
              </w:rPr>
            </w:pPr>
            <w:r w:rsidRPr="00420E2A">
              <w:rPr>
                <w:rStyle w:val="Textoennegrita"/>
                <w:rFonts w:ascii="Montserrat Light" w:hAnsi="Montserrat Light"/>
                <w:b w:val="0"/>
                <w:sz w:val="20"/>
                <w:szCs w:val="20"/>
              </w:rPr>
              <w:t>Copia de su Cédula de Identificación Fiscal (Clave de Registro Federal de Contribuyentes), con fecha no mayor a un mes calendario al día de apertura de las propuestas, incluyendo constancia de situación fiscal en la cual se indique su actividad (es) económica (s). (LEGIBLE)</w:t>
            </w:r>
            <w:r>
              <w:rPr>
                <w:rStyle w:val="Textoennegrita"/>
                <w:rFonts w:ascii="Montserrat Light" w:hAnsi="Montserrat Light"/>
                <w:b w:val="0"/>
                <w:sz w:val="20"/>
                <w:szCs w:val="20"/>
              </w:rPr>
              <w:t>.</w:t>
            </w:r>
          </w:p>
          <w:p w:rsidR="00DB02BA" w:rsidRPr="00D65EA4" w:rsidRDefault="00DB02BA" w:rsidP="00DB02BA">
            <w:pPr>
              <w:jc w:val="both"/>
              <w:rPr>
                <w:rFonts w:ascii="Montserrat Light" w:hAnsi="Montserrat Light" w:cs="Arial"/>
                <w:sz w:val="20"/>
                <w:szCs w:val="20"/>
                <w:lang w:val="es-MX"/>
              </w:rPr>
            </w:pPr>
          </w:p>
        </w:tc>
      </w:tr>
      <w:tr w:rsidR="00DB02BA" w:rsidRPr="008B6EEF" w:rsidTr="00DB02BA">
        <w:tc>
          <w:tcPr>
            <w:tcW w:w="1377" w:type="dxa"/>
          </w:tcPr>
          <w:p w:rsidR="00DB02BA" w:rsidRPr="00966A24" w:rsidRDefault="00DB02BA" w:rsidP="00DB02BA">
            <w:pPr>
              <w:rPr>
                <w:rFonts w:ascii="Montserrat Light" w:hAnsi="Montserrat Light" w:cs="Arial"/>
                <w:sz w:val="20"/>
                <w:szCs w:val="20"/>
                <w:lang w:val="es-MX"/>
              </w:rPr>
            </w:pPr>
          </w:p>
          <w:p w:rsidR="00DB02BA" w:rsidRPr="00966A24" w:rsidRDefault="00DB02BA" w:rsidP="00DB02BA">
            <w:pPr>
              <w:jc w:val="center"/>
              <w:rPr>
                <w:rFonts w:ascii="Montserrat Light" w:hAnsi="Montserrat Light" w:cs="Arial"/>
                <w:b/>
                <w:sz w:val="20"/>
                <w:szCs w:val="20"/>
                <w:lang w:val="es-MX"/>
              </w:rPr>
            </w:pPr>
            <w:r w:rsidRPr="00966A24">
              <w:rPr>
                <w:rFonts w:ascii="Montserrat Light" w:hAnsi="Montserrat Light" w:cs="Arial"/>
                <w:b/>
                <w:sz w:val="20"/>
                <w:szCs w:val="20"/>
                <w:lang w:val="es-MX"/>
              </w:rPr>
              <w:t>DD IV</w:t>
            </w:r>
          </w:p>
          <w:p w:rsidR="00DB02BA" w:rsidRPr="00966A24" w:rsidRDefault="00DB02BA" w:rsidP="00DB02BA">
            <w:pPr>
              <w:rPr>
                <w:rFonts w:ascii="Montserrat Light" w:hAnsi="Montserrat Light" w:cs="Arial"/>
                <w:sz w:val="20"/>
                <w:szCs w:val="20"/>
                <w:lang w:val="es-MX"/>
              </w:rPr>
            </w:pPr>
          </w:p>
          <w:p w:rsidR="00DB02BA" w:rsidRPr="00966A24" w:rsidRDefault="00DB02BA" w:rsidP="00DB02BA">
            <w:pPr>
              <w:rPr>
                <w:rFonts w:ascii="Montserrat Light" w:hAnsi="Montserrat Light" w:cs="Arial"/>
                <w:sz w:val="20"/>
                <w:szCs w:val="20"/>
                <w:lang w:val="es-MX"/>
              </w:rPr>
            </w:pPr>
          </w:p>
        </w:tc>
        <w:tc>
          <w:tcPr>
            <w:tcW w:w="7323" w:type="dxa"/>
          </w:tcPr>
          <w:p w:rsidR="00DB02BA" w:rsidRPr="00966A24" w:rsidRDefault="00DB02BA" w:rsidP="00DB02BA">
            <w:pPr>
              <w:jc w:val="both"/>
              <w:rPr>
                <w:rFonts w:ascii="Montserrat Light" w:hAnsi="Montserrat Light" w:cs="Arial"/>
                <w:sz w:val="20"/>
                <w:szCs w:val="20"/>
                <w:lang w:val="es-MX"/>
              </w:rPr>
            </w:pPr>
          </w:p>
          <w:p w:rsidR="004A10D6" w:rsidRPr="00966A24" w:rsidRDefault="004A10D6" w:rsidP="004A10D6">
            <w:pPr>
              <w:jc w:val="both"/>
              <w:rPr>
                <w:rFonts w:ascii="Montserrat Light" w:hAnsi="Montserrat Light" w:cs="Arial"/>
                <w:sz w:val="20"/>
                <w:szCs w:val="20"/>
                <w:lang w:val="es-MX"/>
              </w:rPr>
            </w:pPr>
            <w:r w:rsidRPr="00966A24">
              <w:rPr>
                <w:rFonts w:ascii="Montserrat Light" w:hAnsi="Montserrat Light" w:cs="Arial"/>
                <w:sz w:val="20"/>
                <w:szCs w:val="20"/>
                <w:lang w:val="es-MX"/>
              </w:rPr>
              <w:t>Copia simple por ambos lados de la identificación oficial vigente con fotografía, tratándose de personas físicas y en el caso de personas morales, de la persona que firme la proposición. (LEGIBLE). Artículo 27 fracción IV del Reglamento de la Ley de Obra Pública y Servicios</w:t>
            </w:r>
            <w:r w:rsidRPr="00966A24">
              <w:t xml:space="preserve"> </w:t>
            </w:r>
            <w:r w:rsidRPr="00966A24">
              <w:rPr>
                <w:rFonts w:ascii="Montserrat Light" w:hAnsi="Montserrat Light" w:cs="Arial"/>
                <w:sz w:val="20"/>
                <w:szCs w:val="20"/>
                <w:lang w:val="es-MX"/>
              </w:rPr>
              <w:t>Relacionados con las mismas para el estado de Zacatecas”.</w:t>
            </w:r>
          </w:p>
          <w:p w:rsidR="00DB02BA" w:rsidRPr="00966A24" w:rsidRDefault="00DB02BA" w:rsidP="00DB02BA">
            <w:pPr>
              <w:rPr>
                <w:rFonts w:ascii="Montserrat Light" w:hAnsi="Montserrat Light" w:cs="Arial"/>
                <w:sz w:val="20"/>
                <w:szCs w:val="20"/>
                <w:lang w:val="es-MX"/>
              </w:rPr>
            </w:pPr>
          </w:p>
        </w:tc>
      </w:tr>
      <w:tr w:rsidR="00DB02BA" w:rsidRPr="008B6EEF" w:rsidTr="00966A24">
        <w:trPr>
          <w:trHeight w:val="1863"/>
        </w:trPr>
        <w:tc>
          <w:tcPr>
            <w:tcW w:w="1377" w:type="dxa"/>
            <w:shd w:val="clear" w:color="auto" w:fill="auto"/>
          </w:tcPr>
          <w:p w:rsidR="00DB02BA" w:rsidRPr="00966A24" w:rsidRDefault="00DB02BA" w:rsidP="00DB02BA">
            <w:pPr>
              <w:jc w:val="center"/>
              <w:rPr>
                <w:rFonts w:ascii="Montserrat Light" w:hAnsi="Montserrat Light"/>
                <w:sz w:val="20"/>
                <w:szCs w:val="20"/>
              </w:rPr>
            </w:pPr>
          </w:p>
          <w:p w:rsidR="00DB02BA" w:rsidRPr="00966A24" w:rsidRDefault="00DB02BA" w:rsidP="00DB02BA">
            <w:pPr>
              <w:jc w:val="center"/>
              <w:rPr>
                <w:rFonts w:ascii="Montserrat Light" w:hAnsi="Montserrat Light"/>
                <w:b/>
                <w:sz w:val="20"/>
                <w:szCs w:val="20"/>
              </w:rPr>
            </w:pPr>
            <w:r w:rsidRPr="00966A24">
              <w:rPr>
                <w:rFonts w:ascii="Montserrat Light" w:hAnsi="Montserrat Light"/>
                <w:b/>
                <w:sz w:val="20"/>
                <w:szCs w:val="20"/>
              </w:rPr>
              <w:t>DD V</w:t>
            </w:r>
          </w:p>
          <w:p w:rsidR="00DB02BA" w:rsidRPr="00966A24" w:rsidRDefault="00DB02BA" w:rsidP="00DB02BA">
            <w:pPr>
              <w:jc w:val="both"/>
              <w:rPr>
                <w:rFonts w:ascii="Montserrat Light" w:hAnsi="Montserrat Light"/>
                <w:sz w:val="20"/>
                <w:szCs w:val="20"/>
              </w:rPr>
            </w:pPr>
          </w:p>
        </w:tc>
        <w:tc>
          <w:tcPr>
            <w:tcW w:w="7323" w:type="dxa"/>
            <w:shd w:val="clear" w:color="auto" w:fill="auto"/>
          </w:tcPr>
          <w:p w:rsidR="00DB02BA" w:rsidRPr="00966A24" w:rsidRDefault="00DB02BA" w:rsidP="00DB02BA">
            <w:pPr>
              <w:jc w:val="both"/>
              <w:rPr>
                <w:rFonts w:ascii="Montserrat Light" w:hAnsi="Montserrat Light"/>
                <w:sz w:val="20"/>
                <w:szCs w:val="20"/>
              </w:rPr>
            </w:pPr>
          </w:p>
          <w:p w:rsidR="004A10D6" w:rsidRPr="00966A24" w:rsidRDefault="004A10D6" w:rsidP="004A10D6">
            <w:pPr>
              <w:jc w:val="both"/>
              <w:rPr>
                <w:rFonts w:ascii="Montserrat Light" w:hAnsi="Montserrat Light"/>
                <w:sz w:val="20"/>
                <w:szCs w:val="20"/>
              </w:rPr>
            </w:pPr>
            <w:r w:rsidRPr="00966A24">
              <w:rPr>
                <w:rFonts w:ascii="Montserrat Light" w:hAnsi="Montserrat Light"/>
                <w:sz w:val="20"/>
                <w:szCs w:val="20"/>
              </w:rPr>
              <w:t xml:space="preserve">Original del escrito en el que el interesado en participar en este procedimiento de contratación, manifieste bajo protesta de decir verdad, que es de nacionalidad mexicana, sea persona física o moral que se encuentre constituida conforme a la legislación mexicana y con domicilio fiscal en el estado de Zacatecas, Lo anterior, con fundamento en lo establecido por el artículo 58 fracción I de la Ley de Obra Pública y Servicios Relacionados para el Estado de Zacatecas. Anexando copia del acta de nacimiento la persona física y acta constitutiva la persona moral. </w:t>
            </w:r>
          </w:p>
          <w:p w:rsidR="00DB02BA" w:rsidRPr="00966A24" w:rsidRDefault="00DB02BA" w:rsidP="00DB02BA">
            <w:pPr>
              <w:jc w:val="both"/>
              <w:rPr>
                <w:rFonts w:ascii="Montserrat Light" w:hAnsi="Montserrat Light"/>
                <w:sz w:val="20"/>
                <w:szCs w:val="20"/>
              </w:rPr>
            </w:pPr>
          </w:p>
        </w:tc>
      </w:tr>
      <w:tr w:rsidR="00DB02BA" w:rsidRPr="008B6EEF" w:rsidTr="00DB02BA">
        <w:trPr>
          <w:trHeight w:val="1863"/>
        </w:trPr>
        <w:tc>
          <w:tcPr>
            <w:tcW w:w="1377"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center"/>
              <w:rPr>
                <w:rFonts w:ascii="Montserrat Light" w:hAnsi="Montserrat Light"/>
                <w:b/>
                <w:sz w:val="20"/>
                <w:szCs w:val="20"/>
              </w:rPr>
            </w:pPr>
            <w:r w:rsidRPr="00966A24">
              <w:rPr>
                <w:rFonts w:ascii="Montserrat Light" w:hAnsi="Montserrat Light"/>
                <w:b/>
                <w:sz w:val="20"/>
                <w:szCs w:val="20"/>
              </w:rPr>
              <w:t>DD VI</w:t>
            </w:r>
          </w:p>
          <w:p w:rsidR="00DB02BA" w:rsidRPr="00A506FF" w:rsidRDefault="00DB02BA" w:rsidP="00DB02BA">
            <w:pPr>
              <w:jc w:val="both"/>
              <w:rPr>
                <w:rFonts w:ascii="Montserrat Light" w:hAnsi="Montserrat Light"/>
                <w:sz w:val="20"/>
                <w:szCs w:val="20"/>
              </w:rPr>
            </w:pPr>
          </w:p>
        </w:tc>
        <w:tc>
          <w:tcPr>
            <w:tcW w:w="7323"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A506FF">
              <w:rPr>
                <w:rFonts w:ascii="Montserrat Light" w:hAnsi="Montserrat Light"/>
                <w:sz w:val="20"/>
                <w:szCs w:val="20"/>
              </w:rPr>
              <w:t>Escrito original en el que su firmante manifieste, bajo protesta de decir verdad, que cuenta con facultades suficientes para comprometerse por sí, o por su representada, mismo que contendrá los datos y anexo siguientes:</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Persona moral:</w:t>
            </w:r>
            <w:r w:rsidRPr="00A506FF">
              <w:rPr>
                <w:rFonts w:ascii="Montserrat Light" w:hAnsi="Montserrat Light"/>
                <w:sz w:val="20"/>
                <w:szCs w:val="20"/>
              </w:rPr>
              <w:t xml:space="preserve">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la Propiedad y el Comercio;</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Representante:</w:t>
            </w:r>
            <w:r w:rsidRPr="00A506FF">
              <w:rPr>
                <w:rFonts w:ascii="Montserrat Light" w:hAnsi="Montserrat Light"/>
                <w:sz w:val="20"/>
                <w:szCs w:val="20"/>
              </w:rPr>
              <w:t xml:space="preserve"> Nombre del apoderado; número y fecha de los instrumentos notariales de los que se desprendan las facultades para suscribir la proposición, señalando nombre, número y circunscripción del notario o fedatario público ante quien se hayan otorgado; y</w:t>
            </w:r>
          </w:p>
          <w:p w:rsidR="00DB02BA" w:rsidRPr="00A506FF" w:rsidRDefault="00DB02BA" w:rsidP="00DB02BA">
            <w:pPr>
              <w:jc w:val="both"/>
              <w:rPr>
                <w:rFonts w:ascii="Montserrat Light" w:hAnsi="Montserrat Light"/>
                <w:sz w:val="20"/>
                <w:szCs w:val="20"/>
              </w:rPr>
            </w:pPr>
          </w:p>
          <w:p w:rsidR="004A10D6" w:rsidRPr="00966A24" w:rsidRDefault="004A10D6" w:rsidP="004A10D6">
            <w:pPr>
              <w:jc w:val="both"/>
              <w:rPr>
                <w:rFonts w:ascii="Montserrat Light" w:hAnsi="Montserrat Light" w:cs="Arial"/>
                <w:sz w:val="20"/>
                <w:szCs w:val="20"/>
                <w:lang w:val="es-MX"/>
              </w:rPr>
            </w:pPr>
            <w:r w:rsidRPr="00966A24">
              <w:rPr>
                <w:rFonts w:ascii="Montserrat Light" w:hAnsi="Montserrat Light"/>
                <w:sz w:val="20"/>
                <w:szCs w:val="20"/>
              </w:rPr>
              <w:t xml:space="preserve">Copia simple de ambas caras de la identificación oficial vigente con fotografía del representante legal que otorga el poder y de quien lo recibe. (LEGIBLE), Artículo 27 fracción V </w:t>
            </w:r>
            <w:r w:rsidRPr="00966A24">
              <w:rPr>
                <w:rFonts w:ascii="Montserrat Light" w:hAnsi="Montserrat Light" w:cs="Arial"/>
                <w:sz w:val="20"/>
                <w:szCs w:val="20"/>
                <w:lang w:val="es-MX"/>
              </w:rPr>
              <w:t>del Reglamento de la Ley de Obra Pública y Servicios</w:t>
            </w:r>
            <w:r w:rsidRPr="00966A24">
              <w:t xml:space="preserve"> </w:t>
            </w:r>
            <w:r w:rsidRPr="00966A24">
              <w:rPr>
                <w:rFonts w:ascii="Montserrat Light" w:hAnsi="Montserrat Light" w:cs="Arial"/>
                <w:sz w:val="20"/>
                <w:szCs w:val="20"/>
                <w:lang w:val="es-MX"/>
              </w:rPr>
              <w:t>Relacionados con las mismas para el estado de Zacatecas”.</w:t>
            </w:r>
          </w:p>
          <w:p w:rsidR="00DB02BA" w:rsidRPr="00A506FF" w:rsidRDefault="00DB02BA" w:rsidP="00DB02BA">
            <w:pPr>
              <w:jc w:val="both"/>
              <w:rPr>
                <w:rFonts w:ascii="Montserrat Light" w:hAnsi="Montserrat Light"/>
                <w:sz w:val="20"/>
                <w:szCs w:val="20"/>
              </w:rPr>
            </w:pPr>
          </w:p>
        </w:tc>
      </w:tr>
      <w:tr w:rsidR="00DB02BA" w:rsidRPr="008B6EEF" w:rsidTr="00DB02BA">
        <w:tc>
          <w:tcPr>
            <w:tcW w:w="1377" w:type="dxa"/>
          </w:tcPr>
          <w:p w:rsidR="00DB02BA" w:rsidRPr="00966A24" w:rsidRDefault="00DB02BA" w:rsidP="00DB02BA">
            <w:pPr>
              <w:rPr>
                <w:rFonts w:ascii="Montserrat Light" w:hAnsi="Montserrat Light"/>
                <w:sz w:val="20"/>
                <w:szCs w:val="20"/>
              </w:rPr>
            </w:pPr>
          </w:p>
          <w:p w:rsidR="00DB02BA" w:rsidRPr="00966A24" w:rsidRDefault="00DB02BA" w:rsidP="00DB02BA">
            <w:pPr>
              <w:jc w:val="center"/>
              <w:rPr>
                <w:rFonts w:ascii="Montserrat Light" w:hAnsi="Montserrat Light"/>
                <w:b/>
                <w:sz w:val="20"/>
                <w:szCs w:val="20"/>
              </w:rPr>
            </w:pPr>
            <w:r w:rsidRPr="00966A24">
              <w:rPr>
                <w:rFonts w:ascii="Montserrat Light" w:hAnsi="Montserrat Light"/>
                <w:b/>
                <w:sz w:val="20"/>
                <w:szCs w:val="20"/>
              </w:rPr>
              <w:t>DD VII</w:t>
            </w:r>
          </w:p>
        </w:tc>
        <w:tc>
          <w:tcPr>
            <w:tcW w:w="7323" w:type="dxa"/>
          </w:tcPr>
          <w:p w:rsidR="00DB02BA" w:rsidRPr="00966A24" w:rsidRDefault="00DB02BA" w:rsidP="00DB02BA">
            <w:pPr>
              <w:rPr>
                <w:rFonts w:ascii="Montserrat Light" w:hAnsi="Montserrat Light"/>
                <w:sz w:val="20"/>
                <w:szCs w:val="20"/>
              </w:rPr>
            </w:pPr>
          </w:p>
          <w:p w:rsidR="004A10D6" w:rsidRPr="00966A24" w:rsidRDefault="00DB02BA" w:rsidP="004A10D6">
            <w:pPr>
              <w:jc w:val="both"/>
              <w:rPr>
                <w:rFonts w:ascii="Montserrat Light" w:hAnsi="Montserrat Light" w:cs="Arial"/>
                <w:sz w:val="20"/>
                <w:szCs w:val="20"/>
                <w:lang w:val="es-MX"/>
              </w:rPr>
            </w:pPr>
            <w:r w:rsidRPr="00966A24">
              <w:rPr>
                <w:rFonts w:ascii="Montserrat Light" w:hAnsi="Montserrat Light"/>
                <w:sz w:val="20"/>
                <w:szCs w:val="20"/>
              </w:rPr>
              <w:t xml:space="preserve">Declaración de integridad, mediante la cual los licitantes manifiesten bajo protesta de decir verdad que por sí mismos, o a través de interpósita persona, se abstendrán de adoptar conductas para que los servidores públicos de “LA CONVOCANTE”, induzcan o alteren las evaluaciones de las proposiciones, el resultado del procedimiento de contratación y cualquier otro aspecto que les otorguen condiciones más ventajosas, con relación a los demás participantes. </w:t>
            </w:r>
            <w:r w:rsidR="004A10D6" w:rsidRPr="00966A24">
              <w:rPr>
                <w:rFonts w:ascii="Montserrat Light" w:hAnsi="Montserrat Light"/>
                <w:sz w:val="20"/>
                <w:szCs w:val="20"/>
              </w:rPr>
              <w:t xml:space="preserve">Artículo 28, fracción XI </w:t>
            </w:r>
            <w:r w:rsidR="004A10D6" w:rsidRPr="00966A24">
              <w:rPr>
                <w:rFonts w:ascii="Montserrat Light" w:hAnsi="Montserrat Light" w:cs="Arial"/>
                <w:sz w:val="20"/>
                <w:szCs w:val="20"/>
                <w:lang w:val="es-MX"/>
              </w:rPr>
              <w:t>del Reglamento de la Ley de Obra Pública y Servicios</w:t>
            </w:r>
            <w:r w:rsidR="004A10D6" w:rsidRPr="00966A24">
              <w:t xml:space="preserve"> </w:t>
            </w:r>
            <w:r w:rsidR="004A10D6" w:rsidRPr="00966A24">
              <w:rPr>
                <w:rFonts w:ascii="Montserrat Light" w:hAnsi="Montserrat Light" w:cs="Arial"/>
                <w:sz w:val="20"/>
                <w:szCs w:val="20"/>
                <w:lang w:val="es-MX"/>
              </w:rPr>
              <w:t>Relacionados con las mismas para el estado de Zacatecas”.</w:t>
            </w:r>
          </w:p>
          <w:p w:rsidR="00DB02BA" w:rsidRPr="00966A24" w:rsidRDefault="00DB02BA" w:rsidP="00DB02BA">
            <w:pPr>
              <w:rPr>
                <w:rFonts w:ascii="Montserrat Light" w:hAnsi="Montserrat Light"/>
                <w:sz w:val="20"/>
                <w:szCs w:val="20"/>
              </w:rPr>
            </w:pPr>
          </w:p>
        </w:tc>
      </w:tr>
      <w:tr w:rsidR="00DB02BA" w:rsidRPr="008B6EEF" w:rsidTr="00DB02BA">
        <w:tc>
          <w:tcPr>
            <w:tcW w:w="1377" w:type="dxa"/>
          </w:tcPr>
          <w:p w:rsidR="00DB02BA" w:rsidRPr="00D22EF1" w:rsidRDefault="00DB02BA" w:rsidP="00DB02BA">
            <w:pPr>
              <w:rPr>
                <w:rFonts w:ascii="Montserrat Light" w:hAnsi="Montserrat Light"/>
                <w:sz w:val="20"/>
                <w:szCs w:val="20"/>
              </w:rPr>
            </w:pPr>
          </w:p>
          <w:p w:rsidR="00DB02BA" w:rsidRPr="00D22EF1" w:rsidRDefault="00DB02BA" w:rsidP="00DB02BA">
            <w:pPr>
              <w:jc w:val="center"/>
              <w:rPr>
                <w:rFonts w:ascii="Montserrat Light" w:hAnsi="Montserrat Light"/>
                <w:b/>
                <w:sz w:val="20"/>
                <w:szCs w:val="20"/>
              </w:rPr>
            </w:pPr>
            <w:r w:rsidRPr="00D22EF1">
              <w:rPr>
                <w:rFonts w:ascii="Montserrat Light" w:hAnsi="Montserrat Light"/>
                <w:b/>
                <w:sz w:val="20"/>
                <w:szCs w:val="20"/>
              </w:rPr>
              <w:t>DD VIII</w:t>
            </w:r>
          </w:p>
        </w:tc>
        <w:tc>
          <w:tcPr>
            <w:tcW w:w="7323" w:type="dxa"/>
          </w:tcPr>
          <w:p w:rsidR="00DB02BA" w:rsidRPr="00D22EF1" w:rsidRDefault="00DB02BA" w:rsidP="00DB02BA">
            <w:pPr>
              <w:rPr>
                <w:rFonts w:ascii="Montserrat Light" w:hAnsi="Montserrat Light"/>
                <w:sz w:val="20"/>
                <w:szCs w:val="20"/>
              </w:rPr>
            </w:pPr>
          </w:p>
          <w:p w:rsidR="00DB02BA" w:rsidRPr="00D22EF1" w:rsidRDefault="00DB02BA" w:rsidP="00DB02BA">
            <w:pPr>
              <w:jc w:val="both"/>
              <w:rPr>
                <w:rFonts w:ascii="Montserrat Light" w:hAnsi="Montserrat Light"/>
                <w:sz w:val="20"/>
                <w:szCs w:val="20"/>
              </w:rPr>
            </w:pPr>
            <w:r w:rsidRPr="00D22EF1">
              <w:rPr>
                <w:rFonts w:ascii="Montserrat Light" w:hAnsi="Montserrat Light"/>
                <w:sz w:val="20"/>
                <w:szCs w:val="20"/>
              </w:rPr>
              <w:t>Escrito bajo protesta de decir verdad, mediante el que manifieste que la información que proporcionará para la evaluación de los criterios previstos en esta convocatoria, es cierta y se compromete a entregar la documentación soporte, en el momento que “LA CONVOCANTE” la solicite para su verificación.</w:t>
            </w:r>
          </w:p>
          <w:p w:rsidR="00DB02BA" w:rsidRPr="00D22EF1" w:rsidRDefault="00DB02BA" w:rsidP="00DB02BA">
            <w:pPr>
              <w:rPr>
                <w:rFonts w:ascii="Montserrat Light" w:hAnsi="Montserrat Light"/>
                <w:sz w:val="20"/>
                <w:szCs w:val="20"/>
              </w:rPr>
            </w:pPr>
          </w:p>
        </w:tc>
      </w:tr>
      <w:tr w:rsidR="00DB02BA" w:rsidRPr="008B6EEF" w:rsidTr="00966A24">
        <w:tc>
          <w:tcPr>
            <w:tcW w:w="1377" w:type="dxa"/>
            <w:shd w:val="clear" w:color="auto" w:fill="auto"/>
          </w:tcPr>
          <w:p w:rsidR="00DB02BA" w:rsidRPr="00966A24" w:rsidRDefault="00DB02BA" w:rsidP="00DB02BA">
            <w:pPr>
              <w:rPr>
                <w:rFonts w:ascii="Montserrat Light" w:hAnsi="Montserrat Light" w:cs="Arial"/>
                <w:bCs/>
                <w:sz w:val="20"/>
                <w:szCs w:val="20"/>
              </w:rPr>
            </w:pPr>
          </w:p>
          <w:p w:rsidR="00DB02BA" w:rsidRPr="00966A24" w:rsidRDefault="00DB02BA" w:rsidP="00DB02BA">
            <w:pPr>
              <w:jc w:val="center"/>
              <w:rPr>
                <w:rFonts w:ascii="Montserrat Light" w:hAnsi="Montserrat Light" w:cs="Arial"/>
                <w:b/>
                <w:bCs/>
                <w:sz w:val="20"/>
                <w:szCs w:val="20"/>
              </w:rPr>
            </w:pPr>
            <w:r w:rsidRPr="00966A24">
              <w:rPr>
                <w:rFonts w:ascii="Montserrat Light" w:hAnsi="Montserrat Light" w:cs="Arial"/>
                <w:b/>
                <w:bCs/>
                <w:sz w:val="20"/>
                <w:szCs w:val="20"/>
              </w:rPr>
              <w:t>DD IX</w:t>
            </w:r>
          </w:p>
          <w:p w:rsidR="00DB02BA" w:rsidRPr="00966A24" w:rsidRDefault="00DB02BA" w:rsidP="00DB02BA">
            <w:pPr>
              <w:rPr>
                <w:rFonts w:ascii="Montserrat Light" w:hAnsi="Montserrat Light" w:cs="Arial"/>
                <w:bCs/>
                <w:sz w:val="20"/>
                <w:szCs w:val="20"/>
              </w:rPr>
            </w:pPr>
          </w:p>
          <w:p w:rsidR="00DB02BA" w:rsidRPr="00966A24" w:rsidRDefault="00DB02BA" w:rsidP="00DB02BA">
            <w:pPr>
              <w:rPr>
                <w:rFonts w:ascii="Montserrat Light" w:hAnsi="Montserrat Light" w:cs="Arial"/>
                <w:bCs/>
                <w:sz w:val="20"/>
                <w:szCs w:val="20"/>
              </w:rPr>
            </w:pPr>
          </w:p>
          <w:p w:rsidR="00DB02BA" w:rsidRPr="00966A24" w:rsidRDefault="00DB02BA" w:rsidP="00DB02BA">
            <w:pPr>
              <w:rPr>
                <w:rFonts w:ascii="Montserrat Light" w:hAnsi="Montserrat Light" w:cs="Arial"/>
                <w:bCs/>
                <w:sz w:val="20"/>
                <w:szCs w:val="20"/>
              </w:rPr>
            </w:pPr>
          </w:p>
        </w:tc>
        <w:tc>
          <w:tcPr>
            <w:tcW w:w="7323" w:type="dxa"/>
            <w:shd w:val="clear" w:color="auto" w:fill="auto"/>
          </w:tcPr>
          <w:p w:rsidR="00DB02BA" w:rsidRPr="00966A24" w:rsidRDefault="00DB02BA" w:rsidP="00DB02BA">
            <w:pPr>
              <w:jc w:val="both"/>
              <w:rPr>
                <w:rFonts w:ascii="Montserrat Light" w:hAnsi="Montserrat Light" w:cs="Arial"/>
                <w:bCs/>
                <w:sz w:val="20"/>
                <w:szCs w:val="20"/>
              </w:rPr>
            </w:pPr>
          </w:p>
          <w:p w:rsidR="004A10D6" w:rsidRPr="00966A24" w:rsidRDefault="004A10D6" w:rsidP="004A10D6">
            <w:pPr>
              <w:jc w:val="both"/>
              <w:rPr>
                <w:rFonts w:ascii="Montserrat Light" w:hAnsi="Montserrat Light" w:cs="Arial"/>
                <w:bCs/>
                <w:sz w:val="20"/>
                <w:szCs w:val="20"/>
              </w:rPr>
            </w:pPr>
            <w:r w:rsidRPr="00966A24">
              <w:rPr>
                <w:rFonts w:ascii="Montserrat Light" w:hAnsi="Montserrat Light" w:cs="Arial"/>
                <w:bCs/>
                <w:sz w:val="20"/>
                <w:szCs w:val="20"/>
              </w:rPr>
              <w:t>Carta firmada bajo protesta de decir verdad por el participante en la que se establezca su clasificación como empresa conforme a la estratificación indicada en la Ley para el Desarrollo de la Competitividad de la Micro, Pequeña y Mediana Empresa reformada el 13 de agosto de 2019, así como el Acuerdo por el que se establece la Estratificación de las Micro, Pequeñas y Mediana Empresa publicado en el DOF el 30 de junio de 2009.</w:t>
            </w:r>
          </w:p>
          <w:p w:rsidR="00DB02BA" w:rsidRPr="00966A24" w:rsidRDefault="00DB02BA" w:rsidP="00DB02BA">
            <w:pPr>
              <w:rPr>
                <w:rFonts w:ascii="Montserrat Light" w:hAnsi="Montserrat Light" w:cs="Arial"/>
                <w:bCs/>
                <w:sz w:val="20"/>
                <w:szCs w:val="20"/>
              </w:rPr>
            </w:pPr>
          </w:p>
        </w:tc>
      </w:tr>
      <w:tr w:rsidR="00DB02BA" w:rsidRPr="008B6EEF" w:rsidTr="00DB02BA">
        <w:tc>
          <w:tcPr>
            <w:tcW w:w="1377"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center"/>
              <w:rPr>
                <w:rFonts w:ascii="Montserrat Light" w:hAnsi="Montserrat Light" w:cs="Arial"/>
                <w:b/>
                <w:bCs/>
                <w:sz w:val="20"/>
                <w:szCs w:val="20"/>
              </w:rPr>
            </w:pPr>
            <w:r w:rsidRPr="00785ACF">
              <w:rPr>
                <w:rFonts w:ascii="Montserrat Light" w:hAnsi="Montserrat Light" w:cs="Arial"/>
                <w:b/>
                <w:bCs/>
                <w:sz w:val="20"/>
                <w:szCs w:val="20"/>
              </w:rPr>
              <w:t>DD X</w:t>
            </w:r>
          </w:p>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p>
        </w:tc>
        <w:tc>
          <w:tcPr>
            <w:tcW w:w="7323"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r w:rsidRPr="00785ACF">
              <w:rPr>
                <w:rFonts w:ascii="Montserrat Light" w:hAnsi="Montserrat Light" w:cs="Arial"/>
                <w:bCs/>
                <w:sz w:val="20"/>
                <w:szCs w:val="20"/>
              </w:rPr>
              <w:t>ESCRITO DE CUMPLIMIENTO DEL CONTENIDO NACIONAL.  Escrito libre bajo protesta de decir verdad firmado por el representante legal del (los) participante (s) en el que manifiesten que los equipos, maquinaria y materiales de instalación permanente que integran el contenido de su proposición, cumplen con lo indicado en el artículo 51 de la Ley de Obra Pública y de Servicio relacionados para el Estado y los Municipios de Zacatecas.</w:t>
            </w:r>
          </w:p>
          <w:p w:rsidR="00DB02BA" w:rsidRPr="00785ACF" w:rsidRDefault="00DB02BA" w:rsidP="00DB02BA">
            <w:pPr>
              <w:jc w:val="both"/>
              <w:rPr>
                <w:rFonts w:ascii="Montserrat Light" w:hAnsi="Montserrat Light" w:cs="Arial"/>
                <w:bCs/>
                <w:sz w:val="20"/>
                <w:szCs w:val="20"/>
              </w:rPr>
            </w:pPr>
          </w:p>
        </w:tc>
      </w:tr>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Cs/>
                <w:sz w:val="20"/>
                <w:szCs w:val="20"/>
              </w:rPr>
            </w:pPr>
            <w:r w:rsidRPr="008B6EEF">
              <w:rPr>
                <w:rFonts w:ascii="Montserrat Light" w:hAnsi="Montserrat Light" w:cs="Arial"/>
                <w:b/>
                <w:bCs/>
                <w:sz w:val="20"/>
                <w:szCs w:val="20"/>
              </w:rPr>
              <w:t>DD XI</w:t>
            </w:r>
          </w:p>
        </w:tc>
        <w:tc>
          <w:tcPr>
            <w:tcW w:w="7323" w:type="dxa"/>
          </w:tcPr>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Presentar en medio magnético (CD, USB) toda la información de la propuesta completa de la empresa una vez firmada, foliada, ordenada y escaneada. Por cada documento en individual. (Dicho objeto de almacenamiento de información digital no será considerado para la evaluación de las propuestas).</w:t>
            </w:r>
          </w:p>
          <w:p w:rsidR="00DB02BA" w:rsidRPr="008B6EEF" w:rsidRDefault="00DB02BA" w:rsidP="00DB02BA">
            <w:pPr>
              <w:spacing w:before="120" w:line="0" w:lineRule="atLeast"/>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DOCUMENTOS (PE 21) Y (PE 23</w:t>
            </w:r>
            <w:r w:rsidRPr="008B6EEF">
              <w:rPr>
                <w:rFonts w:ascii="Montserrat Light" w:hAnsi="Montserrat Light" w:cs="Arial"/>
                <w:b/>
                <w:bCs/>
                <w:sz w:val="20"/>
                <w:szCs w:val="20"/>
                <w:u w:val="single"/>
              </w:rPr>
              <w:t>) DEBERÁN DE ADJUNTARSE EN LOS FORMATOS PDF Y EN EXCEL (AMBOS FORMATOS).</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8053A3" w:rsidRDefault="00DB02BA" w:rsidP="00DB02BA">
            <w:pPr>
              <w:jc w:val="center"/>
              <w:rPr>
                <w:rFonts w:ascii="Montserrat Light" w:hAnsi="Montserrat Light" w:cs="Arial"/>
                <w:sz w:val="20"/>
                <w:szCs w:val="20"/>
              </w:rPr>
            </w:pPr>
          </w:p>
          <w:p w:rsidR="00DB02BA" w:rsidRPr="008053A3" w:rsidRDefault="00DB02BA" w:rsidP="00DB02BA">
            <w:pPr>
              <w:jc w:val="center"/>
              <w:rPr>
                <w:rFonts w:ascii="Montserrat Light" w:hAnsi="Montserrat Light" w:cs="Arial"/>
                <w:b/>
                <w:sz w:val="20"/>
                <w:szCs w:val="20"/>
              </w:rPr>
            </w:pPr>
            <w:r w:rsidRPr="008053A3">
              <w:rPr>
                <w:rFonts w:ascii="Montserrat Light" w:hAnsi="Montserrat Light" w:cs="Arial"/>
                <w:b/>
                <w:sz w:val="20"/>
                <w:szCs w:val="20"/>
              </w:rPr>
              <w:t>DD XII</w:t>
            </w:r>
          </w:p>
        </w:tc>
        <w:tc>
          <w:tcPr>
            <w:tcW w:w="7323" w:type="dxa"/>
          </w:tcPr>
          <w:p w:rsidR="00DB02BA" w:rsidRPr="008053A3" w:rsidRDefault="00DB02BA" w:rsidP="00DB02BA">
            <w:pPr>
              <w:rPr>
                <w:rFonts w:ascii="Montserrat Light" w:hAnsi="Montserrat Light" w:cs="Arial"/>
                <w:sz w:val="20"/>
                <w:szCs w:val="20"/>
              </w:rPr>
            </w:pPr>
          </w:p>
          <w:p w:rsidR="00DB02BA" w:rsidRPr="008053A3" w:rsidRDefault="00DB02BA" w:rsidP="00DB02BA">
            <w:pPr>
              <w:jc w:val="both"/>
              <w:rPr>
                <w:rFonts w:ascii="Montserrat Light" w:hAnsi="Montserrat Light" w:cs="Arial"/>
                <w:sz w:val="20"/>
                <w:szCs w:val="20"/>
              </w:rPr>
            </w:pPr>
            <w:r w:rsidRPr="008053A3">
              <w:rPr>
                <w:rFonts w:ascii="Montserrat Light" w:hAnsi="Montserrat Light" w:cs="Arial"/>
                <w:sz w:val="20"/>
                <w:szCs w:val="20"/>
              </w:rPr>
              <w:t>Deberán de anexar carta compromiso de la empresa con referencia a la utilización de acarreos de materiales y de retiro de escombro por parte de los Sindicatos de Materialistas del Estado de Zacatecas. Artículo 51 de la Ley de Obra Pública y Servicios Relacionados para el Estado y los Municipios de Zacatecas.</w:t>
            </w:r>
          </w:p>
          <w:p w:rsidR="00DB02BA" w:rsidRPr="008053A3" w:rsidRDefault="00DB02BA" w:rsidP="00DB02BA">
            <w:pPr>
              <w:rPr>
                <w:rFonts w:ascii="Montserrat Light" w:hAnsi="Montserrat Light" w:cs="Arial"/>
                <w:sz w:val="20"/>
                <w:szCs w:val="20"/>
              </w:rPr>
            </w:pPr>
          </w:p>
        </w:tc>
      </w:tr>
      <w:tr w:rsidR="00DB02BA" w:rsidRPr="008B6EEF" w:rsidTr="00DB02BA">
        <w:tc>
          <w:tcPr>
            <w:tcW w:w="1377"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center"/>
              <w:rPr>
                <w:rFonts w:ascii="Montserrat Light" w:hAnsi="Montserrat Light" w:cs="Arial"/>
                <w:b/>
                <w:sz w:val="20"/>
                <w:szCs w:val="20"/>
              </w:rPr>
            </w:pPr>
            <w:r w:rsidRPr="00D65EA4">
              <w:rPr>
                <w:rFonts w:ascii="Montserrat Light" w:hAnsi="Montserrat Light" w:cs="Arial"/>
                <w:b/>
                <w:sz w:val="20"/>
                <w:szCs w:val="20"/>
              </w:rPr>
              <w:lastRenderedPageBreak/>
              <w:t>DD X</w:t>
            </w:r>
            <w:r>
              <w:rPr>
                <w:rFonts w:ascii="Montserrat Light" w:hAnsi="Montserrat Light" w:cs="Arial"/>
                <w:b/>
                <w:sz w:val="20"/>
                <w:szCs w:val="20"/>
              </w:rPr>
              <w:t>III</w:t>
            </w:r>
          </w:p>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p>
        </w:tc>
        <w:tc>
          <w:tcPr>
            <w:tcW w:w="7323"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r w:rsidRPr="00D65EA4">
              <w:rPr>
                <w:rFonts w:ascii="Montserrat Light" w:hAnsi="Montserrat Light" w:cs="Arial"/>
                <w:sz w:val="20"/>
                <w:szCs w:val="20"/>
              </w:rPr>
              <w:lastRenderedPageBreak/>
              <w:t xml:space="preserve">Anexar el formato de la Constancia de la Recepción de Documentos Adicionales, Técnicos y Económicos de la Propuesta debidamente </w:t>
            </w:r>
            <w:proofErr w:type="spellStart"/>
            <w:proofErr w:type="gramStart"/>
            <w:r w:rsidRPr="00D65EA4">
              <w:rPr>
                <w:rFonts w:ascii="Montserrat Light" w:hAnsi="Montserrat Light" w:cs="Arial"/>
                <w:sz w:val="20"/>
                <w:szCs w:val="20"/>
              </w:rPr>
              <w:t>requisitado</w:t>
            </w:r>
            <w:proofErr w:type="spellEnd"/>
            <w:proofErr w:type="gramEnd"/>
            <w:r w:rsidRPr="00D65EA4">
              <w:rPr>
                <w:rFonts w:ascii="Montserrat Light" w:hAnsi="Montserrat Light" w:cs="Arial"/>
                <w:sz w:val="20"/>
                <w:szCs w:val="20"/>
              </w:rPr>
              <w:t xml:space="preserve"> así como la Encuesta de Transparencia.</w:t>
            </w:r>
          </w:p>
          <w:p w:rsidR="00DB02BA" w:rsidRPr="00D65EA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DB6F54" w:rsidRDefault="00DB02BA" w:rsidP="00DB02BA">
            <w:pPr>
              <w:rPr>
                <w:rFonts w:ascii="Montserrat Light" w:hAnsi="Montserrat Light" w:cs="Arial"/>
                <w:sz w:val="20"/>
                <w:szCs w:val="20"/>
              </w:rPr>
            </w:pPr>
          </w:p>
          <w:p w:rsidR="00DB02BA" w:rsidRPr="00DB6F54" w:rsidRDefault="00DB02BA" w:rsidP="00DB02BA">
            <w:pPr>
              <w:jc w:val="center"/>
              <w:rPr>
                <w:rFonts w:ascii="Montserrat Light" w:hAnsi="Montserrat Light" w:cs="Arial"/>
                <w:b/>
                <w:sz w:val="20"/>
                <w:szCs w:val="20"/>
              </w:rPr>
            </w:pPr>
            <w:r w:rsidRPr="00DB6F54">
              <w:rPr>
                <w:rFonts w:ascii="Montserrat Light" w:hAnsi="Montserrat Light" w:cs="Arial"/>
                <w:b/>
                <w:sz w:val="20"/>
                <w:szCs w:val="20"/>
              </w:rPr>
              <w:t>DD X</w:t>
            </w:r>
            <w:r>
              <w:rPr>
                <w:rFonts w:ascii="Montserrat Light" w:hAnsi="Montserrat Light" w:cs="Arial"/>
                <w:b/>
                <w:sz w:val="20"/>
                <w:szCs w:val="20"/>
              </w:rPr>
              <w:t>I</w:t>
            </w:r>
            <w:r w:rsidRPr="00DB6F54">
              <w:rPr>
                <w:rFonts w:ascii="Montserrat Light" w:hAnsi="Montserrat Light" w:cs="Arial"/>
                <w:b/>
                <w:sz w:val="20"/>
                <w:szCs w:val="20"/>
              </w:rPr>
              <w:t>V</w:t>
            </w:r>
          </w:p>
        </w:tc>
        <w:tc>
          <w:tcPr>
            <w:tcW w:w="7323" w:type="dxa"/>
          </w:tcPr>
          <w:p w:rsidR="00DB02BA" w:rsidRPr="00DB6F54" w:rsidRDefault="00DB02BA" w:rsidP="00DB02BA">
            <w:pPr>
              <w:jc w:val="both"/>
              <w:rPr>
                <w:rFonts w:ascii="Montserrat Light" w:hAnsi="Montserrat Light" w:cs="Arial"/>
                <w:sz w:val="20"/>
                <w:szCs w:val="20"/>
              </w:rPr>
            </w:pPr>
          </w:p>
          <w:p w:rsidR="00DB02BA" w:rsidRPr="00DB6F54" w:rsidRDefault="00DB02BA" w:rsidP="00DB02BA">
            <w:pPr>
              <w:jc w:val="both"/>
              <w:rPr>
                <w:rFonts w:ascii="Montserrat Light" w:hAnsi="Montserrat Light" w:cs="Arial"/>
                <w:sz w:val="20"/>
                <w:szCs w:val="20"/>
              </w:rPr>
            </w:pPr>
            <w:r w:rsidRPr="00DB6F54">
              <w:rPr>
                <w:rFonts w:ascii="Montserrat Light" w:hAnsi="Montserrat Light" w:cs="Arial"/>
                <w:sz w:val="20"/>
                <w:szCs w:val="20"/>
              </w:rPr>
              <w:t>Presentar carta compromiso con referencia al 30 % de mano de obra local a utilizar, con fundamento en el artículo 51 de la Ley de Obra Pública y de Servicio relacionados para el Estado y los Municipios de Zacatecas.</w:t>
            </w:r>
          </w:p>
          <w:p w:rsidR="00DB02BA" w:rsidRPr="00DB6F5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5777BC" w:rsidRDefault="00DB02BA" w:rsidP="00DB02BA">
            <w:pPr>
              <w:rPr>
                <w:rFonts w:ascii="Montserrat Light" w:hAnsi="Montserrat Light"/>
                <w:sz w:val="20"/>
                <w:szCs w:val="20"/>
              </w:rPr>
            </w:pPr>
          </w:p>
          <w:p w:rsidR="00DB02BA" w:rsidRPr="004862EB" w:rsidRDefault="00DB02BA" w:rsidP="00DB02BA">
            <w:pPr>
              <w:jc w:val="center"/>
              <w:rPr>
                <w:rFonts w:ascii="Montserrat Light" w:hAnsi="Montserrat Light"/>
                <w:b/>
                <w:sz w:val="20"/>
                <w:szCs w:val="20"/>
              </w:rPr>
            </w:pPr>
            <w:r>
              <w:rPr>
                <w:rFonts w:ascii="Montserrat Light" w:hAnsi="Montserrat Light"/>
                <w:b/>
                <w:sz w:val="20"/>
                <w:szCs w:val="20"/>
              </w:rPr>
              <w:t>DD XV</w:t>
            </w:r>
          </w:p>
        </w:tc>
        <w:tc>
          <w:tcPr>
            <w:tcW w:w="7323" w:type="dxa"/>
          </w:tcPr>
          <w:p w:rsidR="00DB02BA" w:rsidRPr="005777BC" w:rsidRDefault="00DB02BA" w:rsidP="00DB02BA">
            <w:pPr>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 xml:space="preserve">Anexar copia simple del recibo de pago de bases de participación a la presente licitación, el cual tiene un costo de </w:t>
            </w:r>
            <w:r>
              <w:rPr>
                <w:rFonts w:ascii="Montserrat Light" w:hAnsi="Montserrat Light" w:cs="Arial"/>
                <w:b/>
                <w:sz w:val="20"/>
              </w:rPr>
              <w:t>$3,694.00</w:t>
            </w:r>
            <w:r w:rsidRPr="008B6EEF">
              <w:rPr>
                <w:rFonts w:ascii="Montserrat Light" w:hAnsi="Montserrat Light" w:cs="Arial"/>
                <w:sz w:val="20"/>
              </w:rPr>
              <w:t xml:space="preserve"> </w:t>
            </w:r>
            <w:r w:rsidRPr="008B6EEF">
              <w:rPr>
                <w:rFonts w:ascii="Montserrat Light" w:hAnsi="Montserrat Light" w:cs="Arial"/>
                <w:b/>
                <w:sz w:val="20"/>
              </w:rPr>
              <w:t>(</w:t>
            </w:r>
            <w:r>
              <w:rPr>
                <w:rFonts w:ascii="Montserrat Light" w:hAnsi="Montserrat Light" w:cs="Arial"/>
                <w:b/>
                <w:sz w:val="20"/>
              </w:rPr>
              <w:t>tres mil seiscientos noventa y cuatro</w:t>
            </w:r>
            <w:r w:rsidRPr="008B6EEF">
              <w:rPr>
                <w:rFonts w:ascii="Montserrat Light" w:hAnsi="Montserrat Light" w:cs="Arial"/>
                <w:b/>
                <w:sz w:val="20"/>
              </w:rPr>
              <w:t xml:space="preserve"> </w:t>
            </w:r>
            <w:r w:rsidRPr="008F11B3">
              <w:rPr>
                <w:rFonts w:ascii="Montserrat Light" w:hAnsi="Montserrat Light" w:cs="Arial"/>
                <w:b/>
                <w:sz w:val="20"/>
              </w:rPr>
              <w:t>pesos 00/100 M.N.)</w:t>
            </w:r>
            <w:r>
              <w:rPr>
                <w:rFonts w:ascii="Montserrat Light" w:hAnsi="Montserrat Light"/>
                <w:sz w:val="20"/>
                <w:szCs w:val="20"/>
              </w:rPr>
              <w:t>,</w:t>
            </w:r>
            <w:r w:rsidRPr="005777BC">
              <w:rPr>
                <w:rFonts w:ascii="Montserrat Light" w:hAnsi="Montserrat Light"/>
                <w:sz w:val="20"/>
                <w:szCs w:val="20"/>
              </w:rPr>
              <w:t xml:space="preserve"> De acuerdo con el Artículo 109 Fracción VI de la Ley de Hacienda del Estado de Zacatecas. </w:t>
            </w:r>
          </w:p>
          <w:p w:rsidR="00DB02BA" w:rsidRPr="005777BC" w:rsidRDefault="00DB02BA" w:rsidP="00DB02BA">
            <w:pPr>
              <w:jc w:val="both"/>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La forma de pago será en las oficinas de Recaudación de Rentas de la Secretaría de Finanzas de Gobierno del Estado.</w:t>
            </w:r>
          </w:p>
          <w:p w:rsidR="00DB02BA" w:rsidRPr="005777BC" w:rsidRDefault="00DB02BA" w:rsidP="00DB02BA">
            <w:pPr>
              <w:rPr>
                <w:rFonts w:ascii="Montserrat Light" w:hAnsi="Montserrat Light"/>
                <w:sz w:val="20"/>
                <w:szCs w:val="20"/>
              </w:rPr>
            </w:pPr>
          </w:p>
        </w:tc>
      </w:tr>
      <w:tr w:rsidR="00DB02BA" w:rsidRPr="008B6EEF" w:rsidTr="00DB02BA">
        <w:tc>
          <w:tcPr>
            <w:tcW w:w="1377" w:type="dxa"/>
          </w:tcPr>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DD XVI</w:t>
            </w:r>
          </w:p>
        </w:tc>
        <w:tc>
          <w:tcPr>
            <w:tcW w:w="7323" w:type="dxa"/>
          </w:tcPr>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on fundamento en los artículos </w:t>
            </w:r>
            <w:r>
              <w:rPr>
                <w:rFonts w:ascii="Montserrat Light" w:hAnsi="Montserrat Light"/>
                <w:sz w:val="20"/>
                <w:szCs w:val="20"/>
              </w:rPr>
              <w:t xml:space="preserve">85 y 86 del Reglamento a la Ley de Obras Públicas y Servicios Relacionados con las Mismas para el Estado de Zacatecas; </w:t>
            </w:r>
            <w:r w:rsidRPr="008B6EEF">
              <w:rPr>
                <w:rFonts w:ascii="Montserrat Light" w:hAnsi="Montserrat Light"/>
                <w:sz w:val="20"/>
                <w:szCs w:val="20"/>
              </w:rPr>
              <w:t xml:space="preserve">49 y 54 de </w:t>
            </w:r>
            <w:r>
              <w:rPr>
                <w:rFonts w:ascii="Montserrat Light" w:hAnsi="Montserrat Light"/>
                <w:sz w:val="20"/>
                <w:szCs w:val="20"/>
              </w:rPr>
              <w:t>la Ley de Construcción para el Estado y Municipios de Z</w:t>
            </w:r>
            <w:r w:rsidRPr="008B6EEF">
              <w:rPr>
                <w:rFonts w:ascii="Montserrat Light" w:hAnsi="Montserrat Light"/>
                <w:sz w:val="20"/>
                <w:szCs w:val="20"/>
              </w:rPr>
              <w:t>ac</w:t>
            </w:r>
            <w:r>
              <w:rPr>
                <w:rFonts w:ascii="Montserrat Light" w:hAnsi="Montserrat Light"/>
                <w:sz w:val="20"/>
                <w:szCs w:val="20"/>
              </w:rPr>
              <w:t>atecas, así como del artículo 29 del Reglamento G</w:t>
            </w:r>
            <w:r w:rsidRPr="008B6EEF">
              <w:rPr>
                <w:rFonts w:ascii="Montserrat Light" w:hAnsi="Montserrat Light"/>
                <w:sz w:val="20"/>
                <w:szCs w:val="20"/>
              </w:rPr>
              <w:t xml:space="preserve">eneral, deberán considerar </w:t>
            </w:r>
            <w:r>
              <w:rPr>
                <w:rFonts w:ascii="Montserrat Light" w:hAnsi="Montserrat Light"/>
                <w:sz w:val="20"/>
                <w:szCs w:val="20"/>
              </w:rPr>
              <w:t>en sus indirectos el costo del Director Responsable de Obra.</w:t>
            </w:r>
          </w:p>
          <w:p w:rsidR="00DB02BA" w:rsidRDefault="00DB02BA" w:rsidP="00DB02BA">
            <w:pPr>
              <w:jc w:val="both"/>
              <w:rPr>
                <w:rFonts w:ascii="Montserrat Light" w:hAnsi="Montserrat Light"/>
                <w:sz w:val="20"/>
                <w:szCs w:val="20"/>
              </w:rPr>
            </w:pPr>
          </w:p>
          <w:p w:rsidR="00DB02BA" w:rsidRPr="00BC5B53" w:rsidRDefault="00DB02BA" w:rsidP="00DB02BA">
            <w:pPr>
              <w:jc w:val="both"/>
              <w:rPr>
                <w:rFonts w:ascii="Montserrat Light" w:hAnsi="Montserrat Light"/>
                <w:sz w:val="20"/>
                <w:szCs w:val="20"/>
              </w:rPr>
            </w:pPr>
            <w:r>
              <w:rPr>
                <w:rFonts w:ascii="Montserrat Light" w:hAnsi="Montserrat Light"/>
                <w:sz w:val="20"/>
                <w:szCs w:val="20"/>
              </w:rPr>
              <w:t>E</w:t>
            </w:r>
            <w:r w:rsidRPr="00F93046">
              <w:rPr>
                <w:rFonts w:ascii="Montserrat Light" w:hAnsi="Montserrat Light"/>
                <w:sz w:val="20"/>
                <w:szCs w:val="20"/>
              </w:rPr>
              <w:t>scrito</w:t>
            </w:r>
            <w:r>
              <w:rPr>
                <w:rFonts w:ascii="Montserrat Light" w:hAnsi="Montserrat Light"/>
                <w:sz w:val="20"/>
                <w:szCs w:val="20"/>
              </w:rPr>
              <w:t xml:space="preserve"> en formato</w:t>
            </w:r>
            <w:r w:rsidRPr="00F93046">
              <w:rPr>
                <w:rFonts w:ascii="Montserrat Light" w:hAnsi="Montserrat Light"/>
                <w:sz w:val="20"/>
                <w:szCs w:val="20"/>
              </w:rPr>
              <w:t xml:space="preserve"> libre,</w:t>
            </w:r>
            <w:r w:rsidRPr="008B6EEF">
              <w:rPr>
                <w:rFonts w:ascii="Montserrat Light" w:hAnsi="Montserrat Light"/>
                <w:b/>
                <w:sz w:val="20"/>
                <w:szCs w:val="20"/>
              </w:rPr>
              <w:t xml:space="preserve"> </w:t>
            </w:r>
            <w:r w:rsidRPr="00850020">
              <w:rPr>
                <w:rFonts w:ascii="Montserrat Light" w:hAnsi="Montserrat Light"/>
                <w:sz w:val="20"/>
                <w:szCs w:val="20"/>
              </w:rPr>
              <w:t>en</w:t>
            </w:r>
            <w:r w:rsidRPr="008B6EEF">
              <w:rPr>
                <w:rFonts w:ascii="Montserrat Light" w:hAnsi="Montserrat Light"/>
                <w:b/>
                <w:sz w:val="20"/>
                <w:szCs w:val="20"/>
              </w:rPr>
              <w:t xml:space="preserve"> </w:t>
            </w:r>
            <w:r>
              <w:rPr>
                <w:rFonts w:ascii="Montserrat Light" w:hAnsi="Montserrat Light"/>
                <w:sz w:val="20"/>
                <w:szCs w:val="20"/>
              </w:rPr>
              <w:t>el cual designe a quien fungirá como</w:t>
            </w:r>
            <w:r w:rsidRPr="008B6EEF">
              <w:rPr>
                <w:rFonts w:ascii="Montserrat Light" w:hAnsi="Montserrat Light"/>
                <w:sz w:val="20"/>
                <w:szCs w:val="20"/>
              </w:rPr>
              <w:t xml:space="preserve"> </w:t>
            </w:r>
            <w:r>
              <w:rPr>
                <w:rFonts w:ascii="Montserrat Light" w:hAnsi="Montserrat Light"/>
                <w:b/>
                <w:sz w:val="20"/>
                <w:szCs w:val="20"/>
              </w:rPr>
              <w:t xml:space="preserve">D.R.O., </w:t>
            </w:r>
            <w:r w:rsidRPr="00964306">
              <w:rPr>
                <w:rFonts w:ascii="Montserrat Light" w:hAnsi="Montserrat Light"/>
                <w:sz w:val="20"/>
                <w:szCs w:val="20"/>
              </w:rPr>
              <w:t xml:space="preserve">tomando en cuenta, que tenga los conocimientos, habilidades, experiencia y capacidad suficiente para llevar la </w:t>
            </w:r>
            <w:r>
              <w:rPr>
                <w:rFonts w:ascii="Montserrat Light" w:hAnsi="Montserrat Light"/>
                <w:sz w:val="20"/>
                <w:szCs w:val="20"/>
              </w:rPr>
              <w:t>a</w:t>
            </w:r>
            <w:r w:rsidRPr="00964306">
              <w:rPr>
                <w:rFonts w:ascii="Montserrat Light" w:hAnsi="Montserrat Light"/>
                <w:sz w:val="20"/>
                <w:szCs w:val="20"/>
              </w:rPr>
              <w:t>dministración y dirección de los trabajos, debiendo considerar el grado acad</w:t>
            </w:r>
            <w:r>
              <w:rPr>
                <w:rFonts w:ascii="Montserrat Light" w:hAnsi="Montserrat Light"/>
                <w:sz w:val="20"/>
                <w:szCs w:val="20"/>
              </w:rPr>
              <w:t>émico de f</w:t>
            </w:r>
            <w:r w:rsidRPr="00964306">
              <w:rPr>
                <w:rFonts w:ascii="Montserrat Light" w:hAnsi="Montserrat Light"/>
                <w:sz w:val="20"/>
                <w:szCs w:val="20"/>
              </w:rPr>
              <w:t>ormación profesional, experiencia en administración y construcción de obras y el conocimiento de obras similares a las que se hará cargo</w:t>
            </w:r>
            <w:r>
              <w:rPr>
                <w:rFonts w:ascii="Montserrat Light" w:hAnsi="Montserrat Light"/>
                <w:b/>
                <w:sz w:val="20"/>
                <w:szCs w:val="20"/>
              </w:rPr>
              <w:t xml:space="preserve">. </w:t>
            </w:r>
            <w:r w:rsidRPr="008B6EEF">
              <w:rPr>
                <w:rFonts w:ascii="Montserrat Light" w:hAnsi="Montserrat Light"/>
                <w:sz w:val="20"/>
                <w:szCs w:val="20"/>
              </w:rPr>
              <w:t xml:space="preserve">verificando la experiencia en este tipo de obra, </w:t>
            </w:r>
            <w:r w:rsidRPr="00BC5B53">
              <w:rPr>
                <w:rFonts w:ascii="Montserrat Light" w:hAnsi="Montserrat Light"/>
                <w:sz w:val="20"/>
                <w:szCs w:val="20"/>
              </w:rPr>
              <w:t>mismo que forma parte de la propuesta económica como complemento del documento PE 13</w:t>
            </w:r>
          </w:p>
          <w:p w:rsidR="00DB02BA" w:rsidRDefault="00DB02BA" w:rsidP="00DB02BA">
            <w:pPr>
              <w:jc w:val="both"/>
              <w:rPr>
                <w:rFonts w:ascii="Montserrat Light" w:hAnsi="Montserrat Light"/>
                <w:sz w:val="20"/>
                <w:szCs w:val="20"/>
              </w:rPr>
            </w:pPr>
          </w:p>
          <w:p w:rsidR="00DB02BA" w:rsidRPr="00023F9C" w:rsidRDefault="00DB02BA" w:rsidP="00DB02BA">
            <w:pPr>
              <w:jc w:val="both"/>
              <w:rPr>
                <w:rFonts w:ascii="Montserrat Light" w:hAnsi="Montserrat Light"/>
                <w:sz w:val="20"/>
                <w:szCs w:val="20"/>
              </w:rPr>
            </w:pPr>
            <w:r>
              <w:rPr>
                <w:rFonts w:ascii="Montserrat Light" w:hAnsi="Montserrat Light"/>
                <w:b/>
                <w:sz w:val="20"/>
                <w:szCs w:val="20"/>
              </w:rPr>
              <w:t xml:space="preserve">“NOTA” </w:t>
            </w:r>
            <w:r w:rsidRPr="00023F9C">
              <w:rPr>
                <w:rFonts w:ascii="Montserrat Light" w:hAnsi="Montserrat Light"/>
                <w:sz w:val="20"/>
                <w:szCs w:val="20"/>
                <w:u w:val="single"/>
              </w:rPr>
              <w:t>A dicho documento será indispensable que adjunte cotización elaborada por el Profesional que habrá de ser el Director Responsable de Obra, por concepto de prestación de sus servicios.</w:t>
            </w:r>
          </w:p>
          <w:p w:rsidR="00DB02BA" w:rsidRPr="00023F9C"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b/>
                <w:sz w:val="20"/>
                <w:szCs w:val="20"/>
              </w:rPr>
            </w:pPr>
          </w:p>
        </w:tc>
      </w:tr>
    </w:tbl>
    <w:p w:rsidR="00DB02BA" w:rsidRPr="008B6EEF" w:rsidRDefault="00DB02BA"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b/>
          <w:spacing w:val="-3"/>
          <w:sz w:val="20"/>
          <w:szCs w:val="20"/>
        </w:rPr>
      </w:pPr>
      <w:r w:rsidRPr="008B6EEF">
        <w:rPr>
          <w:rFonts w:ascii="Montserrat Light" w:hAnsi="Montserrat Light" w:cs="Arial"/>
          <w:b/>
          <w:spacing w:val="-3"/>
          <w:sz w:val="20"/>
          <w:szCs w:val="20"/>
        </w:rPr>
        <w:t xml:space="preserve">SEÑALAMIENTO DEL PORCENTAJE DE CONTENIDO NACIONAL EN MATERIALES, MAQUINARIA Y   EQUIPO DE INSTALACIÓN PERMANENTE. </w:t>
      </w:r>
    </w:p>
    <w:p w:rsidR="00DB02BA" w:rsidRPr="008B6EEF" w:rsidRDefault="00DB02BA" w:rsidP="00DB02BA">
      <w:pPr>
        <w:pStyle w:val="Sangradetextonormal"/>
        <w:ind w:left="0"/>
        <w:jc w:val="both"/>
        <w:rPr>
          <w:rFonts w:ascii="Montserrat Light" w:hAnsi="Montserrat Light" w:cs="Arial"/>
          <w:spacing w:val="-3"/>
          <w:sz w:val="20"/>
          <w:szCs w:val="20"/>
        </w:rPr>
      </w:pPr>
      <w:r w:rsidRPr="008B6EEF">
        <w:rPr>
          <w:rFonts w:ascii="Montserrat Light" w:hAnsi="Montserrat Light" w:cs="Arial"/>
          <w:sz w:val="20"/>
          <w:szCs w:val="20"/>
        </w:rPr>
        <w:lastRenderedPageBreak/>
        <w:t xml:space="preserve">Para la ejecución de esta obra, será conforme a lo establecido en el artículo </w:t>
      </w:r>
      <w:r w:rsidRPr="008B6EEF">
        <w:rPr>
          <w:rFonts w:ascii="Montserrat Light" w:hAnsi="Montserrat Light" w:cs="Arial"/>
          <w:spacing w:val="-3"/>
          <w:sz w:val="20"/>
          <w:szCs w:val="20"/>
        </w:rPr>
        <w:t>Art. 51 de 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spacing w:val="-3"/>
          <w:sz w:val="20"/>
          <w:szCs w:val="20"/>
        </w:rPr>
      </w:pPr>
      <w:r w:rsidRPr="008B6EEF">
        <w:rPr>
          <w:rFonts w:ascii="Montserrat Light" w:hAnsi="Montserrat Light" w:cs="Arial"/>
          <w:b/>
          <w:spacing w:val="-3"/>
          <w:sz w:val="20"/>
          <w:szCs w:val="20"/>
        </w:rPr>
        <w:t>EXPERIENCIA TÉCNICA Y CAPACIDAD FINANCIERA DEL “LICITANTE”.</w:t>
      </w:r>
    </w:p>
    <w:p w:rsidR="00DB02BA" w:rsidRPr="00095E0B" w:rsidRDefault="00DB02BA" w:rsidP="00DB02BA">
      <w:pPr>
        <w:pStyle w:val="Sangradetextonormal"/>
        <w:tabs>
          <w:tab w:val="left" w:pos="720"/>
          <w:tab w:val="left" w:pos="108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Éste deberá acreditar ante </w:t>
      </w:r>
      <w:r w:rsidRPr="00095E0B">
        <w:rPr>
          <w:rFonts w:ascii="Montserrat Light" w:hAnsi="Montserrat Light" w:cs="Arial"/>
          <w:b/>
          <w:sz w:val="20"/>
          <w:szCs w:val="20"/>
        </w:rPr>
        <w:t>“LA CONVOCANTE”</w:t>
      </w:r>
      <w:r w:rsidRPr="00095E0B">
        <w:rPr>
          <w:rFonts w:ascii="Montserrat Light" w:hAnsi="Montserrat Light" w:cs="Arial"/>
          <w:sz w:val="20"/>
          <w:szCs w:val="20"/>
        </w:rPr>
        <w:t xml:space="preserve"> tener experiencia mínima de 3 años en la realización de TRABAJOS SIMILARES a los Requeridos.</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Deberá acreditar su capacidad financiera con un índice de Solvencia igual o mayor a 1.1 para determinar ese índice de solvencia se dividirá el importe total del activo circulante entre el importe total del pasivo circulante; dichos datos se tomarán de la Declaración Anual del Impuesto Sobre la Renta que el licitante haya presentado por el ejercicio fiscal inmediato anterior.   </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El Licitante deberá acreditar un capital contable mínimo del 40% del monto total de su propuesta.</w:t>
      </w:r>
    </w:p>
    <w:p w:rsidR="00DB02BA" w:rsidRDefault="00DB02BA" w:rsidP="00DB02BA">
      <w:pPr>
        <w:pStyle w:val="Sangradetextonormal"/>
        <w:tabs>
          <w:tab w:val="left" w:pos="720"/>
          <w:tab w:val="left" w:pos="1260"/>
        </w:tabs>
        <w:spacing w:before="120"/>
        <w:ind w:left="0"/>
        <w:jc w:val="both"/>
        <w:rPr>
          <w:rFonts w:ascii="Montserrat Light" w:hAnsi="Montserrat Light" w:cs="Arial"/>
          <w:b/>
          <w:sz w:val="20"/>
          <w:szCs w:val="20"/>
          <w:u w:val="single"/>
        </w:rPr>
      </w:pPr>
      <w:r w:rsidRPr="00095E0B">
        <w:rPr>
          <w:rFonts w:ascii="Montserrat Light" w:hAnsi="Montserrat Light" w:cs="Arial"/>
          <w:b/>
          <w:sz w:val="20"/>
          <w:szCs w:val="20"/>
        </w:rPr>
        <w:t xml:space="preserve">Con el objeto de comprobar que el licitante cuente con la capacidad de financiamiento y rentabilidad </w:t>
      </w:r>
      <w:r w:rsidRPr="00095E0B">
        <w:rPr>
          <w:rFonts w:ascii="Montserrat Light" w:hAnsi="Montserrat Light" w:cs="Arial"/>
          <w:b/>
          <w:sz w:val="20"/>
          <w:szCs w:val="20"/>
          <w:u w:val="single"/>
        </w:rPr>
        <w:t>para la realización de los trabajos en que se considere el suministro de equipo de instalación permanente o en los que el licitante debe finca</w:t>
      </w:r>
      <w:r>
        <w:rPr>
          <w:rFonts w:ascii="Montserrat Light" w:hAnsi="Montserrat Light" w:cs="Arial"/>
          <w:b/>
          <w:sz w:val="20"/>
          <w:szCs w:val="20"/>
          <w:u w:val="single"/>
        </w:rPr>
        <w:t>r pedidos de insumos especiales</w:t>
      </w:r>
      <w:r w:rsidRPr="00095E0B">
        <w:rPr>
          <w:rFonts w:ascii="Montserrat Light" w:hAnsi="Montserrat Light" w:cs="Arial"/>
          <w:b/>
          <w:sz w:val="20"/>
          <w:szCs w:val="20"/>
          <w:u w:val="single"/>
        </w:rPr>
        <w:t>.</w:t>
      </w:r>
    </w:p>
    <w:p w:rsidR="00DB02BA" w:rsidRPr="00046945" w:rsidRDefault="00DB02BA" w:rsidP="00DB02BA">
      <w:pPr>
        <w:pStyle w:val="Sangradetextonormal"/>
        <w:tabs>
          <w:tab w:val="left" w:pos="720"/>
          <w:tab w:val="left" w:pos="1260"/>
        </w:tabs>
        <w:spacing w:before="120"/>
        <w:ind w:left="0"/>
        <w:jc w:val="both"/>
        <w:rPr>
          <w:rFonts w:ascii="Montserrat Light" w:hAnsi="Montserrat Light" w:cs="Arial"/>
          <w:b/>
          <w:bCs/>
          <w:sz w:val="20"/>
          <w:szCs w:val="20"/>
          <w:u w:val="single"/>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DOCUMENTOS QUE DEBEN FORMAR PARTE DE LA PROPUESTA TECNICO-ECONOMICA</w:t>
      </w:r>
    </w:p>
    <w:p w:rsidR="00DB02BA" w:rsidRPr="008B6EEF" w:rsidRDefault="00DB02BA" w:rsidP="00DB02BA">
      <w:pPr>
        <w:spacing w:before="120" w:after="120"/>
        <w:jc w:val="both"/>
        <w:rPr>
          <w:rFonts w:ascii="Montserrat Light" w:hAnsi="Montserrat Light" w:cs="Arial"/>
          <w:bCs/>
          <w:sz w:val="20"/>
          <w:szCs w:val="20"/>
        </w:rPr>
      </w:pPr>
      <w:r>
        <w:rPr>
          <w:rFonts w:ascii="Montserrat Light" w:hAnsi="Montserrat Light" w:cs="Arial"/>
          <w:bCs/>
          <w:sz w:val="20"/>
          <w:szCs w:val="20"/>
        </w:rPr>
        <w:t>De acuerdo a los Artículos 71 y 72 de la Ley de Obra Pública y Servicios Relacionados para el Estado y los Municipios de Zacatecas, A</w:t>
      </w:r>
      <w:r w:rsidRPr="008B6EEF">
        <w:rPr>
          <w:rFonts w:ascii="Montserrat Light" w:hAnsi="Montserrat Light" w:cs="Arial"/>
          <w:bCs/>
          <w:sz w:val="20"/>
          <w:szCs w:val="20"/>
        </w:rPr>
        <w:t xml:space="preserve">rtículo 27, 28, 29 y 32 del </w:t>
      </w:r>
      <w:r>
        <w:rPr>
          <w:rFonts w:ascii="Montserrat Light" w:hAnsi="Montserrat Light" w:cs="Arial"/>
          <w:sz w:val="20"/>
          <w:szCs w:val="20"/>
          <w:lang w:val="es-MX"/>
        </w:rPr>
        <w:t>Reglamento a la Ley de Obras Públicas y Servicios Relacionados con las M</w:t>
      </w:r>
      <w:r w:rsidRPr="008B6EEF">
        <w:rPr>
          <w:rFonts w:ascii="Montserrat Light" w:hAnsi="Montserrat Light" w:cs="Arial"/>
          <w:sz w:val="20"/>
          <w:szCs w:val="20"/>
          <w:lang w:val="es-MX"/>
        </w:rPr>
        <w:t>ismas p</w:t>
      </w:r>
      <w:r>
        <w:rPr>
          <w:rFonts w:ascii="Montserrat Light" w:hAnsi="Montserrat Light" w:cs="Arial"/>
          <w:sz w:val="20"/>
          <w:szCs w:val="20"/>
          <w:lang w:val="es-MX"/>
        </w:rPr>
        <w:t>ara el Estado de Z</w:t>
      </w:r>
      <w:r w:rsidRPr="008B6EEF">
        <w:rPr>
          <w:rFonts w:ascii="Montserrat Light" w:hAnsi="Montserrat Light" w:cs="Arial"/>
          <w:sz w:val="20"/>
          <w:szCs w:val="20"/>
          <w:lang w:val="es-MX"/>
        </w:rPr>
        <w:t>acatecas</w:t>
      </w:r>
      <w:r w:rsidRPr="008B6EEF">
        <w:rPr>
          <w:rFonts w:ascii="Montserrat Light" w:hAnsi="Montserrat Light" w:cs="Arial"/>
          <w:bCs/>
          <w:sz w:val="20"/>
          <w:szCs w:val="20"/>
        </w:rPr>
        <w:t>, los licitantes deberán incluir la siguiente inform</w:t>
      </w:r>
      <w:r>
        <w:rPr>
          <w:rFonts w:ascii="Montserrat Light" w:hAnsi="Montserrat Light" w:cs="Arial"/>
          <w:bCs/>
          <w:sz w:val="20"/>
          <w:szCs w:val="20"/>
        </w:rPr>
        <w:t>ación dentro de sus propuestas Técnico–E</w:t>
      </w:r>
      <w:r w:rsidRPr="008B6EEF">
        <w:rPr>
          <w:rFonts w:ascii="Montserrat Light" w:hAnsi="Montserrat Light" w:cs="Arial"/>
          <w:bCs/>
          <w:sz w:val="20"/>
          <w:szCs w:val="20"/>
        </w:rPr>
        <w:t>conómicas:</w:t>
      </w: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p w:rsidR="00DB02BA" w:rsidRPr="00A748B0" w:rsidRDefault="00DB02BA" w:rsidP="00DB02BA">
      <w:pPr>
        <w:pStyle w:val="texto0"/>
        <w:spacing w:after="0" w:line="240" w:lineRule="auto"/>
        <w:ind w:firstLine="0"/>
        <w:rPr>
          <w:rFonts w:ascii="Montserrat Light" w:hAnsi="Montserrat Light" w:cs="Arial"/>
          <w:b/>
          <w:i w:val="0"/>
          <w:sz w:val="20"/>
          <w:lang w:val="es-MX"/>
        </w:rPr>
      </w:pPr>
      <w:r w:rsidRPr="00A748B0">
        <w:rPr>
          <w:rFonts w:ascii="Montserrat Light" w:hAnsi="Montserrat Light" w:cs="Arial"/>
          <w:b/>
          <w:i w:val="0"/>
          <w:sz w:val="20"/>
          <w:lang w:val="es-MX"/>
        </w:rPr>
        <w:t>“LA DOCUMENTACIÓN ADICIONAL SE DEBE PRESENTAR CONJUNTAMENTE CON LAS PROPOSICIONES”</w:t>
      </w:r>
    </w:p>
    <w:p w:rsidR="00DB02BA" w:rsidRPr="008B6EEF" w:rsidRDefault="00DB02BA" w:rsidP="00DB02BA">
      <w:pPr>
        <w:pStyle w:val="texto0"/>
        <w:spacing w:after="0" w:line="240" w:lineRule="auto"/>
        <w:ind w:firstLine="0"/>
        <w:rPr>
          <w:rFonts w:ascii="Montserrat Light" w:hAnsi="Montserrat Light" w:cs="Arial"/>
          <w:i w:val="0"/>
          <w:sz w:val="20"/>
          <w:lang w:val="es-MX"/>
        </w:rPr>
      </w:pP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1</w:t>
            </w:r>
          </w:p>
        </w:tc>
        <w:tc>
          <w:tcPr>
            <w:tcW w:w="7307" w:type="dxa"/>
          </w:tcPr>
          <w:p w:rsidR="00DB02BA" w:rsidRPr="009748EA" w:rsidRDefault="00DB02BA" w:rsidP="00DB02BA">
            <w:pPr>
              <w:pStyle w:val="Textonotapie"/>
              <w:jc w:val="both"/>
              <w:rPr>
                <w:rFonts w:ascii="Montserrat Light" w:hAnsi="Montserrat Light" w:cs="Arial"/>
              </w:rPr>
            </w:pPr>
          </w:p>
          <w:p w:rsidR="00DB02BA" w:rsidRPr="009748EA" w:rsidRDefault="00DB02BA" w:rsidP="00DB02BA">
            <w:pPr>
              <w:pStyle w:val="Textonotapie"/>
              <w:jc w:val="both"/>
              <w:rPr>
                <w:rFonts w:ascii="Montserrat Light" w:hAnsi="Montserrat Light" w:cs="Arial"/>
              </w:rPr>
            </w:pPr>
            <w:r>
              <w:rPr>
                <w:rFonts w:ascii="Montserrat Light" w:hAnsi="Montserrat Light" w:cs="Arial"/>
              </w:rPr>
              <w:t>D</w:t>
            </w:r>
            <w:r w:rsidRPr="009748EA">
              <w:rPr>
                <w:rFonts w:ascii="Montserrat Light" w:hAnsi="Montserrat Light" w:cs="Arial"/>
              </w:rPr>
              <w:t>escripción de la p</w:t>
            </w:r>
            <w:r>
              <w:rPr>
                <w:rFonts w:ascii="Montserrat Light" w:hAnsi="Montserrat Light" w:cs="Arial"/>
              </w:rPr>
              <w:t>laneación integral del participante</w:t>
            </w:r>
            <w:r w:rsidRPr="009748EA">
              <w:rPr>
                <w:rFonts w:ascii="Montserrat Light" w:hAnsi="Montserrat Light" w:cs="Arial"/>
              </w:rPr>
              <w:t xml:space="preserve"> para realizar los trabajos, incluyendo: el procedimiento constructivo de ejecución de los trabajos, los diagramas técnicos y de instrumentación </w:t>
            </w:r>
            <w:r>
              <w:rPr>
                <w:rFonts w:ascii="Montserrat Light" w:hAnsi="Montserrat Light" w:cs="Arial"/>
              </w:rPr>
              <w:t>de la propuesta técnica de los participantes</w:t>
            </w:r>
            <w:r w:rsidRPr="009748EA">
              <w:rPr>
                <w:rFonts w:ascii="Montserrat Light" w:hAnsi="Montserrat Light" w:cs="Arial"/>
              </w:rPr>
              <w:t xml:space="preserve"> “DTI´S” balances de masa, planos de arreglo general y de conjunto con las consideraciones indicadas en los términos de referencia, memoria de cálculo de todo el proceso propuesto por cada </w:t>
            </w:r>
            <w:r>
              <w:rPr>
                <w:rFonts w:ascii="Montserrat Light" w:hAnsi="Montserrat Light" w:cs="Arial"/>
              </w:rPr>
              <w:t>participante,</w:t>
            </w:r>
            <w:r w:rsidRPr="009748EA">
              <w:rPr>
                <w:rFonts w:ascii="Montserrat Light" w:hAnsi="Montserrat Light" w:cs="Arial"/>
              </w:rPr>
              <w:t xml:space="preserve"> esto considerando en su caso, las restricciones técnicas que procedan conforme a los proyectos y que establezca la secretaria de desarrollo urbano vivienda y ordenamiento territorial.</w:t>
            </w:r>
          </w:p>
          <w:p w:rsidR="00DB02BA" w:rsidRPr="009748EA" w:rsidRDefault="00DB02BA" w:rsidP="00DB02BA">
            <w:pPr>
              <w:pStyle w:val="Textonotapie"/>
              <w:jc w:val="both"/>
              <w:rPr>
                <w:rFonts w:ascii="Montserrat Light" w:hAnsi="Montserrat Light" w:cs="Arial"/>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2</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R</w:t>
            </w:r>
            <w:r w:rsidRPr="008B6EEF">
              <w:rPr>
                <w:rFonts w:ascii="Montserrat Light" w:hAnsi="Montserrat Light" w:cs="Arial"/>
                <w:sz w:val="20"/>
                <w:szCs w:val="20"/>
              </w:rPr>
              <w:t xml:space="preserve">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DB02BA" w:rsidRPr="008B6EEF" w:rsidRDefault="00DB02BA" w:rsidP="00DB02BA">
            <w:pPr>
              <w:jc w:val="both"/>
              <w:rPr>
                <w:rFonts w:ascii="Montserrat Light" w:hAnsi="Montserrat Light"/>
                <w:i/>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3</w:t>
            </w:r>
          </w:p>
        </w:tc>
        <w:tc>
          <w:tcPr>
            <w:tcW w:w="7307" w:type="dxa"/>
          </w:tcPr>
          <w:p w:rsidR="00DB02BA" w:rsidRPr="008B6EEF" w:rsidRDefault="00DB02BA" w:rsidP="00DB02BA">
            <w:pPr>
              <w:pStyle w:val="Encabezado"/>
              <w:jc w:val="both"/>
              <w:rPr>
                <w:rFonts w:ascii="Montserrat Light" w:hAnsi="Montserrat Light" w:cs="Arial"/>
                <w:sz w:val="20"/>
                <w:szCs w:val="20"/>
              </w:rPr>
            </w:pPr>
          </w:p>
          <w:p w:rsidR="00DB02BA" w:rsidRPr="008B6EEF" w:rsidRDefault="00DB02BA" w:rsidP="00DB02BA">
            <w:pPr>
              <w:pStyle w:val="Encabezado"/>
              <w:jc w:val="both"/>
              <w:rPr>
                <w:rFonts w:ascii="Montserrat Light" w:hAnsi="Montserrat Light" w:cs="Arial"/>
                <w:sz w:val="20"/>
                <w:szCs w:val="20"/>
              </w:rPr>
            </w:pPr>
            <w:r>
              <w:rPr>
                <w:rFonts w:ascii="Montserrat Light" w:hAnsi="Montserrat Light" w:cs="Arial"/>
                <w:sz w:val="20"/>
                <w:szCs w:val="20"/>
              </w:rPr>
              <w:t>D</w:t>
            </w:r>
            <w:r w:rsidRPr="008B6EEF">
              <w:rPr>
                <w:rFonts w:ascii="Montserrat Light" w:hAnsi="Montserrat Light" w:cs="Arial"/>
                <w:sz w:val="20"/>
                <w:szCs w:val="20"/>
              </w:rPr>
              <w:t xml:space="preserve">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8B6EEF">
              <w:rPr>
                <w:rFonts w:ascii="Montserrat Light" w:hAnsi="Montserrat Light" w:cs="Arial"/>
                <w:sz w:val="20"/>
                <w:szCs w:val="20"/>
                <w:u w:val="single"/>
              </w:rPr>
              <w:t>formalizados</w:t>
            </w:r>
            <w:r w:rsidRPr="008B6EEF">
              <w:rPr>
                <w:rFonts w:ascii="Montserrat Light" w:hAnsi="Montserrat Light" w:cs="Arial"/>
                <w:sz w:val="20"/>
                <w:szCs w:val="20"/>
              </w:rPr>
              <w:t xml:space="preserve"> que haya celebrado la persona física o moral con la administración pública o particulares, así como las correspondientes actas de entrega-recepción de los mismos. </w:t>
            </w:r>
          </w:p>
          <w:p w:rsidR="00DB02BA" w:rsidRPr="008B6EEF" w:rsidRDefault="00DB02BA" w:rsidP="00DB02BA">
            <w:pPr>
              <w:pStyle w:val="Encabezado"/>
              <w:jc w:val="both"/>
              <w:rPr>
                <w:rFonts w:ascii="Montserrat Light" w:hAnsi="Montserrat Light" w:cs="Arial"/>
                <w:sz w:val="20"/>
                <w:szCs w:val="20"/>
              </w:rPr>
            </w:pPr>
          </w:p>
          <w:p w:rsidR="00DB02BA" w:rsidRPr="00FA54EF" w:rsidRDefault="00DB02BA" w:rsidP="00DB02BA">
            <w:pPr>
              <w:pStyle w:val="Encabezado"/>
              <w:jc w:val="both"/>
              <w:rPr>
                <w:rFonts w:ascii="Montserrat Light" w:hAnsi="Montserrat Light" w:cs="Arial"/>
                <w:b/>
                <w:sz w:val="20"/>
                <w:szCs w:val="20"/>
              </w:rPr>
            </w:pPr>
            <w:r>
              <w:rPr>
                <w:rFonts w:ascii="Montserrat Light" w:hAnsi="Montserrat Light" w:cs="Arial"/>
                <w:b/>
                <w:sz w:val="20"/>
                <w:szCs w:val="20"/>
              </w:rPr>
              <w:t>E</w:t>
            </w:r>
            <w:r w:rsidRPr="008B6EEF">
              <w:rPr>
                <w:rFonts w:ascii="Montserrat Light" w:hAnsi="Montserrat Light" w:cs="Arial"/>
                <w:b/>
                <w:sz w:val="20"/>
                <w:szCs w:val="20"/>
              </w:rPr>
              <w:t>n este apartado, sólo se entregará la cantidad de 3 contratos y sus respectivas 3 actas de entrega-recepción, de presentar mayor número, no serán objeto de revisión. tomándose en consideración únicamente los 3 primeros presentados</w:t>
            </w:r>
            <w:r>
              <w:rPr>
                <w:rFonts w:ascii="Montserrat Light" w:hAnsi="Montserrat Light" w:cs="Arial"/>
                <w:b/>
                <w:sz w:val="20"/>
                <w:szCs w:val="20"/>
              </w:rPr>
              <w:t>,</w:t>
            </w:r>
            <w:r w:rsidRPr="008B6EEF">
              <w:rPr>
                <w:rFonts w:ascii="Montserrat Light" w:hAnsi="Montserrat Light" w:cs="Arial"/>
                <w:b/>
                <w:sz w:val="20"/>
                <w:szCs w:val="20"/>
              </w:rPr>
              <w:t xml:space="preserve"> </w:t>
            </w:r>
            <w:r w:rsidRPr="00FA54EF">
              <w:rPr>
                <w:rFonts w:ascii="Montserrat Light" w:hAnsi="Montserrat Light" w:cs="Arial"/>
                <w:b/>
                <w:sz w:val="20"/>
                <w:szCs w:val="20"/>
              </w:rPr>
              <w:t>siempre y cuando reúnan lo solicitado en el párrafo anterior.</w:t>
            </w:r>
          </w:p>
          <w:p w:rsidR="00DB02BA" w:rsidRPr="008B6EEF" w:rsidRDefault="00DB02BA" w:rsidP="00DB02BA">
            <w:pPr>
              <w:pStyle w:val="Encabezado"/>
              <w:jc w:val="both"/>
              <w:rPr>
                <w:rFonts w:ascii="Montserrat Light" w:hAnsi="Montserrat Light" w:cs="Arial"/>
                <w:b/>
                <w:sz w:val="20"/>
                <w:szCs w:val="20"/>
              </w:rPr>
            </w:pPr>
          </w:p>
          <w:p w:rsidR="00DB02BA" w:rsidRPr="008B6EEF" w:rsidRDefault="00DB02BA" w:rsidP="00DB02BA">
            <w:pPr>
              <w:pStyle w:val="Textoindependiente21"/>
              <w:rPr>
                <w:rFonts w:ascii="Montserrat Light" w:hAnsi="Montserrat Light" w:cs="Arial"/>
                <w:b w:val="0"/>
                <w:sz w:val="20"/>
                <w:lang w:val="es-ES"/>
              </w:rPr>
            </w:pPr>
            <w:r w:rsidRPr="008B6EEF">
              <w:rPr>
                <w:rFonts w:ascii="Montserrat Light" w:hAnsi="Montserrat Light" w:cs="Arial"/>
                <w:sz w:val="20"/>
                <w:lang w:val="es-ES"/>
              </w:rPr>
              <w:t>b)</w:t>
            </w:r>
            <w:r>
              <w:rPr>
                <w:rFonts w:ascii="Montserrat Light" w:hAnsi="Montserrat Light" w:cs="Arial"/>
                <w:b w:val="0"/>
                <w:sz w:val="20"/>
                <w:lang w:val="es-ES"/>
              </w:rPr>
              <w:t xml:space="preserve"> R</w:t>
            </w:r>
            <w:r w:rsidRPr="008B6EEF">
              <w:rPr>
                <w:rFonts w:ascii="Montserrat Light" w:hAnsi="Montserrat Light" w:cs="Arial"/>
                <w:b w:val="0"/>
                <w:sz w:val="20"/>
                <w:lang w:val="es-ES"/>
              </w:rPr>
              <w:t xml:space="preserve">elación de obras </w:t>
            </w:r>
            <w:r>
              <w:rPr>
                <w:rFonts w:ascii="Montserrat Light" w:hAnsi="Montserrat Light" w:cs="Arial"/>
                <w:b w:val="0"/>
                <w:sz w:val="20"/>
                <w:lang w:val="es-ES"/>
              </w:rPr>
              <w:t xml:space="preserve">falladas </w:t>
            </w:r>
            <w:r w:rsidRPr="008B6EEF">
              <w:rPr>
                <w:rFonts w:ascii="Montserrat Light" w:hAnsi="Montserrat Light" w:cs="Arial"/>
                <w:b w:val="0"/>
                <w:sz w:val="20"/>
                <w:lang w:val="es-ES"/>
              </w:rPr>
              <w:t>en proceso de contratar al momento de participar en el presente procedimiento de licitación pública estatal, anexar copia de la respectiva acta de fallo.</w:t>
            </w:r>
          </w:p>
          <w:p w:rsidR="00DB02BA" w:rsidRPr="008B6EEF" w:rsidRDefault="00DB02BA" w:rsidP="00DB02BA">
            <w:pPr>
              <w:pStyle w:val="Textoindependiente21"/>
              <w:rPr>
                <w:rFonts w:ascii="Montserrat Light" w:hAnsi="Montserrat Light" w:cs="Arial"/>
                <w:b w:val="0"/>
                <w:sz w:val="20"/>
                <w:lang w:val="es-ES"/>
              </w:rPr>
            </w:pPr>
          </w:p>
          <w:p w:rsidR="00DB02BA" w:rsidRDefault="00DB02BA" w:rsidP="00DB02BA">
            <w:pPr>
              <w:pStyle w:val="Textoindependiente21"/>
              <w:rPr>
                <w:rFonts w:ascii="Montserrat Light" w:hAnsi="Montserrat Light" w:cs="Arial"/>
                <w:sz w:val="20"/>
                <w:lang w:val="es-ES"/>
              </w:rPr>
            </w:pPr>
            <w:r w:rsidRPr="008B6EEF">
              <w:rPr>
                <w:rFonts w:ascii="Montserrat Light" w:hAnsi="Montserrat Light" w:cs="Arial"/>
                <w:sz w:val="20"/>
                <w:lang w:val="es-ES"/>
              </w:rPr>
              <w:t>“NOTA” en el caso de no existir, señalar que a la fecha no se cuenta con contratos en proceso de contratación.</w:t>
            </w:r>
          </w:p>
          <w:p w:rsidR="00DB02BA" w:rsidRDefault="00DB02BA" w:rsidP="00DB02BA">
            <w:pPr>
              <w:pStyle w:val="Textoindependiente21"/>
              <w:rPr>
                <w:rFonts w:ascii="Montserrat Light" w:hAnsi="Montserrat Light" w:cs="Arial"/>
                <w:sz w:val="20"/>
                <w:lang w:val="es-ES"/>
              </w:rPr>
            </w:pPr>
          </w:p>
          <w:p w:rsidR="00DB02BA" w:rsidRPr="00A34C30" w:rsidRDefault="00DB02BA" w:rsidP="00DB02BA">
            <w:pPr>
              <w:spacing w:line="0" w:lineRule="atLeast"/>
              <w:jc w:val="both"/>
              <w:rPr>
                <w:rFonts w:ascii="Montserrat Light" w:hAnsi="Montserrat Light"/>
                <w:sz w:val="20"/>
                <w:szCs w:val="20"/>
              </w:rPr>
            </w:pPr>
            <w:r w:rsidRPr="00D07CD2">
              <w:rPr>
                <w:rFonts w:ascii="Montserrat Light" w:hAnsi="Montserrat Light"/>
                <w:b/>
                <w:sz w:val="20"/>
                <w:szCs w:val="20"/>
              </w:rPr>
              <w:t xml:space="preserve">c) </w:t>
            </w:r>
            <w:r w:rsidRPr="00A34C30">
              <w:rPr>
                <w:rFonts w:ascii="Montserrat Light" w:hAnsi="Montserrat Light"/>
                <w:sz w:val="20"/>
                <w:szCs w:val="20"/>
              </w:rPr>
              <w:t>Relación de obras en proceso de ejecución, incluyendo copia de los contratos celebrados, y</w:t>
            </w:r>
          </w:p>
          <w:p w:rsidR="00DB02BA" w:rsidRPr="00DC3E85" w:rsidRDefault="00DB02BA" w:rsidP="00DB02BA">
            <w:pPr>
              <w:spacing w:line="0" w:lineRule="atLeast"/>
              <w:jc w:val="both"/>
              <w:rPr>
                <w:rFonts w:ascii="Montserrat Light" w:hAnsi="Montserrat Light"/>
                <w:color w:val="FF0000"/>
                <w:sz w:val="20"/>
                <w:szCs w:val="20"/>
              </w:rPr>
            </w:pPr>
          </w:p>
          <w:p w:rsidR="00DB02BA" w:rsidRPr="00A34C30" w:rsidRDefault="00DB02BA" w:rsidP="00DB02BA">
            <w:pPr>
              <w:spacing w:line="0" w:lineRule="atLeast"/>
              <w:jc w:val="both"/>
              <w:rPr>
                <w:rFonts w:ascii="Montserrat Light" w:hAnsi="Montserrat Light"/>
                <w:sz w:val="20"/>
                <w:szCs w:val="20"/>
              </w:rPr>
            </w:pPr>
            <w:r w:rsidRPr="00D07CD2">
              <w:rPr>
                <w:rFonts w:ascii="Montserrat Light" w:hAnsi="Montserrat Light"/>
                <w:b/>
                <w:sz w:val="20"/>
                <w:szCs w:val="20"/>
              </w:rPr>
              <w:t xml:space="preserve">d) </w:t>
            </w:r>
            <w:r w:rsidRPr="00A34C30">
              <w:rPr>
                <w:rFonts w:ascii="Montserrat Light" w:hAnsi="Montserrat Light"/>
                <w:sz w:val="20"/>
                <w:szCs w:val="20"/>
              </w:rPr>
              <w:t>Ficha curricular de la persona moral o física interesada en participar.</w:t>
            </w:r>
          </w:p>
          <w:p w:rsidR="00DB02BA" w:rsidRDefault="00DB02BA" w:rsidP="00DB02BA">
            <w:pPr>
              <w:pStyle w:val="Encabezado"/>
              <w:jc w:val="both"/>
              <w:rPr>
                <w:rFonts w:ascii="Montserrat Light" w:hAnsi="Montserrat Light" w:cs="Arial"/>
                <w:sz w:val="20"/>
                <w:szCs w:val="20"/>
              </w:rPr>
            </w:pPr>
          </w:p>
          <w:p w:rsidR="00DB02BA" w:rsidRPr="004B1689" w:rsidRDefault="00DB02BA" w:rsidP="00DB02BA">
            <w:pPr>
              <w:pStyle w:val="Textoindependiente21"/>
              <w:rPr>
                <w:rFonts w:ascii="Montserrat Light" w:hAnsi="Montserrat Light" w:cs="Arial"/>
                <w:i/>
                <w:sz w:val="20"/>
              </w:rPr>
            </w:pPr>
            <w:r w:rsidRPr="00966A24">
              <w:rPr>
                <w:rFonts w:ascii="Montserrat Light" w:hAnsi="Montserrat Light" w:cs="Arial"/>
                <w:sz w:val="20"/>
                <w:lang w:val="es-ES"/>
              </w:rPr>
              <w:t>NOTA” EN EL CASO DE NO EXISTIR, SEÑALAR QUE A LA FECHA NO SE CUENTA CON CONTRATOS EN PROCESO DE CONTRATACIÓN.</w:t>
            </w:r>
          </w:p>
          <w:p w:rsidR="00DB02BA" w:rsidRDefault="00DB02BA" w:rsidP="00DB02BA">
            <w:pPr>
              <w:pStyle w:val="Encabezado"/>
              <w:jc w:val="both"/>
              <w:rPr>
                <w:rFonts w:ascii="Montserrat Light" w:hAnsi="Montserrat Light" w:cs="Arial"/>
                <w:sz w:val="20"/>
                <w:szCs w:val="20"/>
              </w:rPr>
            </w:pPr>
          </w:p>
          <w:p w:rsidR="00DB02BA" w:rsidRPr="00FA54EF" w:rsidRDefault="00DB02BA" w:rsidP="00DB02BA">
            <w:pPr>
              <w:pStyle w:val="Encabezado"/>
              <w:jc w:val="both"/>
              <w:rPr>
                <w:rFonts w:ascii="Montserrat Light" w:hAnsi="Montserrat Light" w:cs="Arial"/>
                <w:b/>
                <w:sz w:val="20"/>
                <w:szCs w:val="20"/>
              </w:rPr>
            </w:pPr>
            <w:r w:rsidRPr="00FA54EF">
              <w:rPr>
                <w:rFonts w:ascii="Montserrat Light" w:hAnsi="Montserrat Light" w:cs="Arial"/>
                <w:b/>
                <w:sz w:val="20"/>
                <w:szCs w:val="20"/>
              </w:rPr>
              <w:t xml:space="preserve">En el supuesto de no contar con contratos por tratarse de reciente creación, la experiencia será acreditada con los profesionales técnicos propuestos. </w:t>
            </w:r>
          </w:p>
          <w:p w:rsidR="00DB02BA" w:rsidRPr="008B6EEF" w:rsidRDefault="00DB02BA" w:rsidP="00DB02BA">
            <w:pPr>
              <w:pStyle w:val="Encabezado"/>
              <w:jc w:val="both"/>
              <w:rPr>
                <w:rFonts w:ascii="Montserrat Light" w:hAnsi="Montserrat Light" w:cs="Arial"/>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4</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Pr>
                <w:rFonts w:ascii="Montserrat Light" w:hAnsi="Montserrat Light" w:cs="Arial"/>
                <w:sz w:val="20"/>
                <w:szCs w:val="20"/>
              </w:rPr>
              <w:t>E</w:t>
            </w:r>
            <w:r w:rsidRPr="008B6EEF">
              <w:rPr>
                <w:rFonts w:ascii="Montserrat Light" w:hAnsi="Montserrat Light" w:cs="Arial"/>
                <w:sz w:val="20"/>
                <w:szCs w:val="20"/>
              </w:rPr>
              <w:t>scrito de proposición de los profesionales técnicos y administrat</w:t>
            </w:r>
            <w:r>
              <w:rPr>
                <w:rFonts w:ascii="Montserrat Light" w:hAnsi="Montserrat Light" w:cs="Arial"/>
                <w:sz w:val="20"/>
                <w:szCs w:val="20"/>
              </w:rPr>
              <w:t xml:space="preserve">ivos al servicio del licitante, </w:t>
            </w:r>
            <w:r w:rsidRPr="008B6EEF">
              <w:rPr>
                <w:rFonts w:ascii="Montserrat Light" w:hAnsi="Montserrat Light" w:cs="Arial"/>
                <w:sz w:val="20"/>
                <w:szCs w:val="20"/>
              </w:rPr>
              <w:t xml:space="preserve">anexando organigrama, </w:t>
            </w:r>
            <w:proofErr w:type="spellStart"/>
            <w:r w:rsidRPr="008B6EEF">
              <w:rPr>
                <w:rFonts w:ascii="Montserrat Light" w:hAnsi="Montserrat Light" w:cs="Arial"/>
                <w:sz w:val="20"/>
                <w:szCs w:val="20"/>
              </w:rPr>
              <w:t>curriculum</w:t>
            </w:r>
            <w:proofErr w:type="spellEnd"/>
            <w:r w:rsidRPr="008B6EEF">
              <w:rPr>
                <w:rFonts w:ascii="Montserrat Light" w:hAnsi="Montserrat Light" w:cs="Arial"/>
                <w:sz w:val="20"/>
                <w:szCs w:val="20"/>
              </w:rPr>
              <w:t xml:space="preserve">, cedula profesional y credencial para votar con fotografía (vigente), de cada uno de los profesionales técnicos que serán responsables de la dirección, administración y ejecución de las obras, los que deberán tener experiencia en </w:t>
            </w:r>
            <w:r w:rsidRPr="008B6EEF">
              <w:rPr>
                <w:rFonts w:ascii="Montserrat Light" w:hAnsi="Montserrat Light"/>
                <w:sz w:val="20"/>
                <w:szCs w:val="20"/>
              </w:rPr>
              <w:t>trabajos similares a los de esta licitación</w:t>
            </w:r>
            <w:r w:rsidRPr="008B6EEF">
              <w:rPr>
                <w:rFonts w:ascii="Montserrat Light" w:hAnsi="Montserrat Light" w:cs="Arial"/>
                <w:sz w:val="20"/>
                <w:szCs w:val="20"/>
              </w:rPr>
              <w:t>, para</w:t>
            </w:r>
            <w:r w:rsidRPr="008B6EEF">
              <w:rPr>
                <w:rFonts w:ascii="Montserrat Light" w:hAnsi="Montserrat Light"/>
                <w:sz w:val="20"/>
                <w:szCs w:val="20"/>
              </w:rPr>
              <w:t xml:space="preserve"> efectos del último párrafo del artículo </w:t>
            </w:r>
            <w:r w:rsidRPr="008B6EEF">
              <w:rPr>
                <w:rFonts w:ascii="Montserrat Light" w:hAnsi="Montserrat Light" w:cs="Arial"/>
                <w:sz w:val="20"/>
                <w:szCs w:val="20"/>
              </w:rPr>
              <w:t xml:space="preserve">del artículo 28 fracción III del </w:t>
            </w:r>
            <w:r>
              <w:rPr>
                <w:rFonts w:ascii="Montserrat Light" w:hAnsi="Montserrat Light" w:cs="Arial"/>
                <w:sz w:val="20"/>
                <w:szCs w:val="20"/>
                <w:lang w:val="es-MX"/>
              </w:rPr>
              <w:t>Reglamento a la Ley de Obras Públicas y Servicios Relacionados con las Mismas para el Estado de Z</w:t>
            </w:r>
            <w:r w:rsidRPr="008B6EEF">
              <w:rPr>
                <w:rFonts w:ascii="Montserrat Light" w:hAnsi="Montserrat Light" w:cs="Arial"/>
                <w:sz w:val="20"/>
                <w:szCs w:val="20"/>
                <w:lang w:val="es-MX"/>
              </w:rPr>
              <w:t>acatecas</w:t>
            </w:r>
            <w:r w:rsidRPr="008B6EEF">
              <w:rPr>
                <w:rFonts w:ascii="Montserrat Light" w:hAnsi="Montserrat Light"/>
                <w:sz w:val="20"/>
                <w:szCs w:val="2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w:t>
            </w:r>
            <w:r>
              <w:rPr>
                <w:rFonts w:ascii="Montserrat Light" w:hAnsi="Montserrat Light"/>
                <w:sz w:val="20"/>
                <w:szCs w:val="20"/>
              </w:rPr>
              <w:t>uesto por el artículo 51 de la Ley de Obra Pública y Servicios Relacionados para el Estado y los Municipios de Z</w:t>
            </w:r>
            <w:r w:rsidRPr="008B6EEF">
              <w:rPr>
                <w:rFonts w:ascii="Montserrat Light" w:hAnsi="Montserrat Light"/>
                <w:sz w:val="20"/>
                <w:szCs w:val="20"/>
              </w:rPr>
              <w:t>ac</w:t>
            </w:r>
            <w:r>
              <w:rPr>
                <w:rFonts w:ascii="Montserrat Light" w:hAnsi="Montserrat Light"/>
                <w:sz w:val="20"/>
                <w:szCs w:val="20"/>
              </w:rPr>
              <w:t>a</w:t>
            </w:r>
            <w:r w:rsidRPr="008B6EEF">
              <w:rPr>
                <w:rFonts w:ascii="Montserrat Light" w:hAnsi="Montserrat Light"/>
                <w:sz w:val="20"/>
                <w:szCs w:val="20"/>
              </w:rPr>
              <w:t>tecas.</w:t>
            </w:r>
          </w:p>
          <w:p w:rsidR="00DB02BA" w:rsidRPr="008B6EEF" w:rsidRDefault="00DB02BA" w:rsidP="00DB02BA">
            <w:pPr>
              <w:jc w:val="both"/>
              <w:rPr>
                <w:rFonts w:ascii="Montserrat Light" w:hAnsi="Montserrat Light" w:cs="Arial"/>
                <w:sz w:val="20"/>
                <w:szCs w:val="20"/>
                <w:lang w:val="es-MX"/>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5</w:t>
            </w:r>
          </w:p>
        </w:tc>
        <w:tc>
          <w:tcPr>
            <w:tcW w:w="7307" w:type="dxa"/>
          </w:tcPr>
          <w:p w:rsidR="00DB02BA" w:rsidRPr="008B6EEF" w:rsidRDefault="00DB02BA" w:rsidP="00DB02BA">
            <w:pPr>
              <w:jc w:val="both"/>
              <w:rPr>
                <w:rFonts w:ascii="Montserrat Light" w:hAnsi="Montserrat Light" w:cs="Arial"/>
                <w:sz w:val="20"/>
                <w:szCs w:val="20"/>
              </w:rPr>
            </w:pPr>
          </w:p>
          <w:p w:rsidR="00DB02BA" w:rsidRPr="001645E7" w:rsidRDefault="00DB02BA" w:rsidP="00DB02BA">
            <w:pPr>
              <w:tabs>
                <w:tab w:val="left" w:pos="-720"/>
                <w:tab w:val="left" w:pos="1350"/>
              </w:tabs>
              <w:ind w:left="17"/>
              <w:jc w:val="both"/>
              <w:rPr>
                <w:rFonts w:ascii="Montserrat Light" w:hAnsi="Montserrat Light" w:cs="Arial"/>
                <w:sz w:val="20"/>
                <w:szCs w:val="20"/>
              </w:rPr>
            </w:pPr>
            <w:r>
              <w:rPr>
                <w:rFonts w:ascii="Montserrat Light" w:hAnsi="Montserrat Light" w:cs="Arial"/>
                <w:sz w:val="20"/>
                <w:szCs w:val="20"/>
              </w:rPr>
              <w:t>M</w:t>
            </w:r>
            <w:r w:rsidRPr="008B6EEF">
              <w:rPr>
                <w:rFonts w:ascii="Montserrat Light" w:hAnsi="Montserrat Light" w:cs="Arial"/>
                <w:sz w:val="20"/>
                <w:szCs w:val="20"/>
              </w:rPr>
              <w:t xml:space="preserve">anifestación </w:t>
            </w:r>
            <w:r>
              <w:rPr>
                <w:rFonts w:ascii="Montserrat Light" w:hAnsi="Montserrat Light" w:cs="Arial"/>
                <w:sz w:val="20"/>
                <w:szCs w:val="20"/>
              </w:rPr>
              <w:t>por</w:t>
            </w:r>
            <w:r w:rsidRPr="008B6EEF">
              <w:rPr>
                <w:rFonts w:ascii="Montserrat Light" w:hAnsi="Montserrat Light" w:cs="Arial"/>
                <w:sz w:val="20"/>
                <w:szCs w:val="20"/>
              </w:rPr>
              <w:t xml:space="preserve">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w:t>
            </w:r>
            <w:r w:rsidRPr="001645E7">
              <w:rPr>
                <w:rFonts w:ascii="Montserrat Light" w:hAnsi="Montserrat Light" w:cs="Arial"/>
                <w:sz w:val="20"/>
                <w:szCs w:val="20"/>
              </w:rPr>
              <w:t xml:space="preserve">).  </w:t>
            </w:r>
            <w:r>
              <w:rPr>
                <w:rFonts w:ascii="Montserrat Light" w:hAnsi="Montserrat Light" w:cs="Arial"/>
                <w:sz w:val="20"/>
                <w:szCs w:val="20"/>
              </w:rPr>
              <w:t xml:space="preserve">Artículos </w:t>
            </w:r>
            <w:r w:rsidRPr="001645E7">
              <w:rPr>
                <w:rFonts w:ascii="Montserrat Light" w:hAnsi="Montserrat Light" w:cs="Arial"/>
                <w:sz w:val="20"/>
                <w:szCs w:val="20"/>
              </w:rPr>
              <w:t>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DB02BA" w:rsidRPr="008B6EEF" w:rsidRDefault="00DB02BA" w:rsidP="00DB02BA">
            <w:pPr>
              <w:tabs>
                <w:tab w:val="left" w:pos="-720"/>
                <w:tab w:val="left" w:pos="1350"/>
              </w:tabs>
              <w:ind w:left="17"/>
              <w:jc w:val="both"/>
              <w:rPr>
                <w:rFonts w:ascii="Montserrat Light" w:hAnsi="Montserrat Light" w:cs="Arial"/>
                <w:i/>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6</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M</w:t>
            </w:r>
            <w:r w:rsidRPr="008B6EEF">
              <w:rPr>
                <w:rFonts w:ascii="Montserrat Light" w:hAnsi="Montserrat Light" w:cs="Arial"/>
                <w:sz w:val="20"/>
                <w:szCs w:val="20"/>
              </w:rPr>
              <w:t>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w:t>
            </w:r>
            <w:r>
              <w:rPr>
                <w:rFonts w:ascii="Montserrat Light" w:hAnsi="Montserrat Light" w:cs="Arial"/>
                <w:sz w:val="20"/>
                <w:szCs w:val="20"/>
              </w:rPr>
              <w:t>anjero de los señalados por la Secretaria de E</w:t>
            </w:r>
            <w:r w:rsidRPr="008B6EEF">
              <w:rPr>
                <w:rFonts w:ascii="Montserrat Light" w:hAnsi="Montserrat Light" w:cs="Arial"/>
                <w:sz w:val="20"/>
                <w:szCs w:val="20"/>
              </w:rPr>
              <w:t>conomía.</w:t>
            </w:r>
          </w:p>
          <w:p w:rsidR="00DB02BA" w:rsidRPr="008B6EEF" w:rsidRDefault="00DB02BA" w:rsidP="00DB02BA">
            <w:pPr>
              <w:jc w:val="both"/>
              <w:rPr>
                <w:rFonts w:ascii="Montserrat Light" w:hAnsi="Montserrat Light"/>
                <w:i/>
                <w:sz w:val="20"/>
                <w:szCs w:val="20"/>
              </w:rPr>
            </w:pPr>
          </w:p>
        </w:tc>
      </w:tr>
      <w:tr w:rsidR="00DB02BA" w:rsidRPr="008B6EEF" w:rsidTr="00DB02BA">
        <w:trPr>
          <w:trHeight w:val="442"/>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7</w:t>
            </w: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acrediten estar al corriente de sus obligaciones fiscales, los cuales deberán integrarse al menos por:</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Declaración fiscal del año inmedi</w:t>
            </w:r>
            <w:r>
              <w:rPr>
                <w:rFonts w:ascii="Montserrat Light" w:hAnsi="Montserrat Light" w:cs="Arial"/>
                <w:sz w:val="20"/>
                <w:szCs w:val="20"/>
              </w:rPr>
              <w:t>ato anterior, es decir, año 2022</w:t>
            </w:r>
            <w:r w:rsidRPr="00E502BF">
              <w:rPr>
                <w:rFonts w:ascii="Montserrat Light" w:hAnsi="Montserrat Light" w:cs="Arial"/>
                <w:sz w:val="20"/>
                <w:szCs w:val="20"/>
              </w:rPr>
              <w: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Estados financieros los cuales deberán incluir:</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balance general;</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estado de resultados, </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y comparativo de razones financieras básicas.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Dictaminados </w:t>
            </w:r>
            <w:r>
              <w:rPr>
                <w:rFonts w:ascii="Montserrat Light" w:hAnsi="Montserrat Light" w:cs="Arial"/>
                <w:sz w:val="20"/>
                <w:szCs w:val="20"/>
              </w:rPr>
              <w:t>del año inmediato anterior (2022</w:t>
            </w:r>
            <w:r w:rsidRPr="00E502BF">
              <w:rPr>
                <w:rFonts w:ascii="Montserrat Light" w:hAnsi="Montserrat Light" w:cs="Arial"/>
                <w:sz w:val="20"/>
                <w:szCs w:val="20"/>
              </w:rPr>
              <w:t xml:space="preserve">), salvo en el caso de empresas de nueva creación, las cuales deberán presentar los más actualizados a la fecha de presentación de proposiciones. </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Comprobación del contratista de estar al corriente en el pago de las obligaciones de seguridad social (IMSS).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Constancia de encontrarse al corriente en sus aportaciones al INFONAVIT.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deberán ser presentados vigentes y positivos (con fecha no mayor a un mes calendario al día de apertura de la propuesta).</w:t>
            </w:r>
          </w:p>
          <w:p w:rsidR="00DB02BA" w:rsidRPr="008B6EEF"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Pr="008B6EEF" w:rsidRDefault="00DB02BA" w:rsidP="00DB02BA">
            <w:pPr>
              <w:jc w:val="center"/>
              <w:rPr>
                <w:rFonts w:ascii="Montserrat Light" w:hAnsi="Montserrat Light"/>
                <w:b/>
                <w:color w:val="000000"/>
                <w:sz w:val="20"/>
                <w:szCs w:val="20"/>
              </w:rPr>
            </w:pPr>
            <w:r>
              <w:br w:type="page"/>
            </w: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8</w:t>
            </w:r>
          </w:p>
        </w:tc>
        <w:tc>
          <w:tcPr>
            <w:tcW w:w="7307" w:type="dxa"/>
          </w:tcPr>
          <w:p w:rsidR="00DB02BA" w:rsidRPr="006C5E6A" w:rsidRDefault="00DB02BA" w:rsidP="00DB02BA">
            <w:pPr>
              <w:jc w:val="both"/>
              <w:rPr>
                <w:rFonts w:ascii="Montserrat Light" w:hAnsi="Montserrat Light"/>
                <w:b/>
                <w:sz w:val="14"/>
                <w:szCs w:val="14"/>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Constancia de cumplimiento de obligaciones, emitida por la Secretaría de Finanzas de Gobierno del Estado, con fecha no mayor a un mes calendario al día de apertura de las propuestas, en la cual se indique que el contribuyente se encuentra </w:t>
            </w:r>
            <w:r w:rsidRPr="006C5E6A">
              <w:rPr>
                <w:rFonts w:ascii="Montserrat Light" w:hAnsi="Montserrat Light"/>
                <w:b/>
                <w:sz w:val="20"/>
                <w:szCs w:val="20"/>
              </w:rPr>
              <w:t>INSCRITO</w:t>
            </w:r>
            <w:r w:rsidRPr="006C5E6A">
              <w:rPr>
                <w:rFonts w:ascii="Montserrat Light" w:hAnsi="Montserrat Light"/>
                <w:sz w:val="20"/>
                <w:szCs w:val="20"/>
              </w:rPr>
              <w:t xml:space="preserve"> y </w:t>
            </w:r>
            <w:r w:rsidRPr="006C5E6A">
              <w:rPr>
                <w:rFonts w:ascii="Montserrat Light" w:hAnsi="Montserrat Light"/>
                <w:b/>
                <w:sz w:val="20"/>
                <w:szCs w:val="20"/>
              </w:rPr>
              <w:t>AL CORRIENTE</w:t>
            </w:r>
            <w:r w:rsidRPr="006C5E6A">
              <w:rPr>
                <w:rFonts w:ascii="Montserrat Light" w:hAnsi="Montserrat Light"/>
                <w:sz w:val="20"/>
                <w:szCs w:val="20"/>
              </w:rPr>
              <w:t xml:space="preserve">, en el </w:t>
            </w:r>
            <w:r w:rsidRPr="006C5E6A">
              <w:rPr>
                <w:rFonts w:ascii="Montserrat Light" w:hAnsi="Montserrat Light"/>
                <w:b/>
                <w:sz w:val="20"/>
                <w:szCs w:val="20"/>
              </w:rPr>
              <w:t>CUMPLIMIENTO DE SUS OBLIGACIONES FISCALES</w:t>
            </w:r>
            <w:r w:rsidRPr="006C5E6A">
              <w:rPr>
                <w:rFonts w:ascii="Montserrat Light" w:hAnsi="Montserrat Light"/>
                <w:sz w:val="20"/>
                <w:szCs w:val="20"/>
              </w:rPr>
              <w:t>. Artículo 71, fracción III de la Ley de Obra Pública y Servicios Relacionados para el Estado y los Municipios de Zacatecas.</w:t>
            </w:r>
          </w:p>
          <w:p w:rsidR="00DB02BA" w:rsidRPr="006C5E6A" w:rsidRDefault="00DB02BA" w:rsidP="00DB02BA">
            <w:pPr>
              <w:jc w:val="both"/>
              <w:rPr>
                <w:rFonts w:ascii="Montserrat Light" w:hAnsi="Montserrat Light"/>
                <w:sz w:val="20"/>
                <w:szCs w:val="20"/>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En contexto, </w:t>
            </w:r>
            <w:r w:rsidRPr="006C5E6A">
              <w:rPr>
                <w:rFonts w:ascii="Montserrat Light" w:hAnsi="Montserrat Light"/>
                <w:b/>
                <w:sz w:val="20"/>
                <w:szCs w:val="20"/>
              </w:rPr>
              <w:t>LA SECRETARÍA SE ABSTENDRÁ DE SUSCRIBIR CONTRATOS</w:t>
            </w:r>
            <w:r w:rsidRPr="006C5E6A">
              <w:rPr>
                <w:rFonts w:ascii="Montserrat Light" w:hAnsi="Montserrat Light"/>
                <w:sz w:val="20"/>
                <w:szCs w:val="20"/>
              </w:rPr>
              <w:t xml:space="preserve"> con aquellos contribuyentes cuyas Constancias sean emitidas en sentido NEGATIVO, o bien, como </w:t>
            </w:r>
            <w:r w:rsidRPr="006C5E6A">
              <w:rPr>
                <w:rFonts w:ascii="Montserrat Light" w:hAnsi="Montserrat Light"/>
                <w:b/>
                <w:sz w:val="20"/>
                <w:szCs w:val="20"/>
              </w:rPr>
              <w:t>NO INSCRITO</w:t>
            </w:r>
            <w:r w:rsidRPr="006C5E6A">
              <w:rPr>
                <w:rFonts w:ascii="Montserrat Light" w:hAnsi="Montserrat Light"/>
                <w:sz w:val="20"/>
                <w:szCs w:val="20"/>
              </w:rPr>
              <w:t>. Artículo 31 del Código Fiscal del Estado de Zacatecas y sus Municipios vigente.</w:t>
            </w:r>
          </w:p>
          <w:p w:rsidR="00DB02BA" w:rsidRPr="006C5E6A" w:rsidRDefault="00DB02BA" w:rsidP="00DB02BA">
            <w:pPr>
              <w:pStyle w:val="western"/>
              <w:spacing w:line="220" w:lineRule="atLeast"/>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lastRenderedPageBreak/>
              <w:t>Artículo 31</w:t>
            </w:r>
          </w:p>
          <w:p w:rsidR="00DB02BA" w:rsidRPr="006C5E6A" w:rsidRDefault="00DB02BA" w:rsidP="00DB02BA">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I. Tengan a su cargo créditos fiscales firmes;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III. No se encuentren inscritos en el Registro Estatal o Municipal de Contribuyentes;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 Estando inscritos en el Registro Estatal de Contribuyentes, se encuentren como no localizados; 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VI. Tengan sentencia condenatoria firme por algún delito fiscal. El impedimento para contratar será por un periodo igual al de la pena impuesta, a partir de que quede firme la sentencia.</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9</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DB02BA" w:rsidRDefault="00DB02BA" w:rsidP="00DB02BA">
            <w:pPr>
              <w:jc w:val="both"/>
              <w:rPr>
                <w:rFonts w:ascii="Montserrat Light" w:hAnsi="Montserrat Light" w:cs="Arial"/>
                <w:sz w:val="20"/>
                <w:szCs w:val="20"/>
              </w:rPr>
            </w:pPr>
            <w:r w:rsidRPr="006D7609">
              <w:rPr>
                <w:rFonts w:ascii="Montserrat Light" w:hAnsi="Montserrat Light" w:cs="Arial"/>
                <w:sz w:val="20"/>
                <w:szCs w:val="20"/>
              </w:rPr>
              <w:t>La falsedad en la manifestación a que se refiere esta fracción será sancionada en los términos de Ley de Obra Pública y Servicios relacionados para el Estado y los Municipios de Zacatecas y demás normatividad aplicable en materia.</w:t>
            </w:r>
          </w:p>
          <w:p w:rsidR="00DB02BA" w:rsidRPr="006D7609"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10</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0931DB">
              <w:rPr>
                <w:rFonts w:ascii="Montserrat Light" w:hAnsi="Montserrat Light" w:cs="Arial"/>
                <w:sz w:val="20"/>
                <w:szCs w:val="20"/>
              </w:rPr>
              <w:t>Presentar Registro vigente del Padrón de Contratistas de Gobierno del Estado de Zacatecas.</w:t>
            </w:r>
          </w:p>
          <w:p w:rsidR="00DB02BA" w:rsidRPr="000931DB" w:rsidRDefault="00DB02BA" w:rsidP="00DB02BA">
            <w:pPr>
              <w:jc w:val="both"/>
              <w:rPr>
                <w:rFonts w:ascii="Montserrat Light" w:hAnsi="Montserrat Light" w:cs="Arial"/>
                <w:sz w:val="20"/>
                <w:szCs w:val="20"/>
              </w:rPr>
            </w:pPr>
          </w:p>
          <w:p w:rsidR="00DB02BA" w:rsidRPr="000931DB" w:rsidRDefault="00DB02BA" w:rsidP="00DB02BA">
            <w:pPr>
              <w:jc w:val="both"/>
              <w:rPr>
                <w:rFonts w:ascii="Montserrat Light" w:hAnsi="Montserrat Light" w:cs="Arial"/>
                <w:sz w:val="20"/>
                <w:szCs w:val="20"/>
              </w:rPr>
            </w:pPr>
            <w:r w:rsidRPr="000931DB">
              <w:rPr>
                <w:rFonts w:ascii="Montserrat Light" w:hAnsi="Montserrat Light" w:cs="Arial"/>
                <w:sz w:val="20"/>
                <w:szCs w:val="2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DB02BA" w:rsidRPr="006D7609"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11</w:t>
            </w: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DB02BA" w:rsidRPr="00A9671B"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Preferentemente dicho domicilio deberá ser en la zona conurbada Guadalupe, Zacatecas. Además, deberá anexar comprobante original o copia del mismo. (LEGIBLE).</w:t>
            </w:r>
          </w:p>
          <w:p w:rsidR="00DB02BA" w:rsidRPr="00A9671B" w:rsidRDefault="00DB02BA" w:rsidP="00DB02BA">
            <w:pPr>
              <w:jc w:val="both"/>
              <w:rPr>
                <w:rFonts w:ascii="Montserrat Light" w:hAnsi="Montserrat Light" w:cs="Arial"/>
                <w:sz w:val="20"/>
                <w:szCs w:val="20"/>
              </w:rPr>
            </w:pPr>
          </w:p>
          <w:p w:rsidR="00DB02BA" w:rsidRPr="00A9671B" w:rsidRDefault="00DB02BA" w:rsidP="00DB02BA">
            <w:pPr>
              <w:jc w:val="both"/>
              <w:rPr>
                <w:rFonts w:ascii="Montserrat Light" w:hAnsi="Montserrat Light" w:cs="Arial"/>
                <w:sz w:val="20"/>
                <w:szCs w:val="20"/>
              </w:rPr>
            </w:pPr>
            <w:r w:rsidRPr="00A9671B">
              <w:rPr>
                <w:rFonts w:ascii="Montserrat Light" w:hAnsi="Montserrat Light" w:cs="Arial"/>
                <w:sz w:val="20"/>
                <w:szCs w:val="20"/>
              </w:rPr>
              <w:t>Anexar comprobante de domicilio, agua, luz o teléfono.</w:t>
            </w:r>
          </w:p>
          <w:p w:rsidR="00DB02BA" w:rsidRPr="000931DB" w:rsidRDefault="00DB02BA" w:rsidP="00DB02BA">
            <w:pPr>
              <w:jc w:val="both"/>
              <w:rPr>
                <w:rFonts w:ascii="Montserrat Light" w:hAnsi="Montserrat Light" w:cs="Arial"/>
                <w:sz w:val="20"/>
                <w:szCs w:val="20"/>
              </w:rPr>
            </w:pPr>
          </w:p>
        </w:tc>
      </w:tr>
      <w:tr w:rsidR="00DB02BA" w:rsidRPr="008B6EEF" w:rsidTr="00DB02BA">
        <w:trPr>
          <w:trHeight w:val="431"/>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Pr>
                <w:rFonts w:ascii="Montserrat Light" w:hAnsi="Montserrat Light"/>
                <w:b/>
                <w:color w:val="000000"/>
                <w:sz w:val="20"/>
                <w:szCs w:val="20"/>
              </w:rPr>
              <w:t>PE 12</w:t>
            </w: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jc w:val="center"/>
              <w:rPr>
                <w:rFonts w:ascii="Montserrat Light" w:hAnsi="Montserrat Light"/>
                <w:sz w:val="20"/>
                <w:szCs w:val="20"/>
              </w:rPr>
            </w:pP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i/>
                <w:sz w:val="20"/>
                <w:szCs w:val="20"/>
              </w:rPr>
            </w:pPr>
            <w:r>
              <w:rPr>
                <w:rFonts w:ascii="Montserrat Light" w:hAnsi="Montserrat Light" w:cs="Arial"/>
                <w:bCs/>
                <w:sz w:val="20"/>
                <w:szCs w:val="20"/>
              </w:rPr>
              <w:t>D</w:t>
            </w:r>
            <w:r w:rsidRPr="008B6EEF">
              <w:rPr>
                <w:rFonts w:ascii="Montserrat Light" w:hAnsi="Montserrat Light" w:cs="Arial"/>
                <w:bCs/>
                <w:sz w:val="20"/>
                <w:szCs w:val="20"/>
              </w:rPr>
              <w:t xml:space="preserve">e acuerdo a la fracción XI del artículo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cs="Arial"/>
                <w:bCs/>
                <w:sz w:val="20"/>
                <w:szCs w:val="20"/>
              </w:rPr>
              <w:t>el listado de insumos que intervienen en la integración de la propuesta, con la descripción y especificaciones técnicas de cada uno de ellos, indicando las cantidades a utilizar con sus respectivas unidades de medición y sus importes</w:t>
            </w:r>
            <w:r w:rsidRPr="008B6EEF">
              <w:rPr>
                <w:rFonts w:ascii="Montserrat Light" w:hAnsi="Montserrat Light"/>
                <w:sz w:val="20"/>
                <w:szCs w:val="20"/>
              </w:rPr>
              <w:t xml:space="preserve"> </w:t>
            </w:r>
            <w:r w:rsidRPr="008B6EEF">
              <w:rPr>
                <w:rFonts w:ascii="Montserrat Light" w:hAnsi="Montserrat Light" w:cs="Arial"/>
                <w:bCs/>
                <w:sz w:val="20"/>
                <w:szCs w:val="20"/>
              </w:rPr>
              <w:t>agrupando por:</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 xml:space="preserve">a) </w:t>
            </w:r>
            <w:r>
              <w:rPr>
                <w:rFonts w:ascii="Montserrat Light" w:hAnsi="Montserrat Light" w:cs="Arial"/>
                <w:bCs/>
                <w:sz w:val="20"/>
                <w:szCs w:val="20"/>
              </w:rPr>
              <w:t>M</w:t>
            </w:r>
            <w:r w:rsidRPr="008B6EEF">
              <w:rPr>
                <w:rFonts w:ascii="Montserrat Light" w:hAnsi="Montserrat Light" w:cs="Arial"/>
                <w:bCs/>
                <w:sz w:val="20"/>
                <w:szCs w:val="20"/>
              </w:rPr>
              <w:t>ateriales más significativos y equipo de instalación permanente;</w:t>
            </w:r>
          </w:p>
          <w:p w:rsidR="00DB02BA" w:rsidRPr="008B6EEF" w:rsidRDefault="00DB02BA" w:rsidP="00DB02BA">
            <w:pPr>
              <w:ind w:left="518" w:firstLine="376"/>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b/>
                <w:bCs/>
                <w:sz w:val="20"/>
                <w:szCs w:val="20"/>
              </w:rPr>
              <w:t>b)</w:t>
            </w:r>
            <w:r w:rsidRPr="008B6EEF">
              <w:rPr>
                <w:rFonts w:ascii="Montserrat Light" w:hAnsi="Montserrat Light" w:cs="Arial"/>
                <w:bCs/>
                <w:i/>
                <w:sz w:val="20"/>
                <w:szCs w:val="20"/>
              </w:rPr>
              <w:t xml:space="preserve"> </w:t>
            </w:r>
            <w:r>
              <w:rPr>
                <w:rFonts w:ascii="Montserrat Light" w:hAnsi="Montserrat Light" w:cs="Arial"/>
                <w:bCs/>
                <w:sz w:val="20"/>
                <w:szCs w:val="20"/>
              </w:rPr>
              <w:t>M</w:t>
            </w:r>
            <w:r w:rsidRPr="008B6EEF">
              <w:rPr>
                <w:rFonts w:ascii="Montserrat Light" w:hAnsi="Montserrat Light" w:cs="Arial"/>
                <w:bCs/>
                <w:sz w:val="20"/>
                <w:szCs w:val="20"/>
              </w:rPr>
              <w:t>ano de obra, y</w:t>
            </w:r>
          </w:p>
          <w:p w:rsidR="00DB02BA" w:rsidRPr="008B6EEF" w:rsidRDefault="00DB02BA" w:rsidP="00DB02BA">
            <w:pPr>
              <w:ind w:firstLine="376"/>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sz w:val="20"/>
                <w:szCs w:val="20"/>
              </w:rPr>
              <w:t>PE 13</w:t>
            </w: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 xml:space="preserve">nálisis, cálculo e integración del factor del salario real conforme a lo previsto en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anexando el tabulador de salarios base de mano de obra por jornada diurna de 8 horas e integración de los salarios, anexar copia de la tasa de interés interbancaria (</w:t>
            </w:r>
            <w:proofErr w:type="spellStart"/>
            <w:r w:rsidRPr="008B6EEF">
              <w:rPr>
                <w:rFonts w:ascii="Montserrat Light" w:hAnsi="Montserrat Light" w:cs="Arial"/>
                <w:bCs/>
                <w:sz w:val="20"/>
                <w:szCs w:val="20"/>
              </w:rPr>
              <w:t>tiie</w:t>
            </w:r>
            <w:proofErr w:type="spellEnd"/>
            <w:r w:rsidRPr="008B6EEF">
              <w:rPr>
                <w:rFonts w:ascii="Montserrat Light" w:hAnsi="Montserrat Light" w:cs="Arial"/>
                <w:bCs/>
                <w:sz w:val="20"/>
                <w:szCs w:val="20"/>
              </w:rPr>
              <w:t>).</w:t>
            </w:r>
          </w:p>
          <w:p w:rsidR="00DB02BA" w:rsidRPr="008B6EEF" w:rsidRDefault="00DB02BA" w:rsidP="00DB02BA">
            <w:pPr>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análisis del factor </w:t>
            </w:r>
            <w:proofErr w:type="spellStart"/>
            <w:r w:rsidRPr="008B6EEF">
              <w:rPr>
                <w:rFonts w:ascii="Montserrat Light" w:hAnsi="Montserrat Light"/>
                <w:sz w:val="20"/>
                <w:szCs w:val="20"/>
              </w:rPr>
              <w:t>tp</w:t>
            </w:r>
            <w:proofErr w:type="spellEnd"/>
            <w:r w:rsidRPr="008B6EEF">
              <w:rPr>
                <w:rFonts w:ascii="Montserrat Light" w:hAnsi="Montserrat Light"/>
                <w:sz w:val="20"/>
                <w:szCs w:val="20"/>
              </w:rPr>
              <w:t>/ti</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b)</w:t>
            </w:r>
            <w:r w:rsidRPr="008B6EEF">
              <w:rPr>
                <w:rFonts w:ascii="Montserrat Light" w:hAnsi="Montserrat Light"/>
                <w:sz w:val="20"/>
                <w:szCs w:val="20"/>
              </w:rPr>
              <w:t xml:space="preserve"> tabla de cálculo del factor del salario real</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c)</w:t>
            </w:r>
            <w:r w:rsidRPr="008B6EEF">
              <w:rPr>
                <w:rFonts w:ascii="Montserrat Light" w:hAnsi="Montserrat Light"/>
                <w:sz w:val="20"/>
                <w:szCs w:val="20"/>
              </w:rPr>
              <w:t xml:space="preserve"> análisis, cálculo e integración del salario real</w:t>
            </w:r>
          </w:p>
          <w:p w:rsidR="00DB02BA" w:rsidRPr="008B6EEF" w:rsidRDefault="00DB02BA" w:rsidP="00DB02BA">
            <w:pPr>
              <w:ind w:firstLine="376"/>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theme="minorHAnsi"/>
                <w:sz w:val="20"/>
                <w:szCs w:val="20"/>
              </w:rPr>
            </w:pPr>
            <w:r w:rsidRPr="00761097">
              <w:rPr>
                <w:rFonts w:ascii="Montserrat Light" w:hAnsi="Montserrat Light" w:cstheme="minorHAnsi"/>
                <w:b/>
                <w:sz w:val="20"/>
                <w:szCs w:val="20"/>
              </w:rPr>
              <w:t>“NOTA”</w:t>
            </w:r>
            <w:r w:rsidRPr="008B6EEF">
              <w:rPr>
                <w:rFonts w:ascii="Montserrat Light" w:hAnsi="Montserrat Light" w:cstheme="minorHAnsi"/>
                <w:sz w:val="20"/>
                <w:szCs w:val="20"/>
              </w:rPr>
              <w:t xml:space="preserve"> deberá de señalar el </w:t>
            </w:r>
            <w:r>
              <w:rPr>
                <w:rFonts w:ascii="Montserrat Light" w:hAnsi="Montserrat Light" w:cstheme="minorHAnsi"/>
                <w:sz w:val="20"/>
                <w:szCs w:val="20"/>
              </w:rPr>
              <w:t>tabulador de salarios</w:t>
            </w:r>
            <w:r w:rsidRPr="008B6EEF">
              <w:rPr>
                <w:rFonts w:ascii="Montserrat Light" w:hAnsi="Montserrat Light" w:cstheme="minorHAnsi"/>
                <w:sz w:val="20"/>
                <w:szCs w:val="20"/>
              </w:rPr>
              <w:t xml:space="preserve"> empleado.</w:t>
            </w:r>
          </w:p>
          <w:p w:rsidR="00DB02BA" w:rsidRPr="008B6EEF" w:rsidRDefault="00DB02BA" w:rsidP="00DB02BA">
            <w:pPr>
              <w:spacing w:line="0" w:lineRule="atLeast"/>
              <w:rPr>
                <w:rFonts w:ascii="Montserrat Light" w:hAnsi="Montserrat Light"/>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Default="00DB02BA" w:rsidP="00DB02BA">
            <w:pPr>
              <w:jc w:val="center"/>
              <w:rPr>
                <w:rFonts w:ascii="Montserrat Light" w:hAnsi="Montserrat Light"/>
                <w:b/>
                <w:sz w:val="20"/>
                <w:szCs w:val="20"/>
              </w:rPr>
            </w:pPr>
            <w:r>
              <w:rPr>
                <w:rFonts w:ascii="Montserrat Light" w:hAnsi="Montserrat Light"/>
                <w:b/>
                <w:sz w:val="20"/>
                <w:szCs w:val="20"/>
              </w:rPr>
              <w:t>PE 14</w:t>
            </w:r>
          </w:p>
          <w:p w:rsidR="00DB02BA" w:rsidRPr="008B6EEF" w:rsidRDefault="00DB02BA" w:rsidP="00DB02BA">
            <w:pPr>
              <w:jc w:val="center"/>
              <w:rPr>
                <w:rFonts w:ascii="Montserrat Light" w:hAnsi="Montserrat Light"/>
                <w:b/>
                <w:sz w:val="20"/>
                <w:szCs w:val="20"/>
              </w:rPr>
            </w:pP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R</w:t>
            </w:r>
            <w:r w:rsidRPr="008B6EEF">
              <w:rPr>
                <w:rFonts w:ascii="Montserrat Light" w:hAnsi="Montserrat Light" w:cs="Arial"/>
                <w:bCs/>
                <w:sz w:val="20"/>
                <w:szCs w:val="20"/>
              </w:rPr>
              <w:t xml:space="preserve">elación y análisis de los costos unitarios básicos de los materiales que se requieran para la ejecución de los trabajos. </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C</w:t>
            </w:r>
            <w:r w:rsidRPr="008B6EEF">
              <w:rPr>
                <w:rFonts w:ascii="Montserrat Light" w:hAnsi="Montserrat Light" w:cs="Arial"/>
                <w:bCs/>
                <w:sz w:val="20"/>
                <w:szCs w:val="20"/>
              </w:rPr>
              <w:t xml:space="preserve">uando existan insumos de los señalados en el artículo 28 fracción x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xml:space="preserve">, se deberá señalar el precio ofertado por el </w:t>
            </w:r>
            <w:r w:rsidRPr="00660268">
              <w:rPr>
                <w:rFonts w:ascii="Montserrat Light" w:hAnsi="Montserrat Light" w:cs="Arial"/>
                <w:sz w:val="20"/>
                <w:szCs w:val="20"/>
              </w:rPr>
              <w:t>participante.</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center"/>
              <w:rPr>
                <w:rFonts w:ascii="Montserrat Light" w:hAnsi="Montserrat Light" w:cs="Arial"/>
                <w:b/>
                <w:bCs/>
                <w:sz w:val="20"/>
                <w:szCs w:val="20"/>
              </w:rPr>
            </w:pPr>
            <w:r w:rsidRPr="00711295">
              <w:rPr>
                <w:rFonts w:ascii="Montserrat Light" w:hAnsi="Montserrat Light" w:cs="Arial"/>
                <w:b/>
                <w:bCs/>
                <w:sz w:val="20"/>
                <w:szCs w:val="20"/>
              </w:rPr>
              <w:t>PE 15</w:t>
            </w:r>
          </w:p>
        </w:tc>
        <w:tc>
          <w:tcPr>
            <w:tcW w:w="730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both"/>
              <w:rPr>
                <w:rFonts w:ascii="Montserrat Light" w:hAnsi="Montserrat Light" w:cs="Arial"/>
                <w:bCs/>
                <w:sz w:val="20"/>
                <w:szCs w:val="20"/>
              </w:rPr>
            </w:pPr>
            <w:r w:rsidRPr="00711295">
              <w:rPr>
                <w:rFonts w:ascii="Montserrat Light" w:hAnsi="Montserrat Light" w:cs="Arial"/>
                <w:bCs/>
                <w:sz w:val="20"/>
                <w:szCs w:val="20"/>
              </w:rPr>
              <w:t>Análisis, cálculo e integración de los costos horarios de la maquinaria y equipo de construcción, activos e inactivos, debiendo considerar éstos para efectos de evaluación, con costos y rendimientos de máquinas y equipos nuevos.</w:t>
            </w:r>
          </w:p>
          <w:p w:rsidR="00DB02BA" w:rsidRPr="00711295" w:rsidRDefault="00DB02BA" w:rsidP="00DB02BA">
            <w:pPr>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16</w:t>
            </w:r>
          </w:p>
        </w:tc>
        <w:tc>
          <w:tcPr>
            <w:tcW w:w="7307" w:type="dxa"/>
          </w:tcPr>
          <w:p w:rsidR="00DB02BA"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Análisis, cálculo e integración de los costos indirectos, identificando los correspondientes a los de administración, tanto de oficinas de campo, como los de oficinas centrales.</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lastRenderedPageBreak/>
              <w:t>“Los participantes”, deberán considerar al momento de elaborar su propuesta al director responsable de obra, el cual influye en su análisis del cálculo e integración de los costos indirectos.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17</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nálisis, cálculo e integración del costo por financiamiento</w:t>
            </w:r>
          </w:p>
          <w:p w:rsidR="00DB02BA" w:rsidRPr="00966A24" w:rsidRDefault="00DB02BA" w:rsidP="00DB02BA">
            <w:pPr>
              <w:jc w:val="both"/>
              <w:rPr>
                <w:rFonts w:ascii="Montserrat Light" w:hAnsi="Montserrat Light" w:cs="Arial"/>
                <w:bCs/>
                <w:sz w:val="20"/>
                <w:szCs w:val="20"/>
              </w:rPr>
            </w:pPr>
          </w:p>
          <w:p w:rsidR="00DB02BA" w:rsidRPr="00966A24" w:rsidRDefault="00DB02BA" w:rsidP="00DB02BA">
            <w:pPr>
              <w:spacing w:line="0" w:lineRule="atLeast"/>
              <w:jc w:val="both"/>
              <w:rPr>
                <w:rFonts w:ascii="Montserrat Light" w:hAnsi="Montserrat Light" w:cstheme="minorHAnsi"/>
                <w:b/>
                <w:sz w:val="20"/>
                <w:szCs w:val="20"/>
              </w:rPr>
            </w:pPr>
            <w:r w:rsidRPr="00966A24">
              <w:rPr>
                <w:rFonts w:ascii="Montserrat Light" w:hAnsi="Montserrat Light" w:cstheme="minorHAnsi"/>
                <w:b/>
                <w:sz w:val="20"/>
                <w:szCs w:val="20"/>
              </w:rPr>
              <w:t>DEBERÁ DE SEÑALAR EL INDICADOR ECONÓMICO EMPLEADO.</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theme="minorHAnsi"/>
                <w:b/>
                <w:sz w:val="20"/>
                <w:szCs w:val="20"/>
              </w:rPr>
            </w:pPr>
            <w:r>
              <w:rPr>
                <w:rFonts w:ascii="Montserrat Light" w:hAnsi="Montserrat Light" w:cstheme="minorHAnsi"/>
                <w:b/>
                <w:sz w:val="20"/>
                <w:szCs w:val="20"/>
              </w:rPr>
              <w:t>L</w:t>
            </w:r>
            <w:r w:rsidRPr="008B6EEF">
              <w:rPr>
                <w:rFonts w:ascii="Montserrat Light" w:hAnsi="Montserrat Light" w:cstheme="minorHAnsi"/>
                <w:b/>
                <w:sz w:val="20"/>
                <w:szCs w:val="20"/>
              </w:rPr>
              <w:t>a omisión de señalar el indicador económico, será motivo de descalificación.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18</w:t>
            </w:r>
          </w:p>
        </w:tc>
        <w:tc>
          <w:tcPr>
            <w:tcW w:w="7307" w:type="dxa"/>
          </w:tcPr>
          <w:p w:rsidR="00DB02BA" w:rsidRDefault="00DB02BA" w:rsidP="00DB02BA">
            <w:pPr>
              <w:jc w:val="both"/>
              <w:rPr>
                <w:rFonts w:ascii="Montserrat Light" w:hAnsi="Montserrat Light" w:cs="Arial"/>
                <w:bCs/>
                <w:sz w:val="20"/>
                <w:szCs w:val="20"/>
              </w:rPr>
            </w:pPr>
          </w:p>
          <w:p w:rsidR="00DB02BA" w:rsidRPr="00237421" w:rsidRDefault="00DB02BA" w:rsidP="00DB02BA">
            <w:pPr>
              <w:jc w:val="both"/>
              <w:rPr>
                <w:rFonts w:ascii="Montserrat Light" w:hAnsi="Montserrat Light" w:cs="Arial"/>
                <w:b/>
                <w:bCs/>
                <w:sz w:val="20"/>
                <w:szCs w:val="20"/>
              </w:rPr>
            </w:pPr>
            <w:r>
              <w:rPr>
                <w:rFonts w:ascii="Montserrat Light" w:hAnsi="Montserrat Light" w:cs="Arial"/>
                <w:bCs/>
                <w:sz w:val="20"/>
                <w:szCs w:val="20"/>
              </w:rPr>
              <w:t>C</w:t>
            </w:r>
            <w:r w:rsidRPr="008B6EEF">
              <w:rPr>
                <w:rFonts w:ascii="Montserrat Light" w:hAnsi="Montserrat Light" w:cs="Arial"/>
                <w:bCs/>
                <w:sz w:val="20"/>
                <w:szCs w:val="20"/>
              </w:rPr>
              <w:t>argo por utilidad pro</w:t>
            </w:r>
            <w:r>
              <w:rPr>
                <w:rFonts w:ascii="Montserrat Light" w:hAnsi="Montserrat Light" w:cs="Arial"/>
                <w:bCs/>
                <w:sz w:val="20"/>
                <w:szCs w:val="20"/>
              </w:rPr>
              <w:t>p</w:t>
            </w:r>
            <w:r w:rsidRPr="008B6EEF">
              <w:rPr>
                <w:rFonts w:ascii="Montserrat Light" w:hAnsi="Montserrat Light" w:cs="Arial"/>
                <w:bCs/>
                <w:sz w:val="20"/>
                <w:szCs w:val="20"/>
              </w:rPr>
              <w:t xml:space="preserve">uesta por el </w:t>
            </w:r>
            <w:r w:rsidRPr="00237421">
              <w:rPr>
                <w:rFonts w:ascii="Montserrat Light" w:hAnsi="Montserrat Light" w:cs="Arial"/>
                <w:sz w:val="20"/>
                <w:szCs w:val="20"/>
              </w:rPr>
              <w:t>participante</w:t>
            </w:r>
            <w:r>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19</w:t>
            </w:r>
          </w:p>
        </w:tc>
        <w:tc>
          <w:tcPr>
            <w:tcW w:w="7307" w:type="dxa"/>
          </w:tcPr>
          <w:p w:rsidR="00DB02BA" w:rsidRPr="00966A24" w:rsidRDefault="00DB02BA" w:rsidP="00DB02BA">
            <w:pPr>
              <w:jc w:val="both"/>
              <w:rPr>
                <w:rFonts w:ascii="Montserrat Light" w:hAnsi="Montserrat Light" w:cs="Arial"/>
                <w:bCs/>
                <w:sz w:val="20"/>
                <w:szCs w:val="20"/>
              </w:rPr>
            </w:pPr>
          </w:p>
          <w:p w:rsidR="00DB02BA" w:rsidRPr="00966A24" w:rsidRDefault="00DB02BA" w:rsidP="00DB02BA">
            <w:pPr>
              <w:jc w:val="both"/>
              <w:rPr>
                <w:rFonts w:ascii="Montserrat Light" w:hAnsi="Montserrat Light" w:cs="Arial"/>
                <w:bCs/>
                <w:sz w:val="20"/>
                <w:szCs w:val="20"/>
              </w:rPr>
            </w:pPr>
            <w:r w:rsidRPr="00966A24">
              <w:rPr>
                <w:rFonts w:ascii="Montserrat Light" w:hAnsi="Montserrat Light" w:cs="Arial"/>
                <w:bCs/>
                <w:sz w:val="20"/>
                <w:szCs w:val="20"/>
              </w:rPr>
              <w:t xml:space="preserve">Cargos adicionales  </w:t>
            </w:r>
          </w:p>
          <w:p w:rsidR="00DB02BA" w:rsidRPr="00966A24" w:rsidRDefault="00DB02BA" w:rsidP="00DB02BA">
            <w:pPr>
              <w:pStyle w:val="Default"/>
              <w:jc w:val="both"/>
              <w:rPr>
                <w:rFonts w:ascii="Montserrat Light" w:hAnsi="Montserrat Light"/>
                <w:b/>
                <w:color w:val="auto"/>
              </w:rPr>
            </w:pPr>
            <w:r w:rsidRPr="00966A24">
              <w:rPr>
                <w:rFonts w:ascii="Montserrat Light" w:hAnsi="Montserrat Light"/>
                <w:b/>
                <w:color w:val="auto"/>
              </w:rPr>
              <w:t xml:space="preserve">“No aplica el cinco al millar” </w:t>
            </w:r>
          </w:p>
          <w:p w:rsidR="00DB02BA" w:rsidRPr="00966A24" w:rsidRDefault="00DB02BA" w:rsidP="00DB02BA">
            <w:pPr>
              <w:pStyle w:val="Default"/>
              <w:jc w:val="both"/>
              <w:rPr>
                <w:rFonts w:ascii="Montserrat Light" w:hAnsi="Montserrat Light"/>
                <w:color w:val="auto"/>
              </w:rPr>
            </w:pPr>
          </w:p>
          <w:p w:rsidR="00DB02BA" w:rsidRPr="00966A24" w:rsidRDefault="00DB02BA" w:rsidP="00DB02BA">
            <w:pPr>
              <w:jc w:val="both"/>
              <w:rPr>
                <w:rFonts w:ascii="Montserrat Light" w:hAnsi="Montserrat Light" w:cs="Arial"/>
                <w:bCs/>
                <w:sz w:val="20"/>
                <w:szCs w:val="20"/>
              </w:rPr>
            </w:pPr>
            <w:r w:rsidRPr="00966A24">
              <w:rPr>
                <w:rFonts w:ascii="Montserrat Light" w:hAnsi="Montserrat Light" w:cs="Arial"/>
                <w:lang w:val="es-MX" w:eastAsia="es-MX"/>
              </w:rPr>
              <w:t>E</w:t>
            </w:r>
            <w:r w:rsidRPr="00966A24">
              <w:rPr>
                <w:rFonts w:ascii="Montserrat Light" w:hAnsi="Montserrat Light" w:cs="Arial"/>
                <w:bCs/>
                <w:sz w:val="20"/>
                <w:szCs w:val="20"/>
              </w:rPr>
              <w:t>l cinco al millar del importe de cada estimación para cumplir con el artículo 191 de la ley federal de derechos, por concepto de los derechos de inspección, control y vigilancia, de los trabajos por la secretaría de la función pública.</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20</w:t>
            </w:r>
          </w:p>
        </w:tc>
        <w:tc>
          <w:tcPr>
            <w:tcW w:w="7307" w:type="dxa"/>
          </w:tcPr>
          <w:p w:rsidR="00DB02BA"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Cs/>
                <w:sz w:val="20"/>
                <w:szCs w:val="20"/>
              </w:rPr>
            </w:pPr>
            <w:r>
              <w:rPr>
                <w:rFonts w:ascii="Montserrat Light" w:hAnsi="Montserrat Light" w:cs="Arial"/>
                <w:bCs/>
                <w:sz w:val="20"/>
                <w:szCs w:val="20"/>
              </w:rPr>
              <w:t>Análisis del total de los Precios U</w:t>
            </w:r>
            <w:r w:rsidRPr="008B6EEF">
              <w:rPr>
                <w:rFonts w:ascii="Montserrat Light" w:hAnsi="Montserrat Light" w:cs="Arial"/>
                <w:bCs/>
                <w:sz w:val="20"/>
                <w:szCs w:val="20"/>
              </w:rPr>
              <w:t>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21</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 general </w:t>
            </w:r>
            <w:r>
              <w:rPr>
                <w:rFonts w:ascii="Montserrat Light" w:hAnsi="Montserrat Light" w:cs="Arial"/>
                <w:bCs/>
                <w:sz w:val="20"/>
                <w:szCs w:val="20"/>
              </w:rPr>
              <w:t xml:space="preserve">mensual </w:t>
            </w:r>
            <w:r w:rsidRPr="008B6EEF">
              <w:rPr>
                <w:rFonts w:ascii="Montserrat Light" w:hAnsi="Montserrat Light" w:cs="Arial"/>
                <w:bCs/>
                <w:sz w:val="20"/>
                <w:szCs w:val="20"/>
              </w:rPr>
              <w:t xml:space="preserve">de ejecución de los trabajos conforme al catálogo de conceptos, conteniendo descripción, unidades de medición, cantidades de trabajo, precios unitarios con número y letra e importes por partida, </w:t>
            </w:r>
            <w:proofErr w:type="spellStart"/>
            <w:r w:rsidRPr="008B6EEF">
              <w:rPr>
                <w:rFonts w:ascii="Montserrat Light" w:hAnsi="Montserrat Light" w:cs="Arial"/>
                <w:bCs/>
                <w:sz w:val="20"/>
                <w:szCs w:val="20"/>
              </w:rPr>
              <w:t>subpartida</w:t>
            </w:r>
            <w:proofErr w:type="spellEnd"/>
            <w:r w:rsidRPr="008B6EEF">
              <w:rPr>
                <w:rFonts w:ascii="Montserrat Light" w:hAnsi="Montserrat Light" w:cs="Arial"/>
                <w:bCs/>
                <w:sz w:val="20"/>
                <w:szCs w:val="20"/>
              </w:rPr>
              <w:t xml:space="preserve">, concepto y del total de propuesta.  </w:t>
            </w:r>
          </w:p>
          <w:p w:rsidR="00DB02BA" w:rsidRPr="008B6EEF"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p>
          <w:p w:rsidR="00DB02BA"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 xml:space="preserve">ste documento deberá de adjuntarlo al CD a que se hace referencia en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r>
              <w:rPr>
                <w:rFonts w:ascii="Montserrat Light" w:hAnsi="Montserrat Light" w:cs="Arial"/>
                <w:b/>
                <w:bCs/>
                <w:sz w:val="20"/>
                <w:szCs w:val="20"/>
                <w:u w:val="single"/>
              </w:rPr>
              <w:t>).</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22</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lastRenderedPageBreak/>
              <w:t>P</w:t>
            </w:r>
            <w:r w:rsidRPr="008B6EEF">
              <w:rPr>
                <w:rFonts w:ascii="Montserrat Light" w:hAnsi="Montserrat Light" w:cs="Arial"/>
                <w:bCs/>
                <w:sz w:val="20"/>
                <w:szCs w:val="20"/>
              </w:rPr>
              <w:t xml:space="preserve">rogramas de erogaciones </w:t>
            </w:r>
            <w:r>
              <w:rPr>
                <w:rFonts w:ascii="Montserrat Light" w:hAnsi="Montserrat Light" w:cs="Arial"/>
                <w:bCs/>
                <w:sz w:val="20"/>
                <w:szCs w:val="20"/>
              </w:rPr>
              <w:t xml:space="preserve">mensual </w:t>
            </w:r>
            <w:r w:rsidRPr="008B6EEF">
              <w:rPr>
                <w:rFonts w:ascii="Montserrat Light" w:hAnsi="Montserrat Light" w:cs="Arial"/>
                <w:bCs/>
                <w:sz w:val="20"/>
                <w:szCs w:val="20"/>
              </w:rPr>
              <w:t>a costo directo calendarizados y cua</w:t>
            </w:r>
            <w:r>
              <w:rPr>
                <w:rFonts w:ascii="Montserrat Light" w:hAnsi="Montserrat Light" w:cs="Arial"/>
                <w:bCs/>
                <w:sz w:val="20"/>
                <w:szCs w:val="20"/>
              </w:rPr>
              <w:t>n</w:t>
            </w:r>
            <w:r w:rsidRPr="008B6EEF">
              <w:rPr>
                <w:rFonts w:ascii="Montserrat Light" w:hAnsi="Montserrat Light" w:cs="Arial"/>
                <w:bCs/>
                <w:sz w:val="20"/>
                <w:szCs w:val="20"/>
              </w:rPr>
              <w:t xml:space="preserve">tificados en partidas y </w:t>
            </w:r>
            <w:proofErr w:type="spellStart"/>
            <w:r w:rsidRPr="008B6EEF">
              <w:rPr>
                <w:rFonts w:ascii="Montserrat Light" w:hAnsi="Montserrat Light" w:cs="Arial"/>
                <w:bCs/>
                <w:sz w:val="20"/>
                <w:szCs w:val="20"/>
              </w:rPr>
              <w:t>subpartidas</w:t>
            </w:r>
            <w:proofErr w:type="spellEnd"/>
            <w:r w:rsidRPr="008B6EEF">
              <w:rPr>
                <w:rFonts w:ascii="Montserrat Light" w:hAnsi="Montserrat Light" w:cs="Arial"/>
                <w:bCs/>
                <w:sz w:val="20"/>
                <w:szCs w:val="20"/>
              </w:rPr>
              <w:t xml:space="preserve">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ind w:left="376" w:hanging="376"/>
              <w:jc w:val="both"/>
              <w:rPr>
                <w:rFonts w:ascii="Montserrat Light" w:hAnsi="Montserrat Light" w:cs="Arial"/>
                <w:bCs/>
                <w:sz w:val="20"/>
                <w:szCs w:val="20"/>
              </w:rPr>
            </w:pPr>
            <w:r w:rsidRPr="008B6EEF">
              <w:rPr>
                <w:rFonts w:ascii="Montserrat Light" w:hAnsi="Montserrat Light" w:cs="Arial"/>
                <w:b/>
                <w:bCs/>
                <w:sz w:val="20"/>
                <w:szCs w:val="20"/>
              </w:rPr>
              <w:t>a)</w:t>
            </w:r>
            <w:r>
              <w:rPr>
                <w:rFonts w:ascii="Montserrat Light" w:hAnsi="Montserrat Light" w:cs="Arial"/>
                <w:bCs/>
                <w:sz w:val="20"/>
                <w:szCs w:val="20"/>
              </w:rPr>
              <w:t xml:space="preserve"> M</w:t>
            </w:r>
            <w:r w:rsidRPr="008B6EEF">
              <w:rPr>
                <w:rFonts w:ascii="Montserrat Light" w:hAnsi="Montserrat Light" w:cs="Arial"/>
                <w:bCs/>
                <w:sz w:val="20"/>
                <w:szCs w:val="20"/>
              </w:rPr>
              <w:t>ano de obra;</w:t>
            </w:r>
          </w:p>
          <w:p w:rsidR="00DB02BA" w:rsidRPr="008B6EEF" w:rsidRDefault="00DB02BA" w:rsidP="00DB02BA">
            <w:pPr>
              <w:ind w:left="376"/>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b)</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 expresado en horas efectivas de trabajo, identificando su tipo y características;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ateriales y equipo de instalación permanente expresados en unidades convencionales y volúmenes requeridos;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d)</w:t>
            </w:r>
            <w:r>
              <w:rPr>
                <w:rFonts w:ascii="Montserrat Light" w:hAnsi="Montserrat Light" w:cs="Arial"/>
                <w:bCs/>
                <w:sz w:val="20"/>
                <w:szCs w:val="20"/>
              </w:rPr>
              <w:t xml:space="preserve"> U</w:t>
            </w:r>
            <w:r w:rsidRPr="008B6EEF">
              <w:rPr>
                <w:rFonts w:ascii="Montserrat Light" w:hAnsi="Montserrat Light" w:cs="Arial"/>
                <w:bCs/>
                <w:sz w:val="20"/>
                <w:szCs w:val="20"/>
              </w:rPr>
              <w:t>tilización del personal profesional técnico, administrativo y de servicio encargado de la dirección, administración y ejecución de los trabajos.</w:t>
            </w:r>
          </w:p>
          <w:p w:rsidR="00DB02BA" w:rsidRPr="004B1689" w:rsidRDefault="00DB02BA" w:rsidP="00DB02BA">
            <w:pPr>
              <w:jc w:val="both"/>
              <w:rPr>
                <w:rFonts w:ascii="Montserrat Light" w:hAnsi="Montserrat Light" w:cs="Arial"/>
                <w:bCs/>
                <w:sz w:val="20"/>
                <w:szCs w:val="20"/>
              </w:rPr>
            </w:pP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“NOTA”</w:t>
            </w: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ESTE DOCUMENTO DEBERÁ DE ADJUNTARLO AL CD A QUE SE HACE REFERENCIA EN EL DOCUMENTO (DD XIV), EN LOS FORMATOS PDF Y EN EXCEL (AMBOS FORMATOS).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23</w:t>
            </w:r>
          </w:p>
        </w:tc>
        <w:tc>
          <w:tcPr>
            <w:tcW w:w="7307" w:type="dxa"/>
          </w:tcPr>
          <w:p w:rsidR="00DB02BA"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atálogo de conceptos </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D</w:t>
            </w:r>
            <w:r w:rsidRPr="008B6EEF">
              <w:rPr>
                <w:rFonts w:ascii="Montserrat Light" w:hAnsi="Montserrat Light"/>
                <w:sz w:val="20"/>
                <w:szCs w:val="20"/>
              </w:rPr>
              <w:t xml:space="preserve">eberá de contener: descripción, de unidades de medición, cantidades de trabajo, precios unitarios con número y letra e importes por partida, </w:t>
            </w:r>
            <w:proofErr w:type="spellStart"/>
            <w:r w:rsidRPr="008B6EEF">
              <w:rPr>
                <w:rFonts w:ascii="Montserrat Light" w:hAnsi="Montserrat Light"/>
                <w:sz w:val="20"/>
                <w:szCs w:val="20"/>
              </w:rPr>
              <w:t>subpartida</w:t>
            </w:r>
            <w:proofErr w:type="spellEnd"/>
            <w:r w:rsidRPr="008B6EEF">
              <w:rPr>
                <w:rFonts w:ascii="Montserrat Light" w:hAnsi="Montserrat Light"/>
                <w:sz w:val="20"/>
                <w:szCs w:val="20"/>
              </w:rPr>
              <w:t>, concepto y del total de la proposición, 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2B7183">
              <w:rPr>
                <w:rFonts w:ascii="Montserrat Light" w:hAnsi="Montserrat Light"/>
                <w:b/>
                <w:sz w:val="20"/>
                <w:szCs w:val="20"/>
              </w:rPr>
              <w:t>NOTA:</w:t>
            </w:r>
            <w:r>
              <w:rPr>
                <w:rFonts w:ascii="Montserrat Light" w:hAnsi="Montserrat Light"/>
                <w:sz w:val="20"/>
                <w:szCs w:val="20"/>
              </w:rPr>
              <w:tab/>
              <w:t>"L</w:t>
            </w:r>
            <w:r w:rsidRPr="008B6EEF">
              <w:rPr>
                <w:rFonts w:ascii="Montserrat Light" w:hAnsi="Montserrat Light"/>
                <w:sz w:val="20"/>
                <w:szCs w:val="20"/>
              </w:rPr>
              <w:t>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lastRenderedPageBreak/>
              <w:t>E</w:t>
            </w:r>
            <w:r w:rsidRPr="008B6EEF">
              <w:rPr>
                <w:rFonts w:ascii="Montserrat Light" w:hAnsi="Montserrat Light" w:cs="Arial"/>
                <w:b/>
                <w:bCs/>
                <w:sz w:val="20"/>
                <w:szCs w:val="20"/>
                <w:u w:val="single"/>
              </w:rPr>
              <w:t>ste documento deberá de adjuntarlo al CD a que se hace referencia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p>
          <w:p w:rsidR="00DB02BA" w:rsidRPr="008B6EEF" w:rsidRDefault="00DB02BA" w:rsidP="00DB02BA">
            <w:pPr>
              <w:ind w:left="376"/>
              <w:jc w:val="both"/>
              <w:rPr>
                <w:rFonts w:ascii="Montserrat Light" w:hAnsi="Montserrat Light" w:cs="Arial"/>
                <w:bCs/>
                <w:sz w:val="20"/>
                <w:szCs w:val="20"/>
              </w:rPr>
            </w:pPr>
          </w:p>
        </w:tc>
      </w:tr>
    </w:tbl>
    <w:p w:rsidR="00DB02BA" w:rsidRPr="008B6EEF" w:rsidRDefault="00DB02BA" w:rsidP="00DB02BA">
      <w:pPr>
        <w:jc w:val="both"/>
        <w:rPr>
          <w:rFonts w:ascii="Montserrat Light" w:hAnsi="Montserrat Light" w:cs="Arial"/>
          <w:b/>
          <w:color w:val="000000"/>
          <w:sz w:val="20"/>
          <w:szCs w:val="20"/>
        </w:rPr>
      </w:pPr>
    </w:p>
    <w:p w:rsidR="00DB02BA" w:rsidRPr="0080364F" w:rsidRDefault="00DB02BA" w:rsidP="00DB02BA">
      <w:pPr>
        <w:jc w:val="both"/>
        <w:rPr>
          <w:rFonts w:ascii="Montserrat Light" w:hAnsi="Montserrat Light" w:cs="Arial"/>
          <w:b/>
          <w:sz w:val="20"/>
          <w:szCs w:val="20"/>
        </w:rPr>
      </w:pPr>
      <w:r w:rsidRPr="0080364F">
        <w:rPr>
          <w:rFonts w:ascii="Montserrat Light" w:hAnsi="Montserrat Light" w:cs="Arial"/>
          <w:b/>
          <w:sz w:val="20"/>
          <w:szCs w:val="20"/>
        </w:rPr>
        <w:t>ANTICIPO</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De acuerdo con lo establecido en la convocatoria a la licitación pública estatal, se otorgará por concepto de anticipo, el 30% de la asignación presupuestal aprobada en el contrato, y será puesto a disposición del contratista después de la firma del contrato y contra la entrega de la garantía de anticipo, para que el contratista realice en el sitio de los trabajos la construcción de sus oficinas, almacenes, bodegas e instalaciones y en su caso, para los gastos de traslado de la maquinaria y equipo de construcción e inicio de los trabajos; así como, para la compara y producción de materiales de construcción, la adquisición de equipos que se instalen permanentemente y demás insumos que deberán otorgar.</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 xml:space="preserve">El monto del anticipo que se otorgue al contratista se obtendrá aplicando el porcentaje señalado en estas bases, a la asignación presupuestaria aprobada para este contrato en el ejercicio de que se trate.  En cumplimiento a lo dispuesto por el artículo 109 del Reglamento de la Ley de Obras Públicas y Servicios Relacionados con las Mismas para el Estado de Zacatecas.  El pago del anticipo podrá realizarse, en una sola exhibición. </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El importe del anticipo se pondrá a disposición del CONTRATISTA contra la entrega de la garantía dentro de los quince días naturales, siguientes a la fecha de notificación del fallo y por la totalidad del monto.</w:t>
      </w:r>
    </w:p>
    <w:p w:rsidR="00DB02BA" w:rsidRPr="0080364F" w:rsidRDefault="00DB02BA" w:rsidP="00DB02BA">
      <w:pPr>
        <w:jc w:val="both"/>
        <w:rPr>
          <w:rFonts w:ascii="Montserrat Light" w:hAnsi="Montserrat Light" w:cs="Arial"/>
          <w:sz w:val="20"/>
          <w:szCs w:val="20"/>
          <w:u w:val="single"/>
        </w:rPr>
      </w:pPr>
      <w:r w:rsidRPr="0080364F">
        <w:rPr>
          <w:rFonts w:ascii="Montserrat Light" w:hAnsi="Montserrat Light" w:cs="Arial"/>
          <w:sz w:val="20"/>
          <w:szCs w:val="20"/>
        </w:rPr>
        <w:t>Previamente a la entrega del anticipo, EL CONTRATISTA deberá presentar al área responsable de la ejecución de los trabajos, un programa en el que se establezca la forma en el que aplicará dicho anticipo.  El área mencionada requerirá a EL CONTRATISTA la información conforme a la cual acredite el cumplimiento del citado programa; tal requerimiento podrá realizarse en cualquier momento durante la vigencia del contrato.</w:t>
      </w:r>
    </w:p>
    <w:p w:rsidR="00DB02BA" w:rsidRPr="00483425" w:rsidRDefault="00DB02BA" w:rsidP="00DB02BA">
      <w:pPr>
        <w:jc w:val="both"/>
        <w:rPr>
          <w:rFonts w:ascii="Montserrat Light" w:hAnsi="Montserrat Light" w:cs="Arial"/>
          <w:b/>
          <w:color w:val="FF0000"/>
          <w:sz w:val="20"/>
          <w:szCs w:val="20"/>
          <w:u w:val="single"/>
        </w:rPr>
      </w:pPr>
    </w:p>
    <w:p w:rsidR="00DB02BA" w:rsidRPr="008B6EEF" w:rsidRDefault="00DB02BA" w:rsidP="00DB02BA">
      <w:pPr>
        <w:jc w:val="both"/>
        <w:rPr>
          <w:rFonts w:ascii="Montserrat Light" w:hAnsi="Montserrat Light" w:cs="Arial"/>
          <w:b/>
          <w:color w:val="000000"/>
          <w:sz w:val="20"/>
          <w:szCs w:val="20"/>
        </w:rPr>
      </w:pPr>
      <w:r w:rsidRPr="008B6EEF">
        <w:rPr>
          <w:rFonts w:ascii="Montserrat Light" w:hAnsi="Montserrat Light" w:cs="Arial"/>
          <w:b/>
          <w:color w:val="000000"/>
          <w:sz w:val="20"/>
          <w:szCs w:val="20"/>
        </w:rPr>
        <w:t>AJUSTE DE COSTOS</w:t>
      </w:r>
    </w:p>
    <w:p w:rsidR="00DB02BA" w:rsidRPr="008B6EEF" w:rsidRDefault="00DB02BA" w:rsidP="00DB02BA">
      <w:pPr>
        <w:widowControl w:val="0"/>
        <w:jc w:val="both"/>
        <w:rPr>
          <w:rFonts w:ascii="Montserrat Light" w:hAnsi="Montserrat Light" w:cs="Arial"/>
          <w:sz w:val="20"/>
          <w:szCs w:val="20"/>
          <w:lang w:val="es-ES_tradnl" w:eastAsia="es-MX"/>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lang w:val="es-ES_tradnl" w:eastAsia="es-MX"/>
        </w:rPr>
        <w:t xml:space="preserve">La Secretaría de Desarrollo Urbano, Vivienda y Ordenamiento Territorial, </w:t>
      </w:r>
      <w:r w:rsidRPr="008B6EEF">
        <w:rPr>
          <w:rFonts w:ascii="Montserrat Light" w:hAnsi="Montserrat Light" w:cs="Arial"/>
          <w:sz w:val="20"/>
          <w:szCs w:val="20"/>
        </w:rPr>
        <w:t xml:space="preserve">con base en los artículos 114, 115 Y 118 de la Ley de Obra Pública y Servicios relacionados para el Estado y los Municipios de Zacatecas, el artículo 115 de la citada Ley, determina la revisión de cada uno de los precios unitarios del contrato para obtener el ajuste. Sujetándose a lo que determinan los artículos 119, 122, 123 de dicha Ley; este procedimiento no podrá ser modificado durante la vigencia del contrato de acuerdo al último párrafo del artículo 139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Para efectos de la aplicación de ajuste de costos, con fundamento en el Capítulo Quinto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El contratista dentro de un plazo máximo de </w:t>
      </w:r>
      <w:r w:rsidRPr="00D94494">
        <w:rPr>
          <w:rFonts w:ascii="Montserrat Light" w:hAnsi="Montserrat Light" w:cs="Arial"/>
          <w:sz w:val="20"/>
          <w:szCs w:val="20"/>
        </w:rPr>
        <w:t xml:space="preserve">(60) días naturales, </w:t>
      </w:r>
      <w:r w:rsidRPr="008B6EEF">
        <w:rPr>
          <w:rFonts w:ascii="Montserrat Light" w:hAnsi="Montserrat Light" w:cs="Arial"/>
          <w:sz w:val="20"/>
          <w:szCs w:val="20"/>
        </w:rPr>
        <w:t xml:space="preserve">siguientes a la publicación </w:t>
      </w:r>
      <w:r w:rsidRPr="008B6EEF">
        <w:rPr>
          <w:rFonts w:ascii="Montserrat Light" w:hAnsi="Montserrat Light" w:cs="Arial"/>
          <w:sz w:val="20"/>
          <w:szCs w:val="20"/>
        </w:rPr>
        <w:lastRenderedPageBreak/>
        <w:t xml:space="preserve">de los índices aplicables al periodo que los mismos indiquen, deberán presentar por escrito la solicitud de ajuste de costos a la Secretaría de Desarrollo Urbano, Vivienda y Ordenamiento Territorial, en términos de lo dispuesto por los artículos 143 y 144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En el contrato se estipulará que transcurrido dicho plazo, </w:t>
      </w:r>
      <w:proofErr w:type="spellStart"/>
      <w:r w:rsidRPr="008B6EEF">
        <w:rPr>
          <w:rFonts w:ascii="Montserrat Light" w:hAnsi="Montserrat Light" w:cs="Arial"/>
          <w:sz w:val="20"/>
          <w:szCs w:val="20"/>
        </w:rPr>
        <w:t>precluye</w:t>
      </w:r>
      <w:proofErr w:type="spellEnd"/>
      <w:r w:rsidRPr="008B6EEF">
        <w:rPr>
          <w:rFonts w:ascii="Montserrat Light" w:hAnsi="Montserrat Light" w:cs="Arial"/>
          <w:sz w:val="20"/>
          <w:szCs w:val="20"/>
        </w:rPr>
        <w:t xml:space="preserve"> el derecho del contratista para reclamar el ajuste de costos del período de que se trate; para estos casos en apego al artículo 123 tercer párrafo de la </w:t>
      </w:r>
      <w:r w:rsidRPr="008B6EEF">
        <w:rPr>
          <w:rFonts w:ascii="Montserrat Light" w:hAnsi="Montserrat Light" w:cs="Arial"/>
          <w:sz w:val="20"/>
          <w:szCs w:val="20"/>
          <w:lang w:val="es-MX"/>
        </w:rPr>
        <w:t>Ley de Obra Pública y Servicios Relacionados para el Estado y los Municipios de Zacatecas</w:t>
      </w:r>
      <w:r w:rsidRPr="008B6EEF">
        <w:rPr>
          <w:rFonts w:ascii="Montserrat Light" w:hAnsi="Montserrat Light" w:cs="Arial"/>
          <w:sz w:val="20"/>
          <w:szCs w:val="20"/>
        </w:rPr>
        <w:t xml:space="preserve">, se deberá considerar para el pago correspondiente, el último porcentaje de ajuste que se tenga autorizado. Deberán acompañar a su solicitud la documentación indicada por el artículo 143 del Reglamento de la </w:t>
      </w:r>
      <w:r w:rsidRPr="008B6EEF">
        <w:rPr>
          <w:rFonts w:ascii="Montserrat Light" w:hAnsi="Montserrat Light" w:cs="Arial"/>
          <w:sz w:val="20"/>
          <w:szCs w:val="20"/>
          <w:lang w:val="es-MX"/>
        </w:rPr>
        <w:t>Ley de Obras Públicas y Servicios Relacionados con las Mismas para el Estado de Zacatecas</w:t>
      </w:r>
      <w:r w:rsidRPr="008B6EEF">
        <w:rPr>
          <w:rFonts w:ascii="Montserrat Light" w:hAnsi="Montserrat Light" w:cs="Arial"/>
          <w:sz w:val="20"/>
          <w:szCs w:val="20"/>
        </w:rPr>
        <w:t>, de no cumplirse, se considerará como no recibida la solicitud de ajuste de costos.</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El contratista recibirá de la Secretaría de Desarrollo Urbano, Vivienda y Ordenamiento Territorial, el pago total en moneda nacional que deba cubrírsele por unidad de concepto de trabajos terminados, ejecutado conforme al proyecto, especificaciones generales y particulares de construcción y normas de calidad requeridas.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CONDICIONES DE PAGO</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Este será conforme lo señalado por el Artículo 92 fracción I de la Ley de Obra Pública y Servicios relacionados para el Estado y los Municipios de Zacatecas, por lo que, el contratista recibirá de la Secretaría de Desarrollo Urbano, Vivienda y Ordenamiento Territorial, </w:t>
      </w:r>
      <w:r w:rsidRPr="008B6EEF">
        <w:rPr>
          <w:rFonts w:ascii="Montserrat Light" w:hAnsi="Montserrat Light" w:cs="Arial"/>
          <w:b/>
          <w:sz w:val="20"/>
          <w:szCs w:val="20"/>
        </w:rPr>
        <w:t>A PRECIOS UNITARIOS,</w:t>
      </w:r>
      <w:r w:rsidRPr="008B6EEF">
        <w:rPr>
          <w:rFonts w:ascii="Montserrat Light" w:hAnsi="Montserrat Light" w:cs="Arial"/>
          <w:sz w:val="20"/>
          <w:szCs w:val="20"/>
        </w:rPr>
        <w:t xml:space="preserve"> el importe de la remuneración o pago total que deba cubrirse al contratista se hará por unidad de concepto de trabajo terminado.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 Y TÉRMINOS DE PAGO DE LOS TRABAJOS</w:t>
      </w:r>
    </w:p>
    <w:p w:rsidR="00DB02BA" w:rsidRPr="008B6EEF" w:rsidRDefault="00DB02BA" w:rsidP="00DB02BA">
      <w:pPr>
        <w:jc w:val="both"/>
        <w:rPr>
          <w:rFonts w:ascii="Montserrat Light" w:hAnsi="Montserrat Light" w:cs="Arial"/>
          <w:b/>
          <w:sz w:val="20"/>
          <w:szCs w:val="20"/>
        </w:rPr>
      </w:pPr>
    </w:p>
    <w:p w:rsidR="00DB02BA" w:rsidRPr="00C2790C" w:rsidRDefault="00DB02BA" w:rsidP="00DB02BA">
      <w:pPr>
        <w:pStyle w:val="Textoindependiente21"/>
        <w:rPr>
          <w:rFonts w:ascii="Montserrat Light" w:hAnsi="Montserrat Light" w:cs="Arial"/>
          <w:b w:val="0"/>
          <w:i/>
          <w:sz w:val="20"/>
          <w:lang w:val="es-MX"/>
        </w:rPr>
      </w:pPr>
      <w:r w:rsidRPr="00C2790C">
        <w:rPr>
          <w:rFonts w:ascii="Montserrat Light" w:hAnsi="Montserrat Light" w:cs="Arial"/>
          <w:b w:val="0"/>
          <w:sz w:val="20"/>
          <w:lang w:val="es-MX"/>
        </w:rPr>
        <w:t xml:space="preserve">Los trabajos objeto del contrato, se pagarán conforme a lo establecido en el catálogo de conceptos, mediante la formulación de estimaciones sujetas al avance de los trabajos con base en las normas de calidad de los materiales y especificaciones de construcción, con la secuencia y tiempo previsto en el programa general de ejecución de los trabajos, que abarcarán un período no mayor a un mes calendario, las que serán presentadas por el contratista a la residencia de obra, acompañadas de la documentación que acredite su pago tales como </w:t>
      </w:r>
      <w:r w:rsidRPr="00C2790C">
        <w:rPr>
          <w:rFonts w:ascii="Montserrat Light" w:hAnsi="Montserrat Light" w:cs="Arial"/>
          <w:b w:val="0"/>
          <w:bCs/>
          <w:sz w:val="20"/>
          <w:u w:val="single"/>
          <w:lang w:val="es-MX"/>
        </w:rPr>
        <w:t xml:space="preserve">Números Generadores, Notas de Bitácora, Controles de calidad, Pruebas de Laboratorio, Fotografías y Análisis, Cálculo e Integración de los importes correspondientes a la estimación, según corresponda, de conformidad a las características, complejidad y magnitud de los trabajos conforme a criterio del área contratante y de acuerdo con el artículo 102 del </w:t>
      </w:r>
      <w:r w:rsidRPr="00C2790C">
        <w:rPr>
          <w:rFonts w:ascii="Montserrat Light" w:hAnsi="Montserrat Light" w:cs="Arial"/>
          <w:b w:val="0"/>
          <w:sz w:val="20"/>
          <w:lang w:val="es-MX"/>
        </w:rPr>
        <w:t>Reglamento a la Ley de Obras Públicas y</w:t>
      </w:r>
      <w:r w:rsidRPr="008B6EEF">
        <w:rPr>
          <w:rFonts w:ascii="Montserrat Light" w:hAnsi="Montserrat Light" w:cs="Arial"/>
          <w:sz w:val="20"/>
          <w:lang w:val="es-MX"/>
        </w:rPr>
        <w:t xml:space="preserve"> </w:t>
      </w:r>
      <w:r w:rsidRPr="00C2790C">
        <w:rPr>
          <w:rFonts w:ascii="Montserrat Light" w:hAnsi="Montserrat Light" w:cs="Arial"/>
          <w:b w:val="0"/>
          <w:sz w:val="20"/>
          <w:lang w:val="es-MX"/>
        </w:rPr>
        <w:t xml:space="preserve">Servicios Relacionados con las Mismas para el Estado de Zacatecas, dentro de los 6 (SEIS) días naturales siguientes a la fecha de corte para el pago de las mismas, de acuerdo al artículo 109 de la Ley de Obra Pública y Servicios relacionados para el Estado y los Municipios de Zacatecas y 103 </w:t>
      </w:r>
      <w:r w:rsidRPr="00900309">
        <w:rPr>
          <w:rFonts w:ascii="Montserrat Light" w:hAnsi="Montserrat Light" w:cs="Arial"/>
          <w:b w:val="0"/>
          <w:bCs/>
          <w:sz w:val="20"/>
          <w:lang w:val="es-MX"/>
        </w:rPr>
        <w:t xml:space="preserve">del </w:t>
      </w:r>
      <w:r w:rsidRPr="00C2790C">
        <w:rPr>
          <w:rFonts w:ascii="Montserrat Light" w:hAnsi="Montserrat Light" w:cs="Arial"/>
          <w:b w:val="0"/>
          <w:sz w:val="20"/>
          <w:lang w:val="es-MX"/>
        </w:rPr>
        <w:t xml:space="preserve">Reglamento a la Ley de Obras Públicas y Servicios Relacionados con las Mismas para el Estado de Zacatecas, siguientes al día primero del mes inmediato siguiente; la residencia de obra dentro de los 10 (DIEZ) días naturales siguientes a su </w:t>
      </w:r>
      <w:r w:rsidRPr="00C2790C">
        <w:rPr>
          <w:rFonts w:ascii="Montserrat Light" w:hAnsi="Montserrat Light" w:cs="Arial"/>
          <w:b w:val="0"/>
          <w:sz w:val="20"/>
          <w:lang w:val="es-MX"/>
        </w:rPr>
        <w:lastRenderedPageBreak/>
        <w:t xml:space="preserve">presentación, deberá revisar y, en su caso, autorizar las estimaciones que serán pagadas a través de transferencia electrónica de fondos, en cuenta de cheques con </w:t>
      </w:r>
      <w:proofErr w:type="spellStart"/>
      <w:r w:rsidRPr="00C2790C">
        <w:rPr>
          <w:rFonts w:ascii="Montserrat Light" w:hAnsi="Montserrat Light" w:cs="Arial"/>
          <w:b w:val="0"/>
          <w:sz w:val="20"/>
          <w:lang w:val="es-MX"/>
        </w:rPr>
        <w:t>clabe</w:t>
      </w:r>
      <w:proofErr w:type="spellEnd"/>
      <w:r w:rsidRPr="00C2790C">
        <w:rPr>
          <w:rFonts w:ascii="Montserrat Light" w:hAnsi="Montserrat Light" w:cs="Arial"/>
          <w:b w:val="0"/>
          <w:sz w:val="20"/>
          <w:lang w:val="es-MX"/>
        </w:rPr>
        <w:t xml:space="preserve"> bancaria estandarizada y </w:t>
      </w:r>
      <w:proofErr w:type="spellStart"/>
      <w:r w:rsidRPr="00C2790C">
        <w:rPr>
          <w:rFonts w:ascii="Montserrat Light" w:hAnsi="Montserrat Light" w:cs="Arial"/>
          <w:b w:val="0"/>
          <w:sz w:val="20"/>
          <w:lang w:val="es-MX"/>
        </w:rPr>
        <w:t>aperturada</w:t>
      </w:r>
      <w:proofErr w:type="spellEnd"/>
      <w:r w:rsidRPr="00C2790C">
        <w:rPr>
          <w:rFonts w:ascii="Montserrat Light" w:hAnsi="Montserrat Light" w:cs="Arial"/>
          <w:b w:val="0"/>
          <w:sz w:val="20"/>
          <w:lang w:val="es-MX"/>
        </w:rPr>
        <w:t xml:space="preserve"> en Institución Bancaria, dentro de un plazo no mayor de 30 (TREINTA) días naturales, contados a partir de la fecha en que hayan sido autorizadas por la residencia de supervisión y el contratista haya entregado la factura respectiva con los requisitos administrativos y fiscales correspondientes, para que la Secretaría de Desarrollo Urbano, Vivienda y Ordenamiento Territorial inicie su trámite de pago. Las diferencias técnicas o numéricas que no puedan ser autorizadas dentro de dicho plazo, se resolverán y, en su caso, se incorporarán en la siguiente estimación.</w:t>
      </w:r>
    </w:p>
    <w:p w:rsidR="00DB02BA" w:rsidRPr="008B6EEF" w:rsidRDefault="00DB02BA" w:rsidP="00DB02BA">
      <w:pPr>
        <w:pStyle w:val="Textoindependiente21"/>
        <w:rPr>
          <w:rFonts w:ascii="Montserrat Light" w:hAnsi="Montserrat Light" w:cs="Arial"/>
          <w:i/>
          <w:color w:val="FF0000"/>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atraso que tenga lugar por la falta de pago de estimaciones no implicará retraso en el programa general de ejecución de los trabajos convenido y, por tanto, no se considerará como causa de aplicación de penas convencionales ni como incumplimiento del contrato y causa de rescisión administrativa. Tal situación deberá documentarse y registrarse en la Bitácora.</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retraso en el pago de estimaciones en que incurra la Secretaría de Desarrollo Urbano, Vivienda y Ordenamiento Territorial diferirá en igual plazo la fecha de terminación de los trabajos, circunstancia que deberá formalizarse, previa solicitud del contratista, a través del convenio respectivo. No procederá dicho diferimiento cuando el retraso en el pago derive de causas imputables al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cargos financieros a que hace referencia el artículo 99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caso de que las facturas entregadas por el contratista para su pago presenten errores o deficiencias, la Secretaría de Desarrollo Urbano, Vivienda y Ordenamiento Territorial, dentro de los 3 (TRES) días hábiles siguientes al de su recepción, indicará por escrito al contratista las deficiencias que deberá corregir. El periodo que transcurra entre la entrega del citado escrito y la presentación de las correcciones por parte del contratista no se computará para efecto de los 30 (TREINTA) días en que deben ser pagadas las estimaciones una vez autorizadas por el residente de obra.</w:t>
      </w:r>
    </w:p>
    <w:p w:rsidR="00DB02BA" w:rsidRPr="008B6EEF" w:rsidRDefault="00DB02BA" w:rsidP="00DB02BA">
      <w:pPr>
        <w:pStyle w:val="Textoindependiente21"/>
        <w:rPr>
          <w:rFonts w:ascii="Montserrat Light" w:hAnsi="Montserrat Light" w:cs="Arial"/>
          <w:i/>
          <w:sz w:val="20"/>
          <w:lang w:val="es-MX"/>
        </w:rPr>
      </w:pPr>
    </w:p>
    <w:p w:rsidR="00DB02BA" w:rsidRPr="006D284E" w:rsidRDefault="00DB02BA" w:rsidP="00DB02BA">
      <w:pPr>
        <w:pStyle w:val="Textoindependiente21"/>
        <w:rPr>
          <w:rFonts w:ascii="Montserrat Light" w:hAnsi="Montserrat Light" w:cs="Arial"/>
          <w:b w:val="0"/>
          <w:i/>
          <w:sz w:val="20"/>
          <w:lang w:val="es-MX"/>
        </w:rPr>
      </w:pPr>
      <w:r w:rsidRPr="006D284E">
        <w:rPr>
          <w:rFonts w:ascii="Montserrat Light" w:hAnsi="Montserrat Light" w:cs="Arial"/>
          <w:b w:val="0"/>
          <w:sz w:val="20"/>
          <w:lang w:val="es-MX"/>
        </w:rPr>
        <w:t>El pago de las estimaciones no se considerará como la aceptación plena de los trabajos, ya que la Secretaría de Desarrollo Urbano, Vivienda y Ordenamiento Territorial tendrá el derecho de reclamar por trabajos faltantes o mal ejecutados y, en su caso, del pago en exceso que se haya efectuado.</w:t>
      </w:r>
    </w:p>
    <w:p w:rsidR="00DB02BA" w:rsidRPr="006D284E" w:rsidRDefault="00DB02BA" w:rsidP="00DB02BA">
      <w:pPr>
        <w:pStyle w:val="Textoindependiente21"/>
        <w:rPr>
          <w:rFonts w:ascii="Montserrat Light" w:hAnsi="Montserrat Light" w:cs="Arial"/>
          <w:b w:val="0"/>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 xml:space="preserve">Igualmente, se tendrán por autorizadas las estimaciones que la Secretaría de Desarrollo Urbano, Vivienda y Ordenamiento Territorial omita resolver respecto de su procedencia, dentro del término no mayor a un mes para que tal efecto dispone el primer párrafo del artículo 103 del Reglamento a la Ley de Obras Públicas y Servicios Relacionados Con las </w:t>
      </w:r>
      <w:r w:rsidRPr="008B6EEF">
        <w:rPr>
          <w:rFonts w:ascii="Montserrat Light" w:hAnsi="Montserrat Light"/>
          <w:i w:val="0"/>
          <w:sz w:val="20"/>
          <w:szCs w:val="20"/>
        </w:rPr>
        <w:lastRenderedPageBreak/>
        <w:t>Mismas para el Estado de Zacatecas. En todos los casos, el residente de obra deberá hacer constar en la Bitácora la fecha en que se presentan a cobro las estimaciones.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el caso de que el contratista no presente las estimaciones en el plazo establecido en el primer párrafo del artículo 103 del Reglamento a la Ley de Obras Públicas y Servicios Relacionados con las Mismas para el Estado de Zacatecas, la estimación correspondiente se presentará en la siguiente fecha de corte, sin que ello dé lugar a la reclamación de gastos financieros por parte del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los ajustes de costos directos y del costo por financiamiento se efectuará en las estimaciones de ajuste de costos siguientes al mes en que se haya autorizado el ajuste, aplicando al importe de las estimaciones el incremento desglosado correspondiente a los factores que se autoricen para cada tipo de ajuste, debiéndose aplicar los últimos que se tengan autorizados. Todos los factores de ajuste concedidos deberán acumularse entre ellos.</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autorización del pago de los gastos no recuperables deberá constar por escrito, acompañando la documentación que acredite su procedencia, sin necesidad de celebrar convenio alguno.</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las estimaciones de gastos no recuperables autorizados debidamente comprobados se realizará conforme a los términos y condiciones del artículo 107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Una vez calculados los importes de los gastos no recuperables, no se podrán aplicar a dichos importes los porcentajes por concepto de indirectos, financiamiento y utilidad a que se refieren los artículos 157, 159 y 164 del Reglamento a la Ley de Obras Públicas y Servicios Relacionados con las Mismas para el Estado de Zacatecas.</w:t>
      </w:r>
    </w:p>
    <w:p w:rsidR="00DB02BA" w:rsidRPr="008B6EEF" w:rsidRDefault="00DB02BA" w:rsidP="00DB02BA">
      <w:pPr>
        <w:spacing w:before="120" w:line="0" w:lineRule="atLeast"/>
        <w:jc w:val="both"/>
        <w:rPr>
          <w:rFonts w:ascii="Montserrat Light" w:hAnsi="Montserrat Light" w:cs="Arial"/>
          <w:b/>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NO NEGOCIACIÓN.</w:t>
      </w: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b/>
          <w:sz w:val="20"/>
          <w:szCs w:val="20"/>
        </w:rPr>
        <w:t>“El LICITANTE”</w:t>
      </w:r>
      <w:r w:rsidRPr="008B6EEF">
        <w:rPr>
          <w:rFonts w:ascii="Montserrat Light" w:hAnsi="Montserrat Light" w:cs="Arial"/>
          <w:sz w:val="20"/>
          <w:szCs w:val="20"/>
        </w:rPr>
        <w:t xml:space="preserve"> deberá tomar en cuenta que los requisitos y condiciones establecidas en las actuales bases de la licitación, sus anexos y en las proposiciones que presenten, no son objeto de negociación, de conformidad con lo dispuesto por el </w:t>
      </w:r>
      <w:r w:rsidRPr="007F1A11">
        <w:rPr>
          <w:rFonts w:ascii="Montserrat Light" w:hAnsi="Montserrat Light" w:cs="Arial"/>
          <w:sz w:val="20"/>
          <w:szCs w:val="20"/>
        </w:rPr>
        <w:t xml:space="preserve">Artículo 64, fracción XII </w:t>
      </w:r>
      <w:r w:rsidRPr="008B6EEF">
        <w:rPr>
          <w:rFonts w:ascii="Montserrat Light" w:hAnsi="Montserrat Light" w:cs="Arial"/>
          <w:sz w:val="20"/>
          <w:szCs w:val="20"/>
        </w:rPr>
        <w:t>de la Ley de Obra Pública y Servicios relacionados para el Estado y los Municipios de Zacatecas.</w:t>
      </w:r>
    </w:p>
    <w:p w:rsidR="00DB02BA" w:rsidRPr="008B6EEF" w:rsidRDefault="00DB02BA" w:rsidP="00DB02BA">
      <w:pPr>
        <w:spacing w:line="0" w:lineRule="atLeast"/>
        <w:ind w:left="720" w:hanging="720"/>
        <w:jc w:val="both"/>
        <w:rPr>
          <w:rFonts w:ascii="Montserrat Light" w:hAnsi="Montserrat Light" w:cs="Arial"/>
          <w:b/>
          <w:sz w:val="20"/>
          <w:szCs w:val="20"/>
          <w:lang w:eastAsia="es-MX"/>
        </w:rPr>
      </w:pPr>
    </w:p>
    <w:p w:rsidR="00DB02BA" w:rsidRPr="002C4458" w:rsidRDefault="00DB02BA" w:rsidP="00DB02BA">
      <w:pPr>
        <w:spacing w:line="0" w:lineRule="atLeast"/>
        <w:ind w:left="720" w:hanging="720"/>
        <w:jc w:val="both"/>
        <w:rPr>
          <w:rFonts w:ascii="Montserrat Light" w:hAnsi="Montserrat Light" w:cs="Arial"/>
          <w:b/>
          <w:sz w:val="20"/>
          <w:szCs w:val="20"/>
          <w:lang w:eastAsia="es-MX"/>
        </w:rPr>
      </w:pPr>
      <w:r w:rsidRPr="002C4458">
        <w:rPr>
          <w:rFonts w:ascii="Montserrat Light" w:hAnsi="Montserrat Light" w:cs="Arial"/>
          <w:b/>
          <w:sz w:val="20"/>
          <w:szCs w:val="20"/>
          <w:lang w:eastAsia="es-MX"/>
        </w:rPr>
        <w:t>RETENCIONES SOBRE LAS ESTIMACIONES POR PAGAR.</w:t>
      </w:r>
    </w:p>
    <w:p w:rsidR="00DB02BA" w:rsidRPr="002C4458" w:rsidRDefault="00DB02BA" w:rsidP="00DB02BA">
      <w:pPr>
        <w:spacing w:line="0" w:lineRule="atLeast"/>
        <w:jc w:val="both"/>
        <w:rPr>
          <w:rFonts w:ascii="Montserrat Light" w:hAnsi="Montserrat Light" w:cs="Arial"/>
          <w:sz w:val="20"/>
          <w:szCs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En el caso de que el licitante que resulte adjudicatario del contrato y se encuentre afiliado en la Cámara Mexicana de la Industria de la Construcción, de conformidad con el Convenio Macro de Co</w:t>
      </w:r>
      <w:r>
        <w:rPr>
          <w:rFonts w:ascii="Montserrat Light" w:hAnsi="Montserrat Light"/>
          <w:b w:val="0"/>
          <w:sz w:val="20"/>
        </w:rPr>
        <w:t>laboración suscrito con fecha 12 de septiembre de 2022</w:t>
      </w:r>
      <w:r w:rsidRPr="002C4458">
        <w:rPr>
          <w:rFonts w:ascii="Montserrat Light" w:hAnsi="Montserrat Light"/>
          <w:b w:val="0"/>
          <w:sz w:val="20"/>
        </w:rPr>
        <w:t xml:space="preserve">, entre Gobierno del Estado, el Sistema para el Desarrollo Integral de la Familia “DIF”y la Cámara Mexicana de la Industria de la Construcción “CMIC”, cuyo objeto es fortalecer la vinculación entre “EL PODER EJECUTIVO” y “ LA CMIC” a efecto de establecer la colaboración conjunta para </w:t>
      </w:r>
      <w:r w:rsidRPr="002C4458">
        <w:rPr>
          <w:rFonts w:ascii="Montserrat Light" w:hAnsi="Montserrat Light"/>
          <w:b w:val="0"/>
          <w:sz w:val="20"/>
        </w:rPr>
        <w:lastRenderedPageBreak/>
        <w:t xml:space="preserve">apoyar dentro del marco de sus atribuciones y competencias las actividades de cooperación que coadyuven a elevar la Obra Públicas del Estado de Zacatecas y colaborar con la retención del seis al millar en relación a la estimación única que se pague al  contratista por la ejecución de la obra que se desarrolle: </w:t>
      </w:r>
      <w:r w:rsidRPr="002C4458">
        <w:rPr>
          <w:rFonts w:ascii="Montserrat Light" w:hAnsi="Montserrat Light"/>
          <w:sz w:val="20"/>
        </w:rPr>
        <w:t>dos</w:t>
      </w:r>
      <w:r w:rsidRPr="002C4458">
        <w:rPr>
          <w:rFonts w:ascii="Montserrat Light" w:hAnsi="Montserrat Light"/>
          <w:b w:val="0"/>
          <w:sz w:val="20"/>
        </w:rPr>
        <w:t xml:space="preserve"> al millar para la capacitación de los trabajadores de las empresas constructoras; </w:t>
      </w:r>
      <w:r w:rsidRPr="002C4458">
        <w:rPr>
          <w:rFonts w:ascii="Montserrat Light" w:hAnsi="Montserrat Light"/>
          <w:sz w:val="20"/>
        </w:rPr>
        <w:t>dos</w:t>
      </w:r>
      <w:r w:rsidRPr="002C4458">
        <w:rPr>
          <w:rFonts w:ascii="Montserrat Light" w:hAnsi="Montserrat Light"/>
          <w:b w:val="0"/>
          <w:sz w:val="20"/>
        </w:rPr>
        <w:t xml:space="preserve"> al millar para la reparacion, operación, mantenimiento, ampliación, y/o construcción del edificio sede, asi como las actividades que se requieran para tal fin; y </w:t>
      </w:r>
      <w:r w:rsidRPr="002C4458">
        <w:rPr>
          <w:rFonts w:ascii="Montserrat Light" w:hAnsi="Montserrat Light"/>
          <w:sz w:val="20"/>
        </w:rPr>
        <w:t>dos</w:t>
      </w:r>
      <w:r w:rsidRPr="002C4458">
        <w:rPr>
          <w:rFonts w:ascii="Montserrat Light" w:hAnsi="Montserrat Light"/>
          <w:b w:val="0"/>
          <w:sz w:val="20"/>
        </w:rPr>
        <w:t xml:space="preserve"> al millar para la construcción de obra pública social.</w:t>
      </w:r>
    </w:p>
    <w:p w:rsidR="00DB02BA" w:rsidRPr="002C4458" w:rsidRDefault="00DB02BA" w:rsidP="00DB02BA">
      <w:pPr>
        <w:pStyle w:val="Textoindependiente"/>
        <w:spacing w:line="0" w:lineRule="atLeast"/>
        <w:jc w:val="both"/>
        <w:rPr>
          <w:rFonts w:ascii="Montserrat Light" w:hAnsi="Montserrat Light"/>
          <w:b w:val="0"/>
          <w:sz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 xml:space="preserve">Para la aplicación de esta retención el licitante al que se le adjudique el contrato deberá presentar escrito en el que haga constar su aceptación o negativa. </w:t>
      </w:r>
      <w:r w:rsidRPr="002C4458">
        <w:rPr>
          <w:rFonts w:ascii="Montserrat Light" w:hAnsi="Montserrat Light"/>
          <w:sz w:val="20"/>
        </w:rPr>
        <w:t>Esta aportación no deberá ser reflejado en su análisis de indirectos y ni contemplado en el presupuesto de obra</w:t>
      </w:r>
      <w:r w:rsidRPr="002C4458">
        <w:rPr>
          <w:rFonts w:ascii="Montserrat Light" w:hAnsi="Montserrat Light"/>
          <w:b w:val="0"/>
          <w:sz w:val="20"/>
        </w:rPr>
        <w:t>, en el supuesto de “</w:t>
      </w:r>
      <w:r w:rsidRPr="002C4458">
        <w:rPr>
          <w:rFonts w:ascii="Montserrat Light" w:hAnsi="Montserrat Light"/>
          <w:sz w:val="20"/>
        </w:rPr>
        <w:t>INCLUIRLOS”</w:t>
      </w:r>
      <w:r w:rsidRPr="002C4458">
        <w:rPr>
          <w:rFonts w:ascii="Montserrat Light" w:hAnsi="Montserrat Light"/>
          <w:b w:val="0"/>
          <w:sz w:val="20"/>
        </w:rPr>
        <w:t>, será motivo para desechar la proposición.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SUBCONTRATACIÓN.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spacing w:val="-3"/>
          <w:sz w:val="20"/>
          <w:szCs w:val="20"/>
        </w:rPr>
        <w:t>Para la ejecución de los trabajos objeto de la presente Convocatoria, no se considera la sub contratación.</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b/>
          <w:spacing w:val="-3"/>
          <w:sz w:val="20"/>
          <w:szCs w:val="20"/>
        </w:rPr>
      </w:pPr>
      <w:r w:rsidRPr="008B6EEF">
        <w:rPr>
          <w:rFonts w:ascii="Montserrat Light" w:hAnsi="Montserrat Light" w:cs="Arial"/>
          <w:b/>
          <w:spacing w:val="-3"/>
          <w:sz w:val="20"/>
          <w:szCs w:val="20"/>
        </w:rPr>
        <w:t>RELACIÓN DE MATERIALES Y EQUIPO DE INSTALACIÓN PERMANENTE QUE PROPORCIONE LA CONVOCANTE.</w:t>
      </w:r>
      <w:r w:rsidRPr="008B6EEF">
        <w:rPr>
          <w:rFonts w:ascii="Montserrat Light" w:hAnsi="Montserrat Light" w:cs="Arial"/>
          <w:b/>
          <w:spacing w:val="-3"/>
          <w:sz w:val="20"/>
          <w:szCs w:val="20"/>
        </w:rPr>
        <w:tab/>
      </w: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sz w:val="20"/>
          <w:szCs w:val="20"/>
        </w:rPr>
        <w:t xml:space="preserve">Para la ejecución de la obra objeto de este Concurso,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no suministrará ningún tipo de material ni equipo de instalación permanente o de movimiento de materiales.</w:t>
      </w:r>
    </w:p>
    <w:p w:rsidR="00DB02BA"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texto0"/>
        <w:spacing w:after="0" w:line="0" w:lineRule="atLeast"/>
        <w:ind w:firstLine="0"/>
        <w:rPr>
          <w:rFonts w:ascii="Montserrat Light" w:hAnsi="Montserrat Light"/>
          <w:i w:val="0"/>
          <w:sz w:val="20"/>
        </w:rPr>
      </w:pPr>
      <w:r w:rsidRPr="008B6EEF">
        <w:rPr>
          <w:rFonts w:ascii="Montserrat Light" w:hAnsi="Montserrat Light"/>
          <w:i w:val="0"/>
          <w:sz w:val="20"/>
        </w:rPr>
        <w:t xml:space="preserve">Cuando se establezcan requisitos de contenido nacional en los términos del último párrafo del artículo 51 de la Ley de Obra Pública y de Servicio relacionados para el Estado y los Municipios de Zacatecas, la Secretaría de Economía podrá solicitar a la </w:t>
      </w:r>
      <w:r w:rsidRPr="008B6EEF">
        <w:rPr>
          <w:rFonts w:ascii="Montserrat Light" w:hAnsi="Montserrat Light" w:cs="Arial"/>
          <w:i w:val="0"/>
          <w:sz w:val="20"/>
        </w:rPr>
        <w:t>Secretaría de Desarrollo Urbano, Vivienda y Ordenamiento Territorial</w:t>
      </w:r>
      <w:r w:rsidRPr="008B6EEF">
        <w:rPr>
          <w:rFonts w:ascii="Montserrat Light" w:hAnsi="Montserrat Light"/>
          <w:i w:val="0"/>
          <w:sz w:val="20"/>
        </w:rPr>
        <w:t>, la información necesaria para verificar el cumplimiento del contenido de fabricación nacional de los materiales, maquinaria y equipo de instalación permanente que deban ser utilizados en la ejecución de los  trabajos, de conformidad con las reglas de carácter general que para estos efectos emita dicha Secretaría.</w:t>
      </w:r>
    </w:p>
    <w:p w:rsidR="00DB02BA" w:rsidRPr="008B6EEF"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sz w:val="20"/>
          <w:szCs w:val="20"/>
        </w:rPr>
        <w:t xml:space="preserve">(En su caso, el señalamiento del porcentaje de contenido nacional del valor de la obra que deberán cumplir los licitantes en materiales, maquinaria y equipo de instalación permanente, que serían utilizados en la ejecución de los trabajos; </w:t>
      </w:r>
      <w:r w:rsidRPr="008B6EEF">
        <w:rPr>
          <w:rFonts w:ascii="Montserrat Light" w:hAnsi="Montserrat Light" w:cs="Arial"/>
          <w:sz w:val="20"/>
          <w:szCs w:val="20"/>
        </w:rPr>
        <w:t xml:space="preserve">en función del valor de los trabajos que determine la Secretaría de Desarrollo Urbano, Vivienda y Ordenamiento Territorial, </w:t>
      </w:r>
      <w:r w:rsidRPr="008B6EEF">
        <w:rPr>
          <w:rFonts w:ascii="Montserrat Light" w:hAnsi="Montserrat Light"/>
          <w:sz w:val="20"/>
          <w:szCs w:val="20"/>
        </w:rPr>
        <w:t>en la presente l</w:t>
      </w:r>
      <w:r>
        <w:rPr>
          <w:rFonts w:ascii="Montserrat Light" w:hAnsi="Montserrat Light"/>
          <w:sz w:val="20"/>
          <w:szCs w:val="20"/>
        </w:rPr>
        <w:t xml:space="preserve">icitación pública). </w:t>
      </w:r>
      <w:r w:rsidRPr="008B6EEF">
        <w:rPr>
          <w:rFonts w:ascii="Montserrat Light" w:hAnsi="Montserrat Light"/>
          <w:sz w:val="20"/>
          <w:szCs w:val="20"/>
        </w:rPr>
        <w:t>Se requiere la incorporación de materiales, maquinaria y equipo de instalación permanente, de fabricación nacional, por el porcentaje del</w:t>
      </w:r>
      <w:r w:rsidRPr="008B6EEF">
        <w:rPr>
          <w:rFonts w:ascii="Montserrat Light" w:hAnsi="Montserrat Light"/>
          <w:b/>
          <w:sz w:val="20"/>
          <w:szCs w:val="20"/>
        </w:rPr>
        <w:t xml:space="preserve"> </w:t>
      </w:r>
      <w:r w:rsidRPr="008B6EEF">
        <w:rPr>
          <w:rFonts w:ascii="Montserrat Light" w:hAnsi="Montserrat Light"/>
          <w:sz w:val="20"/>
          <w:szCs w:val="20"/>
        </w:rPr>
        <w:t>de contenido nacional.</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2detindependiente"/>
        <w:spacing w:after="0" w:line="240" w:lineRule="auto"/>
        <w:ind w:left="0"/>
        <w:rPr>
          <w:rFonts w:ascii="Montserrat Light" w:hAnsi="Montserrat Light" w:cs="Arial"/>
          <w:b/>
          <w:i/>
          <w:sz w:val="20"/>
          <w:szCs w:val="20"/>
        </w:rPr>
      </w:pPr>
      <w:r w:rsidRPr="008B6EEF">
        <w:rPr>
          <w:rFonts w:ascii="Montserrat Light" w:hAnsi="Montserrat Light" w:cs="Arial"/>
          <w:b/>
          <w:sz w:val="20"/>
          <w:szCs w:val="20"/>
        </w:rPr>
        <w:t>APERTURA DE LAS PROPOSICIONES.</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tabs>
          <w:tab w:val="left" w:pos="8609"/>
        </w:tabs>
        <w:jc w:val="both"/>
        <w:rPr>
          <w:rFonts w:ascii="Montserrat Light" w:hAnsi="Montserrat Light" w:cs="Arial"/>
          <w:color w:val="FF0000"/>
          <w:sz w:val="20"/>
          <w:szCs w:val="20"/>
        </w:rPr>
      </w:pPr>
      <w:r w:rsidRPr="008B6EEF">
        <w:rPr>
          <w:rFonts w:ascii="Montserrat Light" w:hAnsi="Montserrat Light" w:cs="Arial"/>
          <w:sz w:val="20"/>
          <w:szCs w:val="20"/>
        </w:rPr>
        <w:t>Las proposiciones por escrito deberán presentarse</w:t>
      </w:r>
      <w:r w:rsidRPr="008B6EEF">
        <w:rPr>
          <w:rFonts w:ascii="Montserrat Light" w:hAnsi="Montserrat Light" w:cs="Arial"/>
          <w:color w:val="000000"/>
          <w:sz w:val="20"/>
          <w:szCs w:val="20"/>
        </w:rPr>
        <w:t xml:space="preserve"> en la Sala de Juntas de la Secretaría de Desarrollo Urbano, Vivienda y Ordenamiento Territorial, </w:t>
      </w:r>
      <w:r w:rsidRPr="008B6EEF">
        <w:rPr>
          <w:rFonts w:ascii="Montserrat Light" w:hAnsi="Montserrat Light" w:cs="Arial"/>
          <w:sz w:val="20"/>
          <w:szCs w:val="20"/>
          <w:lang w:val="es-MX"/>
        </w:rPr>
        <w:t xml:space="preserve">en Circuito Cerro del Gato Edificio </w:t>
      </w:r>
      <w:r w:rsidRPr="008B6EEF">
        <w:rPr>
          <w:rFonts w:ascii="Montserrat Light" w:hAnsi="Montserrat Light" w:cs="Arial"/>
          <w:sz w:val="20"/>
          <w:szCs w:val="20"/>
          <w:lang w:val="es-MX"/>
        </w:rPr>
        <w:lastRenderedPageBreak/>
        <w:t>“F”, Colonia Ciudad Administrativa, Cuarto Piso, C.P. 98160, Zacatecas, Zacatecas</w:t>
      </w:r>
      <w:r w:rsidRPr="008B6EEF">
        <w:rPr>
          <w:rFonts w:ascii="Montserrat Light" w:hAnsi="Montserrat Light" w:cs="Arial"/>
          <w:sz w:val="20"/>
          <w:szCs w:val="20"/>
        </w:rPr>
        <w:t xml:space="preserve">, donde se llevará a cabo el acto de presentación y apertura de proposiciones, para tal efecto, a partir de la hora señalada para dar inicio, el Servidor Público que lo presida NO permitirá el acceso a ningún licitante, observador o servidor público ajeno al acto, ni permitirá el acceso de licitantes que pretendan hacer la entrega de documentos después de la hora indicada, con fundamento al artículo 36, fracción III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Los licitantes o sus representantes legales al ser nombrados entregarán</w:t>
      </w:r>
      <w:r>
        <w:rPr>
          <w:rFonts w:ascii="Montserrat Light" w:hAnsi="Montserrat Light" w:cs="Arial"/>
          <w:sz w:val="20"/>
          <w:szCs w:val="20"/>
        </w:rPr>
        <w:t xml:space="preserve"> sus proposiciones deberán ser </w:t>
      </w:r>
      <w:r w:rsidRPr="008B6EEF">
        <w:rPr>
          <w:rFonts w:ascii="Montserrat Light" w:hAnsi="Montserrat Light" w:cs="Arial"/>
          <w:sz w:val="20"/>
          <w:szCs w:val="20"/>
        </w:rPr>
        <w:t xml:space="preserve">cerrados herméticamente y en su caso el escrito </w:t>
      </w:r>
      <w:r w:rsidRPr="008B6EEF">
        <w:rPr>
          <w:rFonts w:ascii="Montserrat Light" w:hAnsi="Montserrat Light" w:cs="Arial"/>
          <w:color w:val="000000"/>
          <w:sz w:val="20"/>
          <w:szCs w:val="20"/>
        </w:rPr>
        <w:t>presentar copia del documento que acredite su personalidad e identificación oficial vigente con fotografía</w:t>
      </w:r>
      <w:r w:rsidRPr="008B6EEF">
        <w:rPr>
          <w:rFonts w:ascii="Montserrat Light" w:hAnsi="Montserrat Light" w:cs="Arial"/>
          <w:sz w:val="20"/>
          <w:szCs w:val="20"/>
        </w:rPr>
        <w:t xml:space="preserve">. </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Los licitantes son los únicos responsables de que sus proposiciones sean entregadas en tiempo y forma en el acto de presentación y apertura de proposiciones, no se recibirán proposiciones que se presenten después de la fecha y hora establecida en estas bases de licitación.</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lang w:val="es-MX"/>
        </w:rPr>
      </w:pPr>
      <w:r w:rsidRPr="008B6EEF">
        <w:rPr>
          <w:rFonts w:ascii="Montserrat Light" w:hAnsi="Montserrat Light" w:cs="Arial"/>
          <w:i w:val="0"/>
          <w:sz w:val="20"/>
          <w:lang w:val="es-MX"/>
        </w:rPr>
        <w:t>“LA DOCUMENTACIÓN ADICIONAL SE DEBE PRESENTAR CONJUNTAMENTE CON LAS PROPOSICIONES, DENTRO DEL SOBRE”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El acto de presentación y apertura de proposiciones se llevará a cabo, conforme a lo siguiente: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ROMANOS"/>
        <w:numPr>
          <w:ilvl w:val="0"/>
          <w:numId w:val="23"/>
        </w:numPr>
        <w:tabs>
          <w:tab w:val="clear" w:pos="816"/>
          <w:tab w:val="num" w:pos="0"/>
        </w:tabs>
        <w:spacing w:after="0" w:line="240" w:lineRule="auto"/>
        <w:ind w:left="567" w:hanging="567"/>
        <w:rPr>
          <w:rFonts w:ascii="Montserrat Light" w:hAnsi="Montserrat Light"/>
          <w:bCs/>
          <w:i w:val="0"/>
          <w:sz w:val="20"/>
          <w:szCs w:val="20"/>
        </w:rPr>
      </w:pPr>
      <w:r w:rsidRPr="008B6EEF">
        <w:rPr>
          <w:rFonts w:ascii="Montserrat Light" w:hAnsi="Montserrat Light"/>
          <w:i w:val="0"/>
          <w:color w:val="000000"/>
          <w:sz w:val="20"/>
          <w:szCs w:val="20"/>
        </w:rPr>
        <w:t xml:space="preserve">Una vez recibidas las proposiciones </w:t>
      </w:r>
      <w:r w:rsidRPr="008B6EEF">
        <w:rPr>
          <w:rFonts w:ascii="Montserrat Light" w:hAnsi="Montserrat Light"/>
          <w:b/>
          <w:i w:val="0"/>
          <w:color w:val="000000"/>
          <w:sz w:val="20"/>
          <w:szCs w:val="20"/>
        </w:rPr>
        <w:t>PRESENCIALES</w:t>
      </w:r>
      <w:r w:rsidRPr="008B6EEF">
        <w:rPr>
          <w:rFonts w:ascii="Montserrat Light" w:hAnsi="Montserrat Light"/>
          <w:i w:val="0"/>
          <w:color w:val="000000"/>
          <w:sz w:val="20"/>
          <w:szCs w:val="20"/>
        </w:rPr>
        <w:t xml:space="preserve">, se llevará a cabo la apertura de las mismas y se procederá a su análisis cuantitativo sin entrar a la revisión de su contenido, leyendo en voz alta el importe de las proposiciones.  Únicamente se anotará en el formato de recepción de documentos, los entregados por </w:t>
      </w:r>
      <w:r w:rsidRPr="008B6EEF">
        <w:rPr>
          <w:rFonts w:ascii="Montserrat Light" w:hAnsi="Montserrat Light"/>
          <w:b/>
          <w:i w:val="0"/>
          <w:color w:val="000000"/>
          <w:sz w:val="20"/>
          <w:szCs w:val="20"/>
        </w:rPr>
        <w:t>“EL LICITANTE”,</w:t>
      </w:r>
      <w:r w:rsidRPr="008B6EEF">
        <w:rPr>
          <w:rFonts w:ascii="Montserrat Light" w:hAnsi="Montserrat Light"/>
          <w:i w:val="0"/>
          <w:color w:val="000000"/>
          <w:sz w:val="20"/>
          <w:szCs w:val="20"/>
        </w:rPr>
        <w:t xml:space="preserve"> relacionándolos con el apartado de </w:t>
      </w:r>
      <w:r w:rsidRPr="008B6EEF">
        <w:rPr>
          <w:rFonts w:ascii="Montserrat Light" w:hAnsi="Montserrat Light"/>
          <w:b/>
          <w:i w:val="0"/>
          <w:color w:val="000000"/>
          <w:sz w:val="20"/>
          <w:szCs w:val="20"/>
        </w:rPr>
        <w:t xml:space="preserve">“DOCUMENTACIÓN ADICIONAL QUE DEBE PRESENTARSE CONJUNTAMENTE CON LAS PROPOSICIONES” </w:t>
      </w:r>
      <w:r w:rsidRPr="008B6EEF">
        <w:rPr>
          <w:rFonts w:ascii="Montserrat Light" w:hAnsi="Montserrat Light"/>
          <w:i w:val="0"/>
          <w:color w:val="000000"/>
          <w:sz w:val="20"/>
          <w:szCs w:val="20"/>
        </w:rPr>
        <w:t>así como en la documentación técnica y económica.</w:t>
      </w:r>
    </w:p>
    <w:p w:rsidR="00DB02BA" w:rsidRPr="008B6EEF" w:rsidRDefault="00DB02BA" w:rsidP="00DB02BA">
      <w:pPr>
        <w:pStyle w:val="ROMANOS"/>
        <w:spacing w:after="0" w:line="240" w:lineRule="auto"/>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El formato de recepción de documentos servirá a cada participante como constancia de recepción de la documentación que entrega en este acto, anexándose copia de la constancia entregada a cada licitante y firmada por él mismo.</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Para efectos de los dispuesto por el Artículo 73 fracción I de la Ley de Obra Pública y Servicios Relacionados para el Estado y los Municipios de Zacatecas, la recepción de proposiciones se entenderá realizada una vez que éstas se analicen durante su evaluación, debiéndose indicar en el fallo si la proposición fue desechada por incumplir la mencionada disposición legal.</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numPr>
          <w:ilvl w:val="0"/>
          <w:numId w:val="23"/>
        </w:numPr>
        <w:tabs>
          <w:tab w:val="clear" w:pos="816"/>
          <w:tab w:val="num" w:pos="567"/>
        </w:tabs>
        <w:spacing w:after="0" w:line="240" w:lineRule="auto"/>
        <w:ind w:left="567" w:hanging="567"/>
        <w:rPr>
          <w:rFonts w:ascii="Montserrat Light" w:hAnsi="Montserrat Light"/>
          <w:b/>
          <w:i w:val="0"/>
          <w:color w:val="000000"/>
          <w:sz w:val="20"/>
          <w:szCs w:val="20"/>
        </w:rPr>
      </w:pPr>
      <w:r w:rsidRPr="008B6EEF">
        <w:rPr>
          <w:rFonts w:ascii="Montserrat Light" w:hAnsi="Montserrat Light"/>
          <w:i w:val="0"/>
          <w:color w:val="000000"/>
          <w:sz w:val="20"/>
          <w:szCs w:val="20"/>
        </w:rPr>
        <w:t xml:space="preserve">De entre los licitantes que hayan asistido, éstos elegirán a uno </w:t>
      </w:r>
      <w:proofErr w:type="gramStart"/>
      <w:r w:rsidRPr="008B6EEF">
        <w:rPr>
          <w:rFonts w:ascii="Montserrat Light" w:hAnsi="Montserrat Light"/>
          <w:i w:val="0"/>
          <w:color w:val="000000"/>
          <w:sz w:val="20"/>
          <w:szCs w:val="20"/>
        </w:rPr>
        <w:t>que</w:t>
      </w:r>
      <w:proofErr w:type="gramEnd"/>
      <w:r w:rsidRPr="008B6EEF">
        <w:rPr>
          <w:rFonts w:ascii="Montserrat Light" w:hAnsi="Montserrat Light"/>
          <w:i w:val="0"/>
          <w:color w:val="000000"/>
          <w:sz w:val="20"/>
          <w:szCs w:val="20"/>
        </w:rPr>
        <w:t xml:space="preserve"> en forma conjunta con el Servidor Público de la Secretaría de Desarrollo Urbano, Vivienda y Ordenamiento Territori</w:t>
      </w:r>
      <w:r>
        <w:rPr>
          <w:rFonts w:ascii="Montserrat Light" w:hAnsi="Montserrat Light"/>
          <w:i w:val="0"/>
          <w:color w:val="000000"/>
          <w:sz w:val="20"/>
          <w:szCs w:val="20"/>
        </w:rPr>
        <w:t xml:space="preserve">al, designado para presidir el </w:t>
      </w:r>
      <w:r w:rsidRPr="008B6EEF">
        <w:rPr>
          <w:rFonts w:ascii="Montserrat Light" w:hAnsi="Montserrat Light"/>
          <w:i w:val="0"/>
          <w:color w:val="000000"/>
          <w:sz w:val="20"/>
          <w:szCs w:val="20"/>
        </w:rPr>
        <w:t>acto, rubriquen de las proposiciones presentadas, los</w:t>
      </w:r>
      <w:r w:rsidRPr="008B6EEF">
        <w:rPr>
          <w:rFonts w:ascii="Montserrat Light" w:hAnsi="Montserrat Light"/>
          <w:b/>
          <w:i w:val="0"/>
          <w:color w:val="000000"/>
          <w:sz w:val="20"/>
          <w:szCs w:val="20"/>
        </w:rPr>
        <w:t xml:space="preserve"> </w:t>
      </w:r>
      <w:r>
        <w:rPr>
          <w:rFonts w:ascii="Montserrat Light" w:hAnsi="Montserrat Light"/>
          <w:b/>
          <w:i w:val="0"/>
          <w:color w:val="000000"/>
          <w:sz w:val="20"/>
          <w:szCs w:val="20"/>
          <w:highlight w:val="yellow"/>
        </w:rPr>
        <w:t>DOCUMENTOS PE 21</w:t>
      </w:r>
      <w:r w:rsidRPr="008B6EEF">
        <w:rPr>
          <w:rFonts w:ascii="Montserrat Light" w:hAnsi="Montserrat Light"/>
          <w:b/>
          <w:i w:val="0"/>
          <w:color w:val="000000"/>
          <w:sz w:val="20"/>
          <w:szCs w:val="20"/>
          <w:highlight w:val="yellow"/>
        </w:rPr>
        <w:t xml:space="preserve"> </w:t>
      </w:r>
      <w:r w:rsidRPr="008B6EEF">
        <w:rPr>
          <w:rFonts w:ascii="Montserrat Light" w:hAnsi="Montserrat Light"/>
          <w:i w:val="0"/>
          <w:color w:val="000000"/>
          <w:sz w:val="20"/>
          <w:szCs w:val="20"/>
          <w:highlight w:val="yellow"/>
        </w:rPr>
        <w:t xml:space="preserve">y </w:t>
      </w:r>
      <w:r>
        <w:rPr>
          <w:rFonts w:ascii="Montserrat Light" w:hAnsi="Montserrat Light"/>
          <w:b/>
          <w:i w:val="0"/>
          <w:color w:val="000000"/>
          <w:sz w:val="20"/>
          <w:szCs w:val="20"/>
          <w:highlight w:val="yellow"/>
        </w:rPr>
        <w:t>PE 23</w:t>
      </w:r>
      <w:r w:rsidRPr="008B6EEF">
        <w:rPr>
          <w:rFonts w:ascii="Montserrat Light" w:hAnsi="Montserrat Light"/>
          <w:b/>
          <w:i w:val="0"/>
          <w:color w:val="000000"/>
          <w:sz w:val="20"/>
          <w:szCs w:val="20"/>
          <w:highlight w:val="yellow"/>
        </w:rPr>
        <w:t>,</w:t>
      </w:r>
      <w:r w:rsidRPr="008B6EEF">
        <w:rPr>
          <w:rFonts w:ascii="Montserrat Light" w:hAnsi="Montserrat Light"/>
          <w:b/>
          <w:i w:val="0"/>
          <w:color w:val="000000"/>
          <w:sz w:val="20"/>
          <w:szCs w:val="20"/>
        </w:rPr>
        <w:t xml:space="preserve"> </w:t>
      </w:r>
      <w:r w:rsidRPr="008B6EEF">
        <w:rPr>
          <w:rFonts w:ascii="Montserrat Light" w:hAnsi="Montserrat Light"/>
          <w:i w:val="0"/>
          <w:color w:val="000000"/>
          <w:sz w:val="20"/>
          <w:szCs w:val="20"/>
        </w:rPr>
        <w:t>correspondientes al Programa General de Ejecución de los Trabajos y al Catálogo de Conceptos,</w:t>
      </w:r>
      <w:r w:rsidRPr="008B6EEF">
        <w:rPr>
          <w:rFonts w:ascii="Montserrat Light" w:hAnsi="Montserrat Light"/>
          <w:i w:val="0"/>
          <w:sz w:val="20"/>
          <w:szCs w:val="20"/>
        </w:rPr>
        <w:t xml:space="preserve"> en el </w:t>
      </w:r>
      <w:r w:rsidRPr="008B6EEF">
        <w:rPr>
          <w:rFonts w:ascii="Montserrat Light" w:hAnsi="Montserrat Light"/>
          <w:i w:val="0"/>
          <w:sz w:val="20"/>
          <w:szCs w:val="20"/>
        </w:rPr>
        <w:lastRenderedPageBreak/>
        <w:t>que se consignen los precios y el importe total de los trabajos objeto de esta licitación</w:t>
      </w:r>
      <w:r w:rsidRPr="008B6EEF">
        <w:rPr>
          <w:rFonts w:ascii="Montserrat Light" w:hAnsi="Montserrat Light"/>
          <w:i w:val="0"/>
          <w:color w:val="000000"/>
          <w:sz w:val="20"/>
          <w:szCs w:val="20"/>
        </w:rPr>
        <w:t>.</w:t>
      </w:r>
    </w:p>
    <w:p w:rsidR="00DB02BA" w:rsidRPr="008B6EEF" w:rsidRDefault="00DB02BA" w:rsidP="00DB02BA">
      <w:pPr>
        <w:pStyle w:val="ROMANOS"/>
        <w:numPr>
          <w:ilvl w:val="0"/>
          <w:numId w:val="24"/>
        </w:numPr>
        <w:spacing w:before="120" w:after="0" w:line="240" w:lineRule="auto"/>
        <w:ind w:left="567" w:hanging="567"/>
        <w:rPr>
          <w:rFonts w:ascii="Montserrat Light" w:hAnsi="Montserrat Light"/>
          <w:i w:val="0"/>
          <w:color w:val="000000"/>
          <w:sz w:val="20"/>
          <w:szCs w:val="20"/>
          <w:lang w:val="es-MX"/>
        </w:rPr>
      </w:pPr>
      <w:r w:rsidRPr="008B6EEF">
        <w:rPr>
          <w:rFonts w:ascii="Montserrat Light" w:hAnsi="Montserrat Light"/>
          <w:i w:val="0"/>
          <w:sz w:val="20"/>
          <w:szCs w:val="20"/>
        </w:rPr>
        <w:t xml:space="preserve">Se levantará acta que contendrá como mínimo los requisitos que menciona el Artículo 36 fracción VI, del </w:t>
      </w:r>
      <w:r w:rsidRPr="008B6EEF">
        <w:rPr>
          <w:rFonts w:ascii="Montserrat Light" w:hAnsi="Montserrat Light"/>
          <w:i w:val="0"/>
          <w:sz w:val="20"/>
          <w:szCs w:val="20"/>
          <w:lang w:val="es-MX"/>
        </w:rPr>
        <w:t>Reglamento a la Ley de Obras Públicas y Servicios Relacionados con las Mismas para el Estado de Zacatecas</w:t>
      </w:r>
      <w:r w:rsidRPr="008B6EEF">
        <w:rPr>
          <w:rFonts w:ascii="Montserrat Light" w:hAnsi="Montserrat Light"/>
          <w:i w:val="0"/>
          <w:color w:val="FF0000"/>
          <w:sz w:val="20"/>
          <w:szCs w:val="20"/>
        </w:rPr>
        <w:t xml:space="preserve"> </w:t>
      </w:r>
      <w:r w:rsidRPr="008B6EEF">
        <w:rPr>
          <w:rFonts w:ascii="Montserrat Light" w:hAnsi="Montserrat Light"/>
          <w:i w:val="0"/>
          <w:sz w:val="20"/>
          <w:szCs w:val="20"/>
        </w:rPr>
        <w:t xml:space="preserve">y </w:t>
      </w:r>
      <w:r w:rsidRPr="008B6EEF">
        <w:rPr>
          <w:rFonts w:ascii="Montserrat Light" w:hAnsi="Montserrat Light"/>
          <w:i w:val="0"/>
          <w:sz w:val="20"/>
          <w:szCs w:val="20"/>
          <w:lang w:val="es-ES"/>
        </w:rPr>
        <w:t xml:space="preserve">que servirá de constancia de la celebración del acto de presentación y apertura de las proposiciones </w:t>
      </w:r>
      <w:r w:rsidRPr="008B6EEF">
        <w:rPr>
          <w:rFonts w:ascii="Montserrat Light" w:hAnsi="Montserrat Light"/>
          <w:i w:val="0"/>
          <w:sz w:val="20"/>
          <w:szCs w:val="20"/>
        </w:rPr>
        <w:t xml:space="preserve">en la que se harán constar las proposiciones aceptadas para su </w:t>
      </w:r>
      <w:r w:rsidRPr="008B6EEF">
        <w:rPr>
          <w:rFonts w:ascii="Montserrat Light" w:hAnsi="Montserrat Light"/>
          <w:i w:val="0"/>
          <w:sz w:val="20"/>
          <w:szCs w:val="20"/>
          <w:lang w:val="es-ES"/>
        </w:rPr>
        <w:t>posterior evaluación y el importe total de cada una de ellas</w:t>
      </w:r>
      <w:r w:rsidRPr="008B6EEF">
        <w:rPr>
          <w:rFonts w:ascii="Montserrat Light" w:hAnsi="Montserrat Light"/>
          <w:i w:val="0"/>
          <w:sz w:val="20"/>
          <w:szCs w:val="20"/>
        </w:rPr>
        <w:t xml:space="preserve">, el acta será firmada por los asistentes </w:t>
      </w:r>
      <w:r w:rsidRPr="008B6EEF">
        <w:rPr>
          <w:rFonts w:ascii="Montserrat Light" w:hAnsi="Montserrat Light"/>
          <w:i w:val="0"/>
          <w:color w:val="000000"/>
          <w:sz w:val="20"/>
          <w:szCs w:val="20"/>
        </w:rPr>
        <w:t xml:space="preserve">y se entregará copia de la misma a cada uno de los licitantes. </w:t>
      </w:r>
    </w:p>
    <w:p w:rsidR="00DB02BA" w:rsidRPr="008B6EEF" w:rsidRDefault="00DB02BA" w:rsidP="00DB02BA">
      <w:pPr>
        <w:pStyle w:val="ROMANOS"/>
        <w:spacing w:before="120"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 xml:space="preserve">La falta de firma de algún licitante no restará valor al contenido del acta o efectos y al finalizar el acto se procederá a fijar un ejemplar del acta en los estrados de la Secretaría, en el cuarto piso del edificio “F”, Circuito Cerro del Gato, Ciudad Administrativa, Zacatecas, </w:t>
      </w:r>
      <w:proofErr w:type="spellStart"/>
      <w:r w:rsidRPr="008B6EEF">
        <w:rPr>
          <w:rFonts w:ascii="Montserrat Light" w:hAnsi="Montserrat Light"/>
          <w:i w:val="0"/>
          <w:color w:val="000000"/>
          <w:sz w:val="20"/>
          <w:szCs w:val="20"/>
        </w:rPr>
        <w:t>Zac</w:t>
      </w:r>
      <w:proofErr w:type="spellEnd"/>
      <w:r w:rsidRPr="008B6EEF">
        <w:rPr>
          <w:rFonts w:ascii="Montserrat Light" w:hAnsi="Montserrat Light"/>
          <w:i w:val="0"/>
          <w:color w:val="000000"/>
          <w:sz w:val="20"/>
          <w:szCs w:val="20"/>
        </w:rPr>
        <w:t>., C.P. 98160, por un término que no será menor a 5 (cinco) días hábiles, dejándose constancia en el expediente de la licitación de la fecha, hora y lugar en que haya sido fijada el acta.</w:t>
      </w:r>
    </w:p>
    <w:p w:rsidR="00DB02BA" w:rsidRDefault="00DB02BA" w:rsidP="00DB02BA">
      <w:pPr>
        <w:pStyle w:val="ROMANOS"/>
        <w:spacing w:before="120" w:after="0" w:line="0" w:lineRule="atLeast"/>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 xml:space="preserve">En el acta se señalará la fecha y hora del </w:t>
      </w:r>
      <w:r w:rsidRPr="008B6EEF">
        <w:rPr>
          <w:rFonts w:ascii="Montserrat Light" w:hAnsi="Montserrat Light"/>
          <w:b/>
          <w:i w:val="0"/>
          <w:color w:val="000000"/>
          <w:sz w:val="20"/>
          <w:szCs w:val="20"/>
        </w:rPr>
        <w:t xml:space="preserve">fallo </w:t>
      </w:r>
      <w:r w:rsidRPr="008B6EEF">
        <w:rPr>
          <w:rFonts w:ascii="Montserrat Light" w:hAnsi="Montserrat Light"/>
          <w:i w:val="0"/>
          <w:color w:val="000000"/>
          <w:sz w:val="20"/>
          <w:szCs w:val="20"/>
        </w:rPr>
        <w:t xml:space="preserve">de la licitación; la </w:t>
      </w:r>
      <w:r w:rsidRPr="008B6EEF">
        <w:rPr>
          <w:rFonts w:ascii="Montserrat Light" w:hAnsi="Montserrat Light"/>
          <w:b/>
          <w:i w:val="0"/>
          <w:color w:val="000000"/>
          <w:sz w:val="20"/>
          <w:szCs w:val="20"/>
        </w:rPr>
        <w:t xml:space="preserve">Firma del Contrato </w:t>
      </w:r>
      <w:r w:rsidRPr="008B6EEF">
        <w:rPr>
          <w:rFonts w:ascii="Montserrat Light" w:hAnsi="Montserrat Light"/>
          <w:i w:val="0"/>
          <w:color w:val="000000"/>
          <w:sz w:val="20"/>
          <w:szCs w:val="20"/>
        </w:rPr>
        <w:t>respectivo se llevará a cabo dentro de los 15 días naturales siguientes a la notificación del fallo como lo establece la Ley de Obra Pública y Servicios relacionados para el Estado y los Municipios de Zacatecas, en el Departamento de Licitaciones y Contrataciones de la Subdirección de Licitaciones de la Secretaría de Desarrollo Urbano, Vivienda y Ordenamiento Territorial,</w:t>
      </w:r>
      <w:r>
        <w:rPr>
          <w:rFonts w:ascii="Montserrat Light" w:hAnsi="Montserrat Light"/>
          <w:i w:val="0"/>
          <w:color w:val="000000"/>
          <w:sz w:val="20"/>
          <w:szCs w:val="20"/>
        </w:rPr>
        <w:t xml:space="preserve"> sito</w:t>
      </w:r>
      <w:r w:rsidRPr="008B6EEF">
        <w:rPr>
          <w:rFonts w:ascii="Montserrat Light" w:hAnsi="Montserrat Light"/>
          <w:i w:val="0"/>
          <w:color w:val="000000"/>
          <w:sz w:val="20"/>
          <w:szCs w:val="20"/>
        </w:rPr>
        <w:t xml:space="preserve"> en el cuarto piso del edificio “F”, Circuito Cerro del Gato, Ciudad Administrativa, Zacatecas, </w:t>
      </w:r>
      <w:proofErr w:type="spellStart"/>
      <w:r w:rsidRPr="008B6EEF">
        <w:rPr>
          <w:rFonts w:ascii="Montserrat Light" w:hAnsi="Montserrat Light"/>
          <w:i w:val="0"/>
          <w:color w:val="000000"/>
          <w:sz w:val="20"/>
          <w:szCs w:val="20"/>
        </w:rPr>
        <w:t>Zac</w:t>
      </w:r>
      <w:proofErr w:type="spellEnd"/>
      <w:r w:rsidRPr="008B6EEF">
        <w:rPr>
          <w:rFonts w:ascii="Montserrat Light" w:hAnsi="Montserrat Light"/>
          <w:i w:val="0"/>
          <w:color w:val="000000"/>
          <w:sz w:val="20"/>
          <w:szCs w:val="20"/>
        </w:rPr>
        <w:t>., C.P. 98160, con número de teléfono (492) 491 5000 ext. 33134.</w:t>
      </w:r>
    </w:p>
    <w:p w:rsidR="00DB02BA" w:rsidRPr="003D19A6" w:rsidRDefault="00DB02BA" w:rsidP="00DB02BA">
      <w:pPr>
        <w:pStyle w:val="ROMANOS"/>
        <w:spacing w:after="0" w:line="0" w:lineRule="atLeast"/>
        <w:ind w:left="567" w:firstLine="0"/>
        <w:rPr>
          <w:rFonts w:ascii="Montserrat Light" w:hAnsi="Montserrat Light"/>
          <w:bCs/>
          <w:i w:val="0"/>
          <w:color w:val="000000"/>
          <w:sz w:val="20"/>
          <w:szCs w:val="20"/>
        </w:rPr>
      </w:pPr>
    </w:p>
    <w:p w:rsidR="00DB02BA" w:rsidRPr="008B6EEF" w:rsidRDefault="00DB02BA" w:rsidP="00DB02BA">
      <w:pPr>
        <w:pStyle w:val="ROMANOS"/>
        <w:numPr>
          <w:ilvl w:val="0"/>
          <w:numId w:val="24"/>
        </w:numPr>
        <w:spacing w:after="0" w:line="0" w:lineRule="atLeast"/>
        <w:ind w:left="567" w:hanging="567"/>
        <w:rPr>
          <w:rFonts w:ascii="Montserrat Light" w:hAnsi="Montserrat Light"/>
          <w:bCs/>
          <w:i w:val="0"/>
          <w:color w:val="000000"/>
          <w:sz w:val="20"/>
          <w:szCs w:val="20"/>
        </w:rPr>
      </w:pPr>
      <w:r w:rsidRPr="008B6EEF">
        <w:rPr>
          <w:rFonts w:ascii="Montserrat Light" w:hAnsi="Montserrat Light"/>
          <w:i w:val="0"/>
          <w:sz w:val="20"/>
          <w:szCs w:val="20"/>
        </w:rPr>
        <w:t xml:space="preserve">La Secretaría de Desarrollo Urbano, Vivienda y Ordenamiento Territorial procederá </w:t>
      </w:r>
      <w:r w:rsidRPr="008B6EEF">
        <w:rPr>
          <w:rFonts w:ascii="Montserrat Light" w:hAnsi="Montserrat Light"/>
          <w:i w:val="0"/>
          <w:color w:val="000000"/>
          <w:sz w:val="20"/>
          <w:szCs w:val="20"/>
        </w:rPr>
        <w:t>con el análisis cualitativo de las proposiciones aceptadas, de acuerdo a lo señalado en el punto relativo a los criterios de evaluación de las presentes bases, dando a conocer el resultado a los licitantes en el fallo;</w:t>
      </w:r>
    </w:p>
    <w:p w:rsidR="00DB02BA" w:rsidRPr="008B6EEF" w:rsidRDefault="00DB02BA" w:rsidP="00DB02BA">
      <w:pPr>
        <w:pStyle w:val="ROMANOS"/>
        <w:spacing w:after="0" w:line="240" w:lineRule="auto"/>
        <w:ind w:left="284" w:firstLine="425"/>
        <w:rPr>
          <w:rFonts w:ascii="Montserrat Light" w:hAnsi="Montserrat Light"/>
          <w:bCs/>
          <w:i w:val="0"/>
          <w:color w:val="000000"/>
          <w:sz w:val="20"/>
          <w:szCs w:val="20"/>
        </w:rPr>
      </w:pPr>
    </w:p>
    <w:p w:rsidR="00DB02BA" w:rsidRPr="00994005" w:rsidRDefault="00DB02BA" w:rsidP="00DB02BA">
      <w:pPr>
        <w:pStyle w:val="Textoindependiente21"/>
        <w:ind w:left="567" w:hanging="567"/>
        <w:rPr>
          <w:rFonts w:ascii="Montserrat Light" w:hAnsi="Montserrat Light" w:cs="Arial"/>
          <w:b w:val="0"/>
          <w:i/>
          <w:color w:val="000000"/>
          <w:sz w:val="20"/>
          <w:lang w:val="es-MX"/>
        </w:rPr>
      </w:pPr>
      <w:r w:rsidRPr="008B6EEF">
        <w:rPr>
          <w:rFonts w:ascii="Montserrat Light" w:hAnsi="Montserrat Light" w:cs="Arial"/>
          <w:sz w:val="20"/>
          <w:lang w:val="es-MX"/>
        </w:rPr>
        <w:t>V.</w:t>
      </w:r>
      <w:r w:rsidRPr="008B6EEF">
        <w:rPr>
          <w:rFonts w:ascii="Montserrat Light" w:hAnsi="Montserrat Light" w:cs="Arial"/>
          <w:sz w:val="20"/>
          <w:lang w:val="es-MX"/>
        </w:rPr>
        <w:tab/>
      </w:r>
      <w:r w:rsidRPr="00994005">
        <w:rPr>
          <w:rFonts w:ascii="Montserrat Light" w:hAnsi="Montserrat Light" w:cs="Arial"/>
          <w:b w:val="0"/>
          <w:sz w:val="20"/>
          <w:lang w:val="es-MX"/>
        </w:rPr>
        <w:t>En junta pública, a la que podrán asistir libremente los licitantes que hubieren presentado proposiciones, se dará a conocer el</w:t>
      </w:r>
      <w:r w:rsidRPr="00994005">
        <w:rPr>
          <w:rFonts w:ascii="Montserrat Light" w:hAnsi="Montserrat Light" w:cs="Arial"/>
          <w:b w:val="0"/>
          <w:color w:val="000000"/>
          <w:sz w:val="20"/>
          <w:lang w:val="es-MX"/>
        </w:rPr>
        <w:t xml:space="preserve"> fallo de la licitación, el cual deberá contener los requisitos establecidos por el Artículo 78 de la Ley de Obra Pública y Servicios relacionados para el Estado y los Municipios de Zacatecas.  El acto del fallo de la licitación comenzará con la lectura del resultado del mismo, levantándose el acta correspondiente, entregándose copia del acta en la que conste el fallo a los licitantes que hayan asistido al acto y se publicará un ejemplar en las oficinas de la Subdirección de Licitaciones de la Secretarías de Desarrollo Urbano, Vivienda y Ordenamiento Territorial, en el multicitado domicilio, para efectos de su notificación a los licitantes.</w:t>
      </w:r>
    </w:p>
    <w:p w:rsidR="00DB02BA" w:rsidRPr="00994005" w:rsidRDefault="00DB02BA" w:rsidP="00DB02BA">
      <w:pPr>
        <w:pStyle w:val="Textoindependiente21"/>
        <w:rPr>
          <w:rFonts w:ascii="Montserrat Light" w:hAnsi="Montserrat Light" w:cs="Arial"/>
          <w:b w:val="0"/>
          <w:i/>
          <w:color w:val="000000"/>
          <w:sz w:val="20"/>
          <w:lang w:val="es-MX"/>
        </w:rPr>
      </w:pPr>
    </w:p>
    <w:p w:rsidR="00DB02BA" w:rsidRPr="008B6EEF" w:rsidRDefault="00DB02BA" w:rsidP="00DB02BA">
      <w:pPr>
        <w:pStyle w:val="Textoindependiente22"/>
        <w:ind w:left="567"/>
        <w:rPr>
          <w:rFonts w:ascii="Montserrat Light" w:hAnsi="Montserrat Light" w:cs="Arial"/>
          <w:b/>
          <w:color w:val="000000"/>
          <w:sz w:val="20"/>
          <w:lang w:val="es-MX"/>
        </w:rPr>
      </w:pPr>
      <w:r w:rsidRPr="008B6EEF">
        <w:rPr>
          <w:rFonts w:ascii="Montserrat Light" w:hAnsi="Montserrat Light" w:cs="Arial"/>
          <w:color w:val="000000"/>
          <w:sz w:val="20"/>
          <w:lang w:val="es-MX"/>
        </w:rPr>
        <w:t xml:space="preserve">A los licitantes que no hayan asistido a la junta pública, se les enviará por correo electrónico un aviso informándoles que el acta de fallo se encuentra a su disposición en las oficinas </w:t>
      </w:r>
      <w:r w:rsidRPr="008B6EEF">
        <w:rPr>
          <w:rFonts w:ascii="Montserrat Light" w:hAnsi="Montserrat Light" w:cs="Arial"/>
          <w:color w:val="000000"/>
          <w:sz w:val="20"/>
        </w:rPr>
        <w:t>de la Subdirección de Licitaciones de la Secretarías de Desarrollo Urbano, Vivienda y Ordenamiento Territorial</w:t>
      </w:r>
      <w:r w:rsidRPr="008B6EEF">
        <w:rPr>
          <w:rFonts w:ascii="Montserrat Light" w:hAnsi="Montserrat Light" w:cs="Arial"/>
          <w:color w:val="000000"/>
          <w:sz w:val="20"/>
          <w:lang w:val="es-MX"/>
        </w:rPr>
        <w:t>, excepto en el caso de que algún licitante no haya proporcionado dirección de correo electrónico.</w:t>
      </w:r>
    </w:p>
    <w:p w:rsidR="00DB02BA" w:rsidRPr="008B6EEF" w:rsidRDefault="00DB02BA" w:rsidP="00DB02BA">
      <w:pPr>
        <w:pStyle w:val="Textoindependiente22"/>
        <w:ind w:left="567"/>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El fallo no podrá incluir información reservada o confidencial, en los términos que establezca la Ley Federal de Transparencia y Acceso a la Información Pública Gubernamental.</w:t>
      </w:r>
    </w:p>
    <w:p w:rsidR="00DB02BA" w:rsidRPr="008B6EEF" w:rsidRDefault="00DB02BA" w:rsidP="00DB02BA">
      <w:pPr>
        <w:pStyle w:val="Textoindependiente21"/>
        <w:ind w:left="567"/>
        <w:rPr>
          <w:rFonts w:ascii="Montserrat Light" w:hAnsi="Montserrat Light" w:cs="Arial"/>
          <w:i/>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Cuando se advierta en el fallo la existencia de un error aritmético, mecanográfico o de cualquier otra naturaleza, que no afecte el resultado de la evaluación realizada por la Secretaría de Desarrollo Urbano, Vivienda y Ordenamiento Territorial, dentro de los 5 (CINCO) días hábiles siguientes a su notificación y siempre que no se haya firmado el contrato, la Secretaría de Desarrollo Urbano, Vivienda y Ordenamiento Territorial, a través de las áreas competentes, procederá a su corrección, aclarando o rectificando el mismo, mediante el acta administrativa correspondiente, en la que se harán constar los motivos que lo originaron y las razones que sustentan su enmienda, </w:t>
      </w:r>
      <w:r w:rsidRPr="008B6EEF">
        <w:rPr>
          <w:rFonts w:ascii="Montserrat Light" w:hAnsi="Montserrat Light" w:cs="Arial"/>
          <w:sz w:val="20"/>
          <w:lang w:val="es-MX"/>
        </w:rPr>
        <w:t xml:space="preserve">hecho que se notificará a los licitantes que hubieran participado en el procedimiento de contratación, remitiendo copia de la misma al Órgano Interno de Control en la Secretaría de Desarrollo Urbano, vivienda y Ordenamiento Territorial, dentro de los </w:t>
      </w:r>
      <w:r w:rsidRPr="008B6EEF">
        <w:rPr>
          <w:rFonts w:ascii="Montserrat Light" w:hAnsi="Montserrat Light" w:cs="Arial"/>
          <w:color w:val="000000"/>
          <w:sz w:val="20"/>
          <w:lang w:val="es-MX"/>
        </w:rPr>
        <w:t>5 (CINCO) días hábiles posteriores a la fecha de su firma.</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Si el error cometido en el fallo no fuera susceptible de corrección conforme a lo dispuesto en el párrafo anterior, el servidor </w:t>
      </w:r>
      <w:r w:rsidRPr="008B6EEF">
        <w:rPr>
          <w:rFonts w:ascii="Montserrat Light" w:hAnsi="Montserrat Light" w:cs="Arial"/>
          <w:sz w:val="20"/>
          <w:lang w:val="es-MX"/>
        </w:rPr>
        <w:t>público responsable, dará vista de inmediato a la Secretaría de la Función Pública del Estado, a</w:t>
      </w:r>
      <w:r w:rsidRPr="008B6EEF">
        <w:rPr>
          <w:rFonts w:ascii="Montserrat Light" w:hAnsi="Montserrat Light" w:cs="Arial"/>
          <w:color w:val="000000"/>
          <w:sz w:val="20"/>
          <w:lang w:val="es-MX"/>
        </w:rPr>
        <w:t xml:space="preserve"> efecto de que previa intervención de oficio, se emitan las directrices para su reposición</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Con la notificación del fallo por el que se adjudica el contrato, las obligaciones derivadas de éste serán exigibles, sin perjuicio de la obligación del contratista y de la Secretaría de Desarrollo Urbano, Vivienda y Ordenamiento Territorial de firmarlo en la fecha y términos señalados en el fallo.</w:t>
      </w:r>
    </w:p>
    <w:p w:rsidR="00DB02BA" w:rsidRPr="008B6EEF" w:rsidRDefault="00DB02BA" w:rsidP="00DB02BA">
      <w:pPr>
        <w:pStyle w:val="Textoindependiente21"/>
        <w:ind w:left="567"/>
        <w:rPr>
          <w:rFonts w:ascii="Montserrat Light" w:hAnsi="Montserrat Light" w:cs="Arial"/>
          <w:bCs/>
          <w:i/>
          <w:sz w:val="20"/>
          <w:lang w:val="es-MX"/>
        </w:rPr>
      </w:pPr>
    </w:p>
    <w:p w:rsidR="00DB02BA" w:rsidRPr="008B6EEF" w:rsidRDefault="00DB02BA" w:rsidP="00DB02BA">
      <w:pPr>
        <w:pStyle w:val="Textoindependiente22"/>
        <w:ind w:left="567"/>
        <w:rPr>
          <w:rFonts w:ascii="Montserrat Light" w:hAnsi="Montserrat Light" w:cs="Arial"/>
          <w:bCs/>
          <w:sz w:val="20"/>
          <w:lang w:val="es-MX"/>
        </w:rPr>
      </w:pPr>
      <w:r w:rsidRPr="008B6EEF">
        <w:rPr>
          <w:rFonts w:ascii="Montserrat Light" w:hAnsi="Montserrat Light" w:cs="Arial"/>
          <w:color w:val="000000"/>
          <w:sz w:val="20"/>
          <w:lang w:val="es-MX"/>
        </w:rPr>
        <w:t>Contra el fallo no procederá recurso alguno; sin embargo, conforme a lo dispuesto por el Artículo 82 de la Ley de Obra Pública y Servicios relacionados para el Estado y los Municipios de Zacatecas, procederá la inconformidad en términos del título décimo, capitulo I.</w:t>
      </w:r>
    </w:p>
    <w:p w:rsidR="00DB02BA" w:rsidRPr="008B6EEF" w:rsidRDefault="00DB02BA" w:rsidP="00DB02BA">
      <w:pPr>
        <w:spacing w:line="0" w:lineRule="atLeast"/>
        <w:ind w:left="567"/>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CAUSAS POR LAS QUE SE PODRÁ DECLARAR DESIERTA LA LICITACIÓN PÚBLICA ESTATAL.</w:t>
      </w:r>
    </w:p>
    <w:p w:rsidR="00DB02BA" w:rsidRPr="008B6EEF" w:rsidRDefault="00DB02BA" w:rsidP="00DB02BA">
      <w:pPr>
        <w:spacing w:line="0" w:lineRule="atLeast"/>
        <w:jc w:val="both"/>
        <w:rPr>
          <w:rFonts w:ascii="Montserrat Light" w:hAnsi="Montserrat Light" w:cs="Arial"/>
          <w:b/>
          <w:bCs/>
          <w:sz w:val="20"/>
          <w:szCs w:val="20"/>
        </w:rPr>
      </w:pPr>
    </w:p>
    <w:p w:rsidR="00DB02BA" w:rsidRPr="008B6EEF" w:rsidRDefault="00DB02BA" w:rsidP="00DB02BA">
      <w:pPr>
        <w:spacing w:line="0" w:lineRule="atLeast"/>
        <w:jc w:val="both"/>
        <w:rPr>
          <w:rFonts w:ascii="Montserrat Light" w:hAnsi="Montserrat Light" w:cs="Arial"/>
          <w:i/>
          <w:color w:val="000000"/>
          <w:sz w:val="20"/>
          <w:szCs w:val="20"/>
        </w:rPr>
      </w:pPr>
      <w:r w:rsidRPr="008B6EEF">
        <w:rPr>
          <w:rFonts w:ascii="Montserrat Light" w:hAnsi="Montserrat Light" w:cs="Arial"/>
          <w:sz w:val="20"/>
          <w:szCs w:val="20"/>
        </w:rPr>
        <w:t>La Secretaría de Desarrollo Urbano, Vivienda y Ordenamiento Territorial, declarará desierta la licitación cuando a su juicio la totalidad de las proposiciones presentadas por los licitantes no reúnan los requisitos de esta convocatoria a licitación o sus</w:t>
      </w:r>
      <w:r w:rsidRPr="008B6EEF">
        <w:rPr>
          <w:rFonts w:ascii="Montserrat Light" w:hAnsi="Montserrat Light" w:cs="Arial"/>
          <w:color w:val="000000"/>
          <w:sz w:val="20"/>
          <w:szCs w:val="20"/>
        </w:rPr>
        <w:t xml:space="preserve"> precios de insumos no fueren aceptables, o cuando no se reciba alguna proposición en el acto de presentación y apertura de proposiciones, señalándose en el fallo las causas que lo motivaron.</w:t>
      </w:r>
    </w:p>
    <w:p w:rsidR="00DB02BA" w:rsidRPr="008B6EEF" w:rsidRDefault="00DB02BA" w:rsidP="00DB02BA">
      <w:pPr>
        <w:jc w:val="both"/>
        <w:rPr>
          <w:rFonts w:ascii="Montserrat Light" w:hAnsi="Montserrat Light" w:cs="Arial"/>
          <w:i/>
          <w:color w:val="000000"/>
          <w:sz w:val="20"/>
          <w:szCs w:val="20"/>
        </w:rPr>
      </w:pPr>
    </w:p>
    <w:p w:rsidR="00DB02BA"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Se considera que los precios de los insumos contenidos en las proposiciones no son aceptables cuando se propongan importes que sean notoriamente superiores o inferiores </w:t>
      </w: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lastRenderedPageBreak/>
        <w:t xml:space="preserve">a los que se desprendan de la investigación de mercado que se realice para la </w:t>
      </w:r>
      <w:proofErr w:type="spellStart"/>
      <w:r w:rsidRPr="008B6EEF">
        <w:rPr>
          <w:rFonts w:ascii="Montserrat Light" w:hAnsi="Montserrat Light" w:cs="Arial"/>
          <w:sz w:val="20"/>
          <w:szCs w:val="20"/>
        </w:rPr>
        <w:t>presupuestación</w:t>
      </w:r>
      <w:proofErr w:type="spellEnd"/>
      <w:r w:rsidRPr="008B6EEF">
        <w:rPr>
          <w:rFonts w:ascii="Montserrat Light" w:hAnsi="Montserrat Light" w:cs="Arial"/>
          <w:sz w:val="20"/>
          <w:szCs w:val="20"/>
        </w:rPr>
        <w:t xml:space="preserve"> de los trabajos, o bien, no siendo notoriamente superiores, rebasen el presupuesto elaborado de manera previa por parte de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y no sea factible pagarlos.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CAUSAS POR LAS QUE PUEDEN SER DESECHADAS LA PROPOSICIONES</w:t>
      </w: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 xml:space="preserve">De conformidad con lo establecido en el artículo 46 del </w:t>
      </w:r>
      <w:r w:rsidRPr="008B6EEF">
        <w:rPr>
          <w:rFonts w:ascii="Montserrat Light" w:hAnsi="Montserrat Light" w:cs="Arial"/>
          <w:b/>
          <w:sz w:val="20"/>
          <w:szCs w:val="20"/>
          <w:lang w:val="es-MX"/>
        </w:rPr>
        <w:t>Reglamento a la Ley de Obras Públicas y Servicios Relacionados con las Mismas para el Estado de Zacatecas</w:t>
      </w:r>
      <w:r w:rsidRPr="008B6EEF">
        <w:rPr>
          <w:rFonts w:ascii="Montserrat Light" w:hAnsi="Montserrat Light" w:cs="Arial"/>
          <w:b/>
          <w:bCs/>
          <w:sz w:val="20"/>
          <w:szCs w:val="20"/>
        </w:rPr>
        <w:t xml:space="preserve">, se consideran causas para el </w:t>
      </w:r>
      <w:proofErr w:type="spellStart"/>
      <w:r w:rsidRPr="008B6EEF">
        <w:rPr>
          <w:rFonts w:ascii="Montserrat Light" w:hAnsi="Montserrat Light" w:cs="Arial"/>
          <w:b/>
          <w:bCs/>
          <w:sz w:val="20"/>
          <w:szCs w:val="20"/>
        </w:rPr>
        <w:t>desechamiento</w:t>
      </w:r>
      <w:proofErr w:type="spellEnd"/>
      <w:r w:rsidRPr="008B6EEF">
        <w:rPr>
          <w:rFonts w:ascii="Montserrat Light" w:hAnsi="Montserrat Light" w:cs="Arial"/>
          <w:b/>
          <w:bCs/>
          <w:sz w:val="20"/>
          <w:szCs w:val="20"/>
        </w:rPr>
        <w:t xml:space="preserve"> de las proposiciones las siguientes: </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 La presentación incompleta o la omisión de cualquier documento requerido en las bases;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 El incumplimiento de las condiciones legales, técnicas y económicas requeridas por la convocante;</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III. La consignación de datos sobre costos, precios o montos en alguno de los documentos de la propuesta técnica;</w:t>
      </w:r>
    </w:p>
    <w:p w:rsidR="00DB02BA"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C53DB0" w:rsidRPr="00E812E9" w:rsidRDefault="00C53DB0" w:rsidP="00C53DB0">
      <w:pPr>
        <w:autoSpaceDE w:val="0"/>
        <w:autoSpaceDN w:val="0"/>
        <w:adjustRightInd w:val="0"/>
        <w:jc w:val="both"/>
        <w:rPr>
          <w:rFonts w:ascii="Montserrat Light" w:eastAsiaTheme="minorHAnsi" w:hAnsi="Montserrat Light" w:cs="Arial"/>
          <w:sz w:val="20"/>
          <w:szCs w:val="20"/>
          <w:lang w:val="es-MX" w:eastAsia="en-US"/>
        </w:rPr>
      </w:pPr>
      <w:r w:rsidRPr="00E812E9">
        <w:rPr>
          <w:rFonts w:ascii="Montserrat Light" w:eastAsiaTheme="minorHAnsi" w:hAnsi="Montserrat Light" w:cs="Arial"/>
          <w:sz w:val="20"/>
          <w:szCs w:val="20"/>
          <w:lang w:val="es-MX" w:eastAsia="en-US"/>
        </w:rPr>
        <w:t>IV. Las dependencias y entidades se abstendrán de recibir propuestas o celebrar contrato algun</w:t>
      </w:r>
      <w:r>
        <w:rPr>
          <w:rFonts w:ascii="Montserrat Light" w:eastAsiaTheme="minorHAnsi" w:hAnsi="Montserrat Light" w:cs="Arial"/>
          <w:sz w:val="20"/>
          <w:szCs w:val="20"/>
          <w:lang w:val="es-MX" w:eastAsia="en-US"/>
        </w:rPr>
        <w:t>o, respecto de los licitantes que se encuentren en el supuesto del artículo 52 de la Ley de Obra Pública y Servicios Relacionados para el Estado y los Municipios de Zacatecas.</w:t>
      </w:r>
    </w:p>
    <w:p w:rsidR="00C53DB0" w:rsidRPr="008B6EEF" w:rsidRDefault="00C53DB0" w:rsidP="00DB02BA">
      <w:pPr>
        <w:autoSpaceDE w:val="0"/>
        <w:autoSpaceDN w:val="0"/>
        <w:adjustRightInd w:val="0"/>
        <w:jc w:val="both"/>
        <w:rPr>
          <w:rFonts w:ascii="Montserrat Light" w:eastAsiaTheme="minorHAnsi" w:hAnsi="Montserrat Light" w:cs="Arial"/>
          <w:sz w:val="20"/>
          <w:szCs w:val="20"/>
          <w:lang w:val="es-MX" w:eastAsia="en-US"/>
        </w:rPr>
      </w:pPr>
      <w:bookmarkStart w:id="6" w:name="_GoBack"/>
      <w:bookmarkEnd w:id="6"/>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 En las propuestas hayan presentado documentación no solicitada, información incongruente entre la propuesta técnica y la económica o que presente alternativas que modifique lo estipulado en las bases de licitación; y</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VI. Las demás que, de acuerdo a las características, magnitud y complejidad de los trabajos a realizar, sean consideradas expresamente en las bases de licitación por los Entes Públicos y que sean estrictamente necesarias para la evaluación de las propuestas o la realización de los trabajos.</w:t>
      </w:r>
    </w:p>
    <w:p w:rsidR="00DB02BA" w:rsidRPr="008B6EEF" w:rsidRDefault="00DB02BA" w:rsidP="00DB02BA">
      <w:pPr>
        <w:spacing w:after="120"/>
        <w:jc w:val="both"/>
        <w:rPr>
          <w:rFonts w:ascii="Montserrat Light" w:hAnsi="Montserrat Light" w:cs="Arial"/>
          <w:b/>
          <w:color w:val="000000"/>
          <w:sz w:val="20"/>
          <w:szCs w:val="20"/>
        </w:rPr>
      </w:pPr>
    </w:p>
    <w:p w:rsidR="00DB02BA" w:rsidRPr="008B6EEF" w:rsidRDefault="00DB02BA" w:rsidP="00DB02BA">
      <w:pPr>
        <w:tabs>
          <w:tab w:val="num" w:pos="900"/>
        </w:tabs>
        <w:jc w:val="both"/>
        <w:rPr>
          <w:rFonts w:ascii="Montserrat Light" w:hAnsi="Montserrat Light" w:cs="Arial"/>
          <w:sz w:val="20"/>
          <w:szCs w:val="20"/>
        </w:rPr>
      </w:pPr>
      <w:r w:rsidRPr="008B6EEF">
        <w:rPr>
          <w:rFonts w:ascii="Montserrat Light" w:hAnsi="Montserrat Light" w:cs="Arial"/>
          <w:b/>
          <w:bCs/>
          <w:sz w:val="20"/>
          <w:szCs w:val="20"/>
        </w:rPr>
        <w:t>CRITERIOS PARA LA EVALUACIÓN DE LAS PROPUESTAS Y LA ADJUDICACIÓN DEL CONTRATO MEDIANTE EL MECANISMO DE EVALUACIÓN BINARIO</w:t>
      </w:r>
    </w:p>
    <w:p w:rsidR="00DB02BA" w:rsidRPr="008B6EEF" w:rsidRDefault="00DB02BA" w:rsidP="00DB02BA">
      <w:pPr>
        <w:tabs>
          <w:tab w:val="num" w:pos="900"/>
        </w:tabs>
        <w:ind w:left="180"/>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sz w:val="20"/>
          <w:szCs w:val="20"/>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a efecto de que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sz w:val="20"/>
          <w:szCs w:val="20"/>
        </w:rPr>
        <w:t xml:space="preserve"> tenga los elementos necesarios para determinar la solvencia de las condiciones legales, técnicas y económicas requeridas.</w:t>
      </w:r>
    </w:p>
    <w:p w:rsidR="00DB02BA" w:rsidRPr="008B6EEF" w:rsidRDefault="00DB02BA" w:rsidP="00DB02BA">
      <w:pPr>
        <w:jc w:val="right"/>
        <w:rPr>
          <w:rFonts w:ascii="Montserrat Light" w:hAnsi="Montserrat Light" w:cs="Arial"/>
          <w:i/>
          <w:sz w:val="20"/>
          <w:szCs w:val="20"/>
        </w:rPr>
      </w:pPr>
    </w:p>
    <w:p w:rsidR="00DB02BA" w:rsidRPr="008B6EEF" w:rsidRDefault="00DB02BA" w:rsidP="00DB02BA">
      <w:pPr>
        <w:jc w:val="both"/>
        <w:rPr>
          <w:rFonts w:ascii="Montserrat Light" w:hAnsi="Montserrat Light" w:cs="Arial"/>
          <w:i/>
          <w:color w:val="000000"/>
          <w:sz w:val="20"/>
          <w:szCs w:val="20"/>
        </w:rPr>
      </w:pPr>
      <w:r w:rsidRPr="008B6EEF">
        <w:rPr>
          <w:rFonts w:ascii="Montserrat Light" w:hAnsi="Montserrat Light" w:cs="Arial"/>
          <w:color w:val="000000"/>
          <w:sz w:val="20"/>
          <w:szCs w:val="20"/>
        </w:rPr>
        <w:t xml:space="preserve">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color w:val="000000"/>
          <w:sz w:val="20"/>
          <w:szCs w:val="20"/>
        </w:rPr>
        <w:t xml:space="preserve">, para hacer el estudio, análisis y evaluación de la solvencia de las proposiciones, se apegará a lo dispuesto en </w:t>
      </w:r>
      <w:r w:rsidRPr="008B6EEF">
        <w:rPr>
          <w:rFonts w:ascii="Montserrat Light" w:hAnsi="Montserrat Light" w:cs="Arial"/>
          <w:sz w:val="20"/>
          <w:szCs w:val="20"/>
        </w:rPr>
        <w:t xml:space="preserve">los artículos 74, 75 y 76 de la Ley de Obra Pública y Servicios relacionados para el Estado </w:t>
      </w:r>
      <w:r w:rsidRPr="008B6EEF">
        <w:rPr>
          <w:rFonts w:ascii="Montserrat Light" w:hAnsi="Montserrat Light" w:cs="Arial"/>
          <w:sz w:val="20"/>
          <w:szCs w:val="20"/>
        </w:rPr>
        <w:lastRenderedPageBreak/>
        <w:t>y los Municipios de Zacatecas y, 36, 38, 39, 41 y 42</w:t>
      </w:r>
      <w:r w:rsidRPr="008B6EEF">
        <w:rPr>
          <w:rFonts w:ascii="Montserrat Light" w:hAnsi="Montserrat Light" w:cs="Arial"/>
          <w:color w:val="000000"/>
          <w:sz w:val="20"/>
          <w:szCs w:val="20"/>
        </w:rPr>
        <w:t xml:space="preserv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Pr="008B6EEF" w:rsidRDefault="00DB02BA" w:rsidP="00DB02BA">
      <w:pPr>
        <w:jc w:val="both"/>
        <w:rPr>
          <w:rFonts w:ascii="Montserrat Light" w:hAnsi="Montserrat Light" w:cs="Arial"/>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El contrato se adjudicará de entre </w:t>
      </w:r>
      <w:r w:rsidRPr="008B6EEF">
        <w:rPr>
          <w:rFonts w:ascii="Montserrat Light" w:hAnsi="Montserrat Light" w:cs="Arial"/>
          <w:b/>
          <w:sz w:val="20"/>
          <w:szCs w:val="20"/>
        </w:rPr>
        <w:t>“LOS LICITANTES”</w:t>
      </w:r>
      <w:r w:rsidRPr="008B6EEF">
        <w:rPr>
          <w:rFonts w:ascii="Montserrat Light" w:hAnsi="Montserrat Light" w:cs="Arial"/>
          <w:sz w:val="20"/>
          <w:szCs w:val="20"/>
        </w:rPr>
        <w:t>, a aquél cuya propuesta resulte solvente porque reúne</w:t>
      </w:r>
      <w:r w:rsidRPr="008B6EEF">
        <w:rPr>
          <w:rFonts w:ascii="Montserrat Light" w:hAnsi="Montserrat Light" w:cs="Arial"/>
          <w:b/>
          <w:sz w:val="20"/>
          <w:szCs w:val="20"/>
        </w:rPr>
        <w:t xml:space="preserve">, conforme a los criterios legales de adjudicación establecidos en las bases de Licitación Pública Estatal, bajo el mecanismo de evaluación binario, </w:t>
      </w:r>
      <w:r w:rsidRPr="008B6EEF">
        <w:rPr>
          <w:rFonts w:ascii="Montserrat Light" w:hAnsi="Montserrat Light" w:cs="Arial"/>
          <w:sz w:val="20"/>
          <w:szCs w:val="20"/>
        </w:rPr>
        <w:t xml:space="preserve">las condiciones legales, técnicas y económicas requeridas por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y garantice satisfactoriamente el cumplimiento de las obligaciones respectivas.</w:t>
      </w:r>
      <w:r w:rsidRPr="008B6EEF">
        <w:rPr>
          <w:rFonts w:ascii="Montserrat Light" w:hAnsi="Montserrat Light" w:cs="Arial"/>
          <w:bCs/>
          <w:sz w:val="20"/>
          <w:szCs w:val="20"/>
        </w:rPr>
        <w:t xml:space="preserve"> (</w:t>
      </w:r>
      <w:r w:rsidRPr="008B6EEF">
        <w:rPr>
          <w:rFonts w:ascii="Montserrat Light" w:hAnsi="Montserrat Light" w:cs="Arial"/>
          <w:b/>
          <w:bCs/>
          <w:sz w:val="20"/>
          <w:szCs w:val="20"/>
        </w:rPr>
        <w:t>Artículo 74 de la Ley de Obra Pública y Servicios relacionados para el Estado y los Municipios de Zacatecas</w:t>
      </w:r>
      <w:r w:rsidRPr="008B6EEF">
        <w:rPr>
          <w:rFonts w:ascii="Montserrat Light" w:hAnsi="Montserrat Light" w:cs="Arial"/>
          <w:bCs/>
          <w:sz w:val="20"/>
          <w:szCs w:val="20"/>
        </w:rPr>
        <w:t>).</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Si resulta que dos o más proposiciones son solventes porque satisfacen la totalidad de los requerimientos solicitados por </w:t>
      </w:r>
      <w:r w:rsidRPr="008B6EEF">
        <w:rPr>
          <w:rFonts w:ascii="Montserrat Light" w:hAnsi="Montserrat Light" w:cs="Arial"/>
          <w:b/>
          <w:sz w:val="20"/>
          <w:szCs w:val="20"/>
        </w:rPr>
        <w:t>“LA CONVOCANTE”</w:t>
      </w:r>
      <w:r w:rsidRPr="008B6EEF">
        <w:rPr>
          <w:rFonts w:ascii="Montserrat Light" w:hAnsi="Montserrat Light" w:cs="Arial"/>
          <w:sz w:val="20"/>
          <w:szCs w:val="20"/>
        </w:rPr>
        <w:t>, el contrato se adjudicará a aquel licitante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r w:rsidRPr="008B6EEF">
        <w:rPr>
          <w:rFonts w:ascii="Montserrat Light" w:hAnsi="Montserrat Light" w:cs="Arial"/>
          <w:b/>
          <w:sz w:val="20"/>
          <w:szCs w:val="20"/>
        </w:rPr>
        <w:t xml:space="preserve"> </w:t>
      </w:r>
      <w:r w:rsidRPr="008B6EEF">
        <w:rPr>
          <w:rFonts w:ascii="Montserrat Light" w:hAnsi="Montserrat Light" w:cs="Arial"/>
          <w:bCs/>
          <w:sz w:val="20"/>
          <w:szCs w:val="20"/>
        </w:rPr>
        <w:t>(</w:t>
      </w:r>
      <w:r w:rsidRPr="008B6EEF">
        <w:rPr>
          <w:rFonts w:ascii="Montserrat Light" w:hAnsi="Montserrat Light" w:cs="Arial"/>
          <w:b/>
          <w:bCs/>
          <w:sz w:val="20"/>
          <w:szCs w:val="20"/>
        </w:rPr>
        <w:t>Artículo 76, segundo párrafo de la Ley de Obra Pública y Servicios relacionados para el Estado y los Municipios de Zacatecas</w:t>
      </w:r>
      <w:r w:rsidRPr="008B6EEF">
        <w:rPr>
          <w:rFonts w:ascii="Montserrat Light" w:hAnsi="Montserrat Light" w:cs="Arial"/>
          <w:bCs/>
          <w:sz w:val="20"/>
          <w:szCs w:val="20"/>
        </w:rPr>
        <w:t>).</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Cs/>
          <w:sz w:val="20"/>
          <w:szCs w:val="20"/>
        </w:rPr>
      </w:pPr>
      <w:r w:rsidRPr="008B6EEF">
        <w:rPr>
          <w:rFonts w:ascii="Montserrat Light" w:hAnsi="Montserrat Light" w:cs="Arial"/>
          <w:bCs/>
          <w:sz w:val="20"/>
          <w:szCs w:val="20"/>
        </w:rPr>
        <w:t>En todos los casos, se preferirá la especialidad, experiencia y capacidad técnica de los LICITANTES, así como aquellos contratistas, que, en su caso, hayan ejecutado trabajos de obras con contratos terminados en costo y tiempo.</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spacing w:line="0" w:lineRule="atLeast"/>
        <w:jc w:val="both"/>
        <w:rPr>
          <w:rFonts w:ascii="Montserrat Light" w:hAnsi="Montserrat Light" w:cs="Arial"/>
          <w:b/>
          <w:sz w:val="20"/>
          <w:szCs w:val="20"/>
          <w:lang w:val="es-MX"/>
        </w:rPr>
      </w:pPr>
      <w:r w:rsidRPr="008B6EEF">
        <w:rPr>
          <w:rFonts w:ascii="Montserrat Light" w:hAnsi="Montserrat Light" w:cs="Arial"/>
          <w:b/>
          <w:color w:val="000000"/>
          <w:sz w:val="20"/>
          <w:szCs w:val="20"/>
        </w:rPr>
        <w:t xml:space="preserve">DEL </w:t>
      </w:r>
      <w:r w:rsidRPr="008B6EEF">
        <w:rPr>
          <w:rFonts w:ascii="Montserrat Light" w:hAnsi="Montserrat Light" w:cs="Arial"/>
          <w:b/>
          <w:sz w:val="20"/>
          <w:szCs w:val="20"/>
          <w:lang w:val="es-MX"/>
        </w:rPr>
        <w:t xml:space="preserve">FALLO.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cs="Arial"/>
          <w:b/>
          <w:bCs/>
          <w:color w:val="000000"/>
          <w:sz w:val="20"/>
          <w:szCs w:val="20"/>
        </w:rPr>
        <w:t>“LA CONVOCANTE”</w:t>
      </w:r>
      <w:r w:rsidRPr="008B6EEF">
        <w:rPr>
          <w:rFonts w:ascii="Montserrat Light" w:hAnsi="Montserrat Light" w:cs="Arial"/>
          <w:color w:val="000000"/>
          <w:sz w:val="20"/>
          <w:szCs w:val="20"/>
        </w:rPr>
        <w:t xml:space="preserve"> </w:t>
      </w:r>
      <w:r w:rsidRPr="008B6EEF">
        <w:rPr>
          <w:rFonts w:ascii="Montserrat Light" w:hAnsi="Montserrat Light"/>
          <w:sz w:val="20"/>
          <w:szCs w:val="20"/>
        </w:rPr>
        <w:t xml:space="preserve">emitirá un dictamen que fundamente y motive el fallo, en el que hará constar el análisis de las proposiciones admitidas, y hará mención de las proposiciones desechadas y los motivos de ello, conforme al Artículo 77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rPr>
      </w:pPr>
      <w:r w:rsidRPr="008B6EEF">
        <w:rPr>
          <w:rFonts w:ascii="Montserrat Light" w:hAnsi="Montserrat Light"/>
          <w:sz w:val="20"/>
          <w:szCs w:val="20"/>
        </w:rPr>
        <w:t xml:space="preserve">Posteriormente </w:t>
      </w:r>
      <w:r w:rsidRPr="008B6EEF">
        <w:rPr>
          <w:rFonts w:ascii="Montserrat Light" w:hAnsi="Montserrat Light" w:cs="Arial"/>
          <w:color w:val="000000"/>
          <w:sz w:val="20"/>
          <w:szCs w:val="20"/>
        </w:rPr>
        <w:t xml:space="preserve">emitirá </w:t>
      </w:r>
      <w:r w:rsidRPr="00C05B5F">
        <w:rPr>
          <w:rFonts w:ascii="Montserrat Light" w:hAnsi="Montserrat Light" w:cs="Arial"/>
          <w:b/>
          <w:color w:val="000000"/>
          <w:sz w:val="20"/>
          <w:szCs w:val="20"/>
          <w:u w:val="single"/>
        </w:rPr>
        <w:t>el f</w:t>
      </w:r>
      <w:r w:rsidRPr="008B6EEF">
        <w:rPr>
          <w:rFonts w:ascii="Montserrat Light" w:hAnsi="Montserrat Light" w:cs="Arial"/>
          <w:b/>
          <w:color w:val="000000"/>
          <w:sz w:val="20"/>
          <w:szCs w:val="20"/>
          <w:u w:val="single"/>
        </w:rPr>
        <w:t>allo</w:t>
      </w:r>
      <w:r w:rsidRPr="008B6EEF">
        <w:rPr>
          <w:rFonts w:ascii="Montserrat Light" w:hAnsi="Montserrat Light" w:cs="Arial"/>
          <w:color w:val="000000"/>
          <w:sz w:val="20"/>
          <w:szCs w:val="20"/>
        </w:rPr>
        <w:t xml:space="preserve"> de conformidad y conteniendo lo indicado en el Artículo 78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fallo de la Licitación Pública Estatal, bajo la modalidad de Precios Unitarios por Tiempo Determinado, se dará a conocer en junta pública en la Sala de Juntas </w:t>
      </w:r>
      <w:r w:rsidRPr="008B6EEF">
        <w:rPr>
          <w:rFonts w:ascii="Montserrat Light" w:hAnsi="Montserrat Light" w:cs="Arial"/>
          <w:sz w:val="20"/>
          <w:szCs w:val="20"/>
          <w:lang w:val="es-MX"/>
        </w:rPr>
        <w:t xml:space="preserve">de la Secretaría de Desarrollo Urbano, Vivienda y Ordenamiento Territorial, en Circuito Cerro del Gato Edificio “F”, Colonia Ciudad Administrativa, Cuarto Piso, C.P. 98160, Zacatecas, Zacatecas.  </w:t>
      </w:r>
      <w:r w:rsidRPr="008B6EEF">
        <w:rPr>
          <w:rFonts w:ascii="Montserrat Light" w:hAnsi="Montserrat Light" w:cs="Arial"/>
          <w:sz w:val="20"/>
          <w:szCs w:val="20"/>
        </w:rPr>
        <w:t>Adicionalmente, los datos del ganador se darán a conocer en el acta de fallo.</w:t>
      </w:r>
    </w:p>
    <w:p w:rsidR="00DB02BA" w:rsidRPr="008B6EEF" w:rsidRDefault="00DB02BA" w:rsidP="00DB02BA">
      <w:pPr>
        <w:spacing w:line="0" w:lineRule="atLeast"/>
        <w:ind w:left="900"/>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Los participantes que se darán por notificados de manera personal en el mismo acto de fallo bastando para ello con la firma de asistencia. La falta de firma de algún LICITANTE no invalidará su contenido y efectos, y se entenderá por notificados con la fijación del fallo en el lugar visible en los estrados de la Secretaría, a partir de esa fecha, encontrándose a su disposición copia del mismo, y para tales efectos estará únicamente a su disposición durante el término de cinco días hábiles contados a partir del día de la celebración del acto </w:t>
      </w:r>
      <w:r w:rsidRPr="008B6EEF">
        <w:rPr>
          <w:rFonts w:ascii="Montserrat Light" w:hAnsi="Montserrat Light" w:cs="Arial"/>
          <w:sz w:val="20"/>
          <w:szCs w:val="20"/>
        </w:rPr>
        <w:lastRenderedPageBreak/>
        <w:t xml:space="preserve">de fallo; siendo de exclusiva responsabilidad de </w:t>
      </w:r>
      <w:r w:rsidRPr="008B6EEF">
        <w:rPr>
          <w:rFonts w:ascii="Montserrat Light" w:hAnsi="Montserrat Light" w:cs="Arial"/>
          <w:b/>
          <w:sz w:val="20"/>
          <w:szCs w:val="20"/>
        </w:rPr>
        <w:t>“LOS LICITANTES”</w:t>
      </w:r>
      <w:r w:rsidRPr="008B6EEF">
        <w:rPr>
          <w:rFonts w:ascii="Montserrat Light" w:hAnsi="Montserrat Light" w:cs="Arial"/>
          <w:sz w:val="20"/>
          <w:szCs w:val="20"/>
        </w:rPr>
        <w:t xml:space="preserve"> acudir a enterarse de su contenido y obtener copia de la misma.</w:t>
      </w:r>
    </w:p>
    <w:p w:rsidR="00DB02BA"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DEVOLUCIÓN DE PROPUESTAS DESECHADAS</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Las propuestas desechadas durante la pres</w:t>
      </w:r>
      <w:r w:rsidRPr="008B6EEF">
        <w:rPr>
          <w:rFonts w:ascii="Montserrat Light" w:hAnsi="Montserrat Light" w:cs="Arial"/>
          <w:sz w:val="20"/>
          <w:szCs w:val="20"/>
        </w:rPr>
        <w:t>ente Licitación Pública Estatal, bajo la modalidad de Precios Unitarios,</w:t>
      </w:r>
      <w:r w:rsidRPr="008B6EEF">
        <w:rPr>
          <w:rFonts w:ascii="Montserrat Light" w:hAnsi="Montserrat Light" w:cs="Arial"/>
          <w:bCs/>
          <w:sz w:val="20"/>
          <w:szCs w:val="20"/>
        </w:rPr>
        <w:t xml:space="preserve"> podrán ser devueltas a los Licitantes que lo soliciten, una vez transcurridos sesenta días naturales contados a partir de la fecha en que se dé a conocer el fallo respectivo, salvo que exista alguna inconformidad en trámite, en cuyo caso se conservarán hasta la total conclusión de la inconformidad e instancias subsecuentes; agotados dichos términos LA CONVOCANTE podrá proceder a su devolución o destrucción. (Artículo 165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u w:val="single"/>
        </w:rPr>
      </w:pPr>
      <w:r w:rsidRPr="008B6EEF">
        <w:rPr>
          <w:rFonts w:ascii="Montserrat Light" w:hAnsi="Montserrat Light" w:cs="Arial"/>
          <w:b/>
          <w:sz w:val="20"/>
          <w:szCs w:val="20"/>
          <w:u w:val="single"/>
        </w:rPr>
        <w:t>DEL CONTRATO</w:t>
      </w:r>
    </w:p>
    <w:p w:rsidR="00DB02BA" w:rsidRPr="008B6EEF" w:rsidRDefault="00DB02BA" w:rsidP="00DB02BA">
      <w:pPr>
        <w:spacing w:line="0" w:lineRule="atLeast"/>
        <w:jc w:val="both"/>
        <w:rPr>
          <w:rFonts w:ascii="Montserrat Light" w:hAnsi="Montserrat Light" w:cs="Arial"/>
          <w:b/>
          <w:sz w:val="20"/>
          <w:szCs w:val="20"/>
          <w:u w:val="single"/>
        </w:rPr>
      </w:pPr>
    </w:p>
    <w:p w:rsidR="00DB02BA" w:rsidRPr="008B6EEF" w:rsidRDefault="00DB02BA" w:rsidP="00DB02BA">
      <w:pPr>
        <w:spacing w:line="0" w:lineRule="atLeast"/>
        <w:ind w:left="720" w:hanging="720"/>
        <w:jc w:val="both"/>
        <w:rPr>
          <w:rFonts w:ascii="Montserrat Light" w:hAnsi="Montserrat Light" w:cs="Arial"/>
          <w:b/>
          <w:i/>
          <w:sz w:val="20"/>
          <w:szCs w:val="20"/>
        </w:rPr>
      </w:pPr>
      <w:r w:rsidRPr="008B6EEF">
        <w:rPr>
          <w:rFonts w:ascii="Montserrat Light" w:hAnsi="Montserrat Light" w:cs="Arial"/>
          <w:b/>
          <w:sz w:val="20"/>
          <w:szCs w:val="20"/>
        </w:rPr>
        <w:t>MODELO DEL CONTRATO.</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modelo de contrato de obra pública se anexa a las presentes Bases de Licitación, en el que se establecen los derechos y obligaciones de las partes en la ejecución de los trabajos, es emitido con apego a lo previsto por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así como en la demás normatividad aplicable vigente.</w:t>
      </w: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tbl>
      <w:tblPr>
        <w:tblStyle w:val="Listamedia2-nfasis3"/>
        <w:tblpPr w:leftFromText="141" w:rightFromText="141" w:vertAnchor="text" w:horzAnchor="margin" w:tblpY="1923"/>
        <w:tblW w:w="0" w:type="auto"/>
        <w:tblLook w:val="0000" w:firstRow="0" w:lastRow="0" w:firstColumn="0" w:lastColumn="0" w:noHBand="0" w:noVBand="0"/>
      </w:tblPr>
      <w:tblGrid>
        <w:gridCol w:w="1683"/>
        <w:gridCol w:w="3103"/>
      </w:tblGrid>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6"/>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lastRenderedPageBreak/>
              <w:t>Estructura Financiera</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r w:rsidRPr="00FA47C1">
              <w:rPr>
                <w:rFonts w:ascii="Montserrat Light" w:hAnsi="Montserrat Light" w:cs="Arial"/>
                <w:sz w:val="14"/>
                <w:szCs w:val="14"/>
              </w:rPr>
              <w:t>FISE</w:t>
            </w: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proofErr w:type="spellStart"/>
            <w:r w:rsidRPr="00FA47C1">
              <w:rPr>
                <w:rFonts w:ascii="Montserrat Light" w:hAnsi="Montserrat Light"/>
                <w:sz w:val="14"/>
                <w:szCs w:val="14"/>
              </w:rPr>
              <w:t>Cto</w:t>
            </w:r>
            <w:proofErr w:type="spellEnd"/>
            <w:r w:rsidRPr="00FA47C1">
              <w:rPr>
                <w:rFonts w:ascii="Montserrat Light" w:hAnsi="Montserrat Light"/>
                <w:sz w:val="14"/>
                <w:szCs w:val="14"/>
              </w:rPr>
              <w:t>. No.</w:t>
            </w:r>
          </w:p>
        </w:tc>
        <w:tc>
          <w:tcPr>
            <w:tcW w:w="3103" w:type="dxa"/>
            <w:vAlign w:val="center"/>
          </w:tcPr>
          <w:p w:rsidR="00DB02BA" w:rsidRPr="00FA47C1" w:rsidRDefault="008862F0"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r>
              <w:rPr>
                <w:rFonts w:ascii="Montserrat Light" w:hAnsi="Montserrat Light" w:cs="Arial"/>
                <w:b/>
                <w:sz w:val="14"/>
                <w:szCs w:val="14"/>
              </w:rPr>
              <w:t>EO-932060991-SEDUVOT017-2023</w:t>
            </w:r>
            <w:r w:rsidR="00DB02BA">
              <w:rPr>
                <w:rFonts w:ascii="Montserrat Light" w:hAnsi="Montserrat Light" w:cs="Arial"/>
                <w:b/>
                <w:sz w:val="14"/>
                <w:szCs w:val="14"/>
              </w:rPr>
              <w:t xml:space="preserve"> </w:t>
            </w: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5"/>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Descripción  de la Obra</w:t>
            </w:r>
          </w:p>
        </w:tc>
        <w:tc>
          <w:tcPr>
            <w:tcW w:w="3103" w:type="dxa"/>
            <w:vAlign w:val="center"/>
          </w:tcPr>
          <w:p w:rsidR="00DB02BA" w:rsidRPr="00FA47C1" w:rsidRDefault="00DB02BA" w:rsidP="00DB02BA">
            <w:pPr>
              <w:jc w:val="both"/>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highlight w:val="yellow"/>
              </w:rPr>
            </w:pP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Contratista</w:t>
            </w:r>
          </w:p>
        </w:tc>
        <w:tc>
          <w:tcPr>
            <w:tcW w:w="3103" w:type="dxa"/>
            <w:vAlign w:val="center"/>
          </w:tcPr>
          <w:p w:rsidR="00DB02BA" w:rsidRPr="00FA47C1" w:rsidRDefault="00DB02BA"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158"/>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Monto Total</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p>
        </w:tc>
      </w:tr>
    </w:tbl>
    <w:p w:rsidR="00DB02BA" w:rsidRPr="00FA47C1" w:rsidRDefault="00DB02BA" w:rsidP="00DB02BA">
      <w:pPr>
        <w:jc w:val="right"/>
        <w:rPr>
          <w:rFonts w:ascii="Montserrat Light" w:hAnsi="Montserrat Light"/>
          <w:noProof/>
          <w:sz w:val="14"/>
          <w:szCs w:val="14"/>
          <w:lang w:eastAsia="es-MX"/>
        </w:rPr>
      </w:pPr>
      <w:r w:rsidRPr="00FA47C1">
        <w:rPr>
          <w:rFonts w:ascii="Montserrat Light" w:hAnsi="Montserrat Light"/>
          <w:noProof/>
          <w:sz w:val="14"/>
          <w:szCs w:val="14"/>
          <w:lang w:val="es-MX" w:eastAsia="es-MX"/>
        </w:rPr>
        <w:drawing>
          <wp:inline distT="0" distB="0" distL="0" distR="0" wp14:anchorId="6521DE4F" wp14:editId="5F5A6094">
            <wp:extent cx="2370125" cy="117043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6315" cy="1178427"/>
                    </a:xfrm>
                    <a:prstGeom prst="rect">
                      <a:avLst/>
                    </a:prstGeom>
                    <a:noFill/>
                  </pic:spPr>
                </pic:pic>
              </a:graphicData>
            </a:graphic>
          </wp:inline>
        </w:drawing>
      </w:r>
    </w:p>
    <w:p w:rsidR="00DB02BA" w:rsidRPr="00FA47C1" w:rsidRDefault="00DB02BA" w:rsidP="00DB02BA">
      <w:pPr>
        <w:tabs>
          <w:tab w:val="left" w:pos="8156"/>
        </w:tabs>
        <w:rPr>
          <w:rFonts w:ascii="Montserrat Light" w:hAnsi="Montserrat Light"/>
          <w:noProof/>
          <w:sz w:val="14"/>
          <w:szCs w:val="14"/>
          <w:lang w:eastAsia="es-MX"/>
        </w:rPr>
      </w:pPr>
      <w:r w:rsidRPr="00FA47C1">
        <w:rPr>
          <w:rFonts w:ascii="Montserrat Light" w:hAnsi="Montserrat Light"/>
          <w:noProof/>
          <w:sz w:val="14"/>
          <w:szCs w:val="14"/>
          <w:lang w:eastAsia="es-MX"/>
        </w:rPr>
        <w:tab/>
      </w:r>
    </w:p>
    <w:p w:rsidR="00DB02BA" w:rsidRPr="00FA47C1" w:rsidRDefault="00DB02BA" w:rsidP="00DB02BA">
      <w:pPr>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Default="00DB02BA" w:rsidP="00DB02BA">
      <w:pPr>
        <w:pStyle w:val="Ttulo1"/>
        <w:numPr>
          <w:ilvl w:val="0"/>
          <w:numId w:val="0"/>
        </w:numPr>
        <w:jc w:val="both"/>
        <w:rPr>
          <w:rFonts w:ascii="Montserrat Light" w:eastAsia="Arial" w:hAnsi="Montserrat Light" w:cs="Arial"/>
          <w:sz w:val="14"/>
          <w:szCs w:val="14"/>
          <w:lang w:val="es-MX" w:eastAsia="en-US"/>
        </w:rPr>
      </w:pPr>
      <w:bookmarkStart w:id="7" w:name="bookmark2"/>
    </w:p>
    <w:p w:rsidR="00DB02BA" w:rsidRPr="00FA47C1" w:rsidRDefault="00DB02BA" w:rsidP="00DB02BA">
      <w:pPr>
        <w:pStyle w:val="Ttulo1"/>
        <w:numPr>
          <w:ilvl w:val="0"/>
          <w:numId w:val="0"/>
        </w:numPr>
        <w:jc w:val="both"/>
        <w:rPr>
          <w:rFonts w:ascii="Montserrat Light" w:eastAsia="Arial" w:hAnsi="Montserrat Light" w:cs="Arial"/>
          <w:b/>
          <w:sz w:val="14"/>
          <w:szCs w:val="14"/>
          <w:lang w:val="es-MX" w:eastAsia="en-US"/>
        </w:rPr>
      </w:pPr>
      <w:r w:rsidRPr="00FA47C1">
        <w:rPr>
          <w:rFonts w:ascii="Montserrat Light" w:eastAsia="Arial" w:hAnsi="Montserrat Light" w:cs="Arial"/>
          <w:sz w:val="14"/>
          <w:szCs w:val="14"/>
          <w:lang w:val="es-MX" w:eastAsia="en-US"/>
        </w:rPr>
        <w:t>Contrato de Obra Pública a base de Precio Unitarios y Tiempo Determinado, que celebran por una parte, el Gobierno del Estado de Zacatecas a través de la Secretaría de Desarrollo Urbano, Vivienda y Ordenamiento Territoria</w:t>
      </w:r>
      <w:r>
        <w:rPr>
          <w:rFonts w:ascii="Montserrat Light" w:eastAsia="Arial" w:hAnsi="Montserrat Light" w:cs="Arial"/>
          <w:sz w:val="14"/>
          <w:szCs w:val="14"/>
          <w:lang w:val="es-MX" w:eastAsia="en-US"/>
        </w:rPr>
        <w:t xml:space="preserve">l representada por su Titular </w:t>
      </w:r>
      <w:r>
        <w:rPr>
          <w:rFonts w:ascii="Montserrat Light" w:eastAsia="MS Mincho" w:hAnsi="Montserrat Light"/>
          <w:b/>
          <w:bCs/>
          <w:sz w:val="14"/>
          <w:szCs w:val="14"/>
        </w:rPr>
        <w:t xml:space="preserve">Arq. </w:t>
      </w:r>
      <w:r w:rsidR="0098316A">
        <w:rPr>
          <w:rFonts w:ascii="Montserrat Light" w:eastAsia="MS Mincho" w:hAnsi="Montserrat Light"/>
          <w:b/>
          <w:bCs/>
          <w:sz w:val="14"/>
          <w:szCs w:val="14"/>
        </w:rPr>
        <w:t>Luz Eugenia Pérez Haro</w:t>
      </w:r>
      <w:r w:rsidRPr="00FA47C1">
        <w:rPr>
          <w:rFonts w:ascii="Montserrat Light" w:eastAsia="Arial" w:hAnsi="Montserrat Light" w:cs="Arial"/>
          <w:sz w:val="14"/>
          <w:szCs w:val="14"/>
          <w:lang w:val="es-MX" w:eastAsia="en-US"/>
        </w:rPr>
        <w:t>, a quien en lo sucesivo se le denominará “El Gobierno del Estado de Zacatecas” y por la otra parte _____________________________ a quien en lo sucesivo se le denominará “El Contratista” al tenor de las siguientes declaraciones y cláusulas:</w:t>
      </w:r>
    </w:p>
    <w:p w:rsidR="00DB02BA" w:rsidRPr="00FA47C1" w:rsidRDefault="00DB02BA" w:rsidP="00DB02BA">
      <w:pPr>
        <w:pStyle w:val="Ttulo1"/>
        <w:numPr>
          <w:ilvl w:val="0"/>
          <w:numId w:val="0"/>
        </w:numPr>
        <w:jc w:val="both"/>
        <w:rPr>
          <w:rFonts w:ascii="Montserrat Light" w:hAnsi="Montserrat Light" w:cs="Arial"/>
          <w:sz w:val="14"/>
          <w:szCs w:val="14"/>
        </w:rPr>
      </w:pPr>
    </w:p>
    <w:p w:rsidR="00DB02BA" w:rsidRPr="00FA47C1" w:rsidRDefault="00DB02BA" w:rsidP="00DB02BA">
      <w:pPr>
        <w:pStyle w:val="Ttulo1"/>
        <w:numPr>
          <w:ilvl w:val="0"/>
          <w:numId w:val="0"/>
        </w:numPr>
        <w:ind w:left="432" w:hanging="432"/>
        <w:jc w:val="center"/>
        <w:rPr>
          <w:rFonts w:ascii="Montserrat Light" w:hAnsi="Montserrat Light" w:cs="Arial"/>
          <w:sz w:val="14"/>
          <w:szCs w:val="14"/>
        </w:rPr>
      </w:pPr>
      <w:r w:rsidRPr="00FA47C1">
        <w:rPr>
          <w:rFonts w:ascii="Montserrat Light" w:hAnsi="Montserrat Light" w:cs="Arial"/>
          <w:sz w:val="14"/>
          <w:szCs w:val="14"/>
        </w:rPr>
        <w:t>D E C L A R A C I O N E S</w:t>
      </w:r>
    </w:p>
    <w:p w:rsidR="00DB02BA" w:rsidRPr="00FA47C1" w:rsidRDefault="00DB02BA" w:rsidP="00DB02BA">
      <w:pPr>
        <w:pStyle w:val="Default"/>
        <w:jc w:val="both"/>
        <w:rPr>
          <w:rFonts w:ascii="Montserrat Light" w:eastAsia="MS Mincho" w:hAnsi="Montserrat Light"/>
          <w:bCs/>
          <w:color w:val="auto"/>
          <w:sz w:val="14"/>
          <w:szCs w:val="14"/>
          <w:lang w:val="es-ES" w:eastAsia="es-ES"/>
        </w:rPr>
      </w:pPr>
    </w:p>
    <w:p w:rsidR="00DB02BA" w:rsidRPr="00FA47C1" w:rsidRDefault="00DB02BA" w:rsidP="00DB02BA">
      <w:pPr>
        <w:pStyle w:val="Default"/>
        <w:jc w:val="both"/>
        <w:rPr>
          <w:rFonts w:ascii="Montserrat Light" w:hAnsi="Montserrat Light"/>
          <w:b/>
          <w:color w:val="auto"/>
          <w:sz w:val="14"/>
          <w:szCs w:val="14"/>
          <w:lang w:eastAsia="es-ES"/>
        </w:rPr>
      </w:pPr>
      <w:r w:rsidRPr="00FA47C1">
        <w:rPr>
          <w:rFonts w:ascii="Montserrat Light" w:eastAsia="MS Mincho" w:hAnsi="Montserrat Light"/>
          <w:b/>
          <w:bCs/>
          <w:color w:val="auto"/>
          <w:sz w:val="14"/>
          <w:szCs w:val="14"/>
          <w:lang w:val="es-ES" w:eastAsia="es-ES"/>
        </w:rPr>
        <w:t>PRIMERA. -</w:t>
      </w:r>
      <w:r w:rsidRPr="00FA47C1">
        <w:rPr>
          <w:rFonts w:ascii="Montserrat Light" w:eastAsia="MS Mincho" w:hAnsi="Montserrat Light"/>
          <w:bCs/>
          <w:color w:val="auto"/>
          <w:sz w:val="14"/>
          <w:szCs w:val="14"/>
          <w:lang w:val="es-ES" w:eastAsia="es-ES"/>
        </w:rPr>
        <w:t xml:space="preserve"> </w:t>
      </w:r>
      <w:r w:rsidRPr="00FA47C1">
        <w:rPr>
          <w:rFonts w:ascii="Montserrat Light" w:hAnsi="Montserrat Light"/>
          <w:b/>
          <w:color w:val="auto"/>
          <w:sz w:val="14"/>
          <w:szCs w:val="14"/>
          <w:lang w:eastAsia="es-ES"/>
        </w:rPr>
        <w:t xml:space="preserve">EL GOBIERNO DEL ESTADO DE ZACATECAS DECLARA:  </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eastAsia="MS Mincho" w:hAnsi="Montserrat Light"/>
          <w:sz w:val="14"/>
          <w:szCs w:val="14"/>
        </w:rPr>
      </w:pPr>
      <w:r w:rsidRPr="00FA47C1">
        <w:rPr>
          <w:rFonts w:ascii="Montserrat Light" w:eastAsia="MS Mincho" w:hAnsi="Montserrat Light"/>
          <w:b/>
          <w:sz w:val="14"/>
          <w:szCs w:val="14"/>
        </w:rPr>
        <w:t xml:space="preserve">I.1.- </w:t>
      </w:r>
      <w:r w:rsidRPr="00FA47C1">
        <w:rPr>
          <w:rFonts w:ascii="Montserrat Light" w:eastAsia="MS Mincho" w:hAnsi="Montserrat Light"/>
          <w:sz w:val="14"/>
          <w:szCs w:val="14"/>
        </w:rPr>
        <w:t>La Secretaría de Desarrollo Urbano, Vivienda y Ordenamiento Territorial es dependiente de la Administración Pública Centralizada, lo anterior con apoyo en lo dispuesto en los términos legales de los artículos 25 fracción XII de la Ley Orgánica de la Administración Pública para el Estado de Zacatecas.</w:t>
      </w:r>
    </w:p>
    <w:p w:rsidR="00DB02BA" w:rsidRPr="00FA47C1" w:rsidRDefault="00DB02BA" w:rsidP="00DB02BA">
      <w:pPr>
        <w:pStyle w:val="Default"/>
        <w:jc w:val="both"/>
        <w:rPr>
          <w:rFonts w:ascii="Montserrat Light" w:eastAsia="MS Mincho" w:hAnsi="Montserrat Light"/>
          <w:sz w:val="14"/>
          <w:szCs w:val="14"/>
        </w:rPr>
      </w:pPr>
    </w:p>
    <w:p w:rsidR="00DB02BA" w:rsidRPr="00FA47C1" w:rsidRDefault="00DB02BA" w:rsidP="00DB02BA">
      <w:pPr>
        <w:pStyle w:val="Default"/>
        <w:jc w:val="both"/>
        <w:rPr>
          <w:rFonts w:ascii="Montserrat Light" w:eastAsia="MS Mincho" w:hAnsi="Montserrat Light"/>
          <w:bCs/>
          <w:sz w:val="14"/>
          <w:szCs w:val="14"/>
        </w:rPr>
      </w:pPr>
      <w:r w:rsidRPr="00FA47C1">
        <w:rPr>
          <w:rFonts w:ascii="Montserrat Light" w:eastAsia="MS Mincho" w:hAnsi="Montserrat Light"/>
          <w:b/>
          <w:sz w:val="14"/>
          <w:szCs w:val="14"/>
        </w:rPr>
        <w:t>I.2.-</w:t>
      </w:r>
      <w:r w:rsidRPr="00FA47C1">
        <w:rPr>
          <w:rFonts w:ascii="Montserrat Light" w:hAnsi="Montserrat Light" w:cs="Tahoma"/>
          <w:sz w:val="14"/>
          <w:szCs w:val="14"/>
          <w:lang w:val="es-ES"/>
        </w:rPr>
        <w:t xml:space="preserve"> La Titular de la Secretaría de Desarrollo Urbano, Vivienda y Ordenamiento Territorial acredita su personalidad con el nombramiento  extendido por el Lic. David Monreal Ávila,  Gobernador del Estado de Zacatecas en fecha </w:t>
      </w:r>
      <w:r w:rsidRPr="00FA47C1">
        <w:rPr>
          <w:rFonts w:ascii="Montserrat" w:eastAsia="Cambria" w:hAnsi="Montserrat"/>
          <w:sz w:val="14"/>
          <w:szCs w:val="14"/>
          <w:lang w:eastAsia="en-US"/>
        </w:rPr>
        <w:t>veintiséis (26) de octubre de dos mil veintiuno (2021),</w:t>
      </w:r>
      <w:r w:rsidRPr="00FA47C1">
        <w:rPr>
          <w:rFonts w:ascii="Montserrat Light" w:hAnsi="Montserrat Light" w:cs="Tahoma"/>
          <w:sz w:val="14"/>
          <w:szCs w:val="14"/>
          <w:lang w:val="es-ES"/>
        </w:rPr>
        <w:t xml:space="preserve"> en ejercicio de las facultades que le confiere la fracción XI del Artículo 82 de la Constitución Política del Estado Libre y Soberano de Zacatecas y el Artículo 17 de la Ley del Servicio Civil del Estado de Zacatecas, de la misma manera la Secretaría de Desarrollo Urbano, Vivienda y Ordenamiento Territorial cuenta con las atribuciones descritas en el Artículo 37 de la Ley Orgánica de la Administración Pública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hAnsi="Montserrat Light"/>
          <w:sz w:val="14"/>
          <w:szCs w:val="14"/>
        </w:rPr>
      </w:pPr>
      <w:r w:rsidRPr="00FA47C1">
        <w:rPr>
          <w:rFonts w:ascii="Montserrat Light" w:eastAsia="MS Mincho" w:hAnsi="Montserrat Light"/>
          <w:b/>
          <w:bCs/>
          <w:sz w:val="14"/>
          <w:szCs w:val="14"/>
        </w:rPr>
        <w:t xml:space="preserve">I.3.- </w:t>
      </w:r>
      <w:r w:rsidR="0098316A">
        <w:rPr>
          <w:rFonts w:ascii="Montserrat Light" w:eastAsia="MS Mincho" w:hAnsi="Montserrat Light"/>
          <w:bCs/>
          <w:sz w:val="14"/>
          <w:szCs w:val="14"/>
        </w:rPr>
        <w:t xml:space="preserve">Su representante </w:t>
      </w:r>
      <w:r>
        <w:rPr>
          <w:rFonts w:ascii="Montserrat Light" w:eastAsia="MS Mincho" w:hAnsi="Montserrat Light"/>
          <w:b/>
          <w:bCs/>
          <w:sz w:val="14"/>
          <w:szCs w:val="14"/>
        </w:rPr>
        <w:t xml:space="preserve">Arq. </w:t>
      </w:r>
      <w:r w:rsidR="0098316A">
        <w:rPr>
          <w:rFonts w:ascii="Montserrat Light" w:eastAsia="MS Mincho" w:hAnsi="Montserrat Light"/>
          <w:b/>
          <w:bCs/>
          <w:sz w:val="14"/>
          <w:szCs w:val="14"/>
        </w:rPr>
        <w:t>Luz Eugenia Pérez Haro</w:t>
      </w:r>
      <w:r w:rsidRPr="00FA47C1">
        <w:rPr>
          <w:rFonts w:ascii="Montserrat Light" w:eastAsia="MS Mincho" w:hAnsi="Montserrat Light"/>
          <w:bCs/>
          <w:sz w:val="14"/>
          <w:szCs w:val="14"/>
        </w:rPr>
        <w:t>, está facultada para suscribir el presente contrato con fundamento en lo dispuesto por el artículo 37 fracción III de Ley Orgánica de la Administración Pública para el Estado de Zacatecas y la fracción XXXVI del artículo 10 del Reglamento Interior de la Secretaría de Desarrollo Urbano, Vivienda y Ordenamiento Territorial.</w:t>
      </w:r>
    </w:p>
    <w:p w:rsidR="00DB02BA" w:rsidRPr="00FA47C1" w:rsidRDefault="00DB02BA" w:rsidP="00DB02BA">
      <w:pPr>
        <w:pStyle w:val="Textosinformato"/>
        <w:jc w:val="both"/>
        <w:rPr>
          <w:rFonts w:ascii="Montserrat Light" w:eastAsia="MS Mincho" w:hAnsi="Montserrat Light" w:cs="Arial"/>
          <w:b/>
          <w:sz w:val="14"/>
          <w:szCs w:val="14"/>
          <w:lang w:val="es-MX"/>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I.4.-</w:t>
      </w:r>
      <w:r w:rsidRPr="00FA47C1">
        <w:rPr>
          <w:rFonts w:ascii="Montserrat Light" w:hAnsi="Montserrat Light" w:cs="Arial"/>
          <w:sz w:val="14"/>
          <w:szCs w:val="14"/>
        </w:rPr>
        <w:t xml:space="preserve"> </w:t>
      </w:r>
      <w:r w:rsidRPr="00FA47C1">
        <w:rPr>
          <w:rFonts w:ascii="Montserrat Light" w:hAnsi="Montserrat Light" w:cs="Arial"/>
          <w:sz w:val="14"/>
          <w:szCs w:val="14"/>
          <w:lang w:val="es-MX"/>
        </w:rPr>
        <w:t xml:space="preserve">Que </w:t>
      </w:r>
      <w:r w:rsidRPr="00FA47C1">
        <w:rPr>
          <w:rFonts w:ascii="Montserrat Light" w:eastAsia="MS Mincho" w:hAnsi="Montserrat Light" w:cs="Arial"/>
          <w:sz w:val="14"/>
          <w:szCs w:val="14"/>
          <w:lang w:val="es-MX"/>
        </w:rPr>
        <w:t xml:space="preserve"> para la suficiencia presupuestal del presente contrato será conforme lo dispuesto en el Decreto de Presupuesto de Egresos para el Ejercicio Fiscal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 xml:space="preserve"> del Estado de Zacatecas y el oficio de autorización presupuestal Núm. </w:t>
      </w:r>
      <w:r w:rsidRPr="00FA47C1">
        <w:rPr>
          <w:rFonts w:ascii="Montserrat Light" w:eastAsia="MS Mincho" w:hAnsi="Montserrat Light" w:cs="Arial"/>
          <w:b/>
          <w:sz w:val="14"/>
          <w:szCs w:val="14"/>
          <w:highlight w:val="yellow"/>
          <w:lang w:val="es-MX"/>
        </w:rPr>
        <w:t>DP-A-XXX/XXX de fecha XX de XXXX del año 202</w:t>
      </w:r>
      <w:r>
        <w:rPr>
          <w:rFonts w:ascii="Montserrat Light" w:eastAsia="MS Mincho" w:hAnsi="Montserrat Light" w:cs="Arial"/>
          <w:b/>
          <w:sz w:val="14"/>
          <w:szCs w:val="14"/>
          <w:highlight w:val="yellow"/>
          <w:lang w:val="es-MX"/>
        </w:rPr>
        <w:t>3</w:t>
      </w:r>
      <w:r w:rsidRPr="00FA47C1">
        <w:rPr>
          <w:rFonts w:ascii="Montserrat Light" w:eastAsia="MS Mincho" w:hAnsi="Montserrat Light" w:cs="Arial"/>
          <w:b/>
          <w:sz w:val="14"/>
          <w:szCs w:val="14"/>
          <w:highlight w:val="yellow"/>
          <w:lang w:val="es-MX"/>
        </w:rPr>
        <w:t>,</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suscrito por el Gobernador del Estado, así mismo la Coordinación Estatal de Planeación del Gobierno del Estado aprobó la inversión correspondiente a las obras, objeto del presente documento mediante el oficio de ejecución No. </w:t>
      </w:r>
      <w:r w:rsidRPr="00FA47C1">
        <w:rPr>
          <w:rFonts w:ascii="Montserrat Light" w:eastAsia="MS Mincho" w:hAnsi="Montserrat Light" w:cs="Arial"/>
          <w:b/>
          <w:sz w:val="14"/>
          <w:szCs w:val="14"/>
          <w:highlight w:val="yellow"/>
          <w:lang w:val="es-MX"/>
        </w:rPr>
        <w:t>COEPLA-OE/XXXXXXX/XX</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de fecha XX de XXXX de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w:t>
      </w:r>
    </w:p>
    <w:p w:rsidR="00DB02BA" w:rsidRPr="00FA47C1" w:rsidRDefault="00DB02BA" w:rsidP="00DB02BA">
      <w:pPr>
        <w:pStyle w:val="Textosinformato"/>
        <w:jc w:val="both"/>
        <w:rPr>
          <w:rFonts w:ascii="Montserrat Light" w:eastAsia="MS Mincho" w:hAnsi="Montserrat Light" w:cs="Arial"/>
          <w:sz w:val="14"/>
          <w:szCs w:val="14"/>
        </w:rPr>
      </w:pPr>
    </w:p>
    <w:p w:rsidR="004A10D6" w:rsidRPr="00FA47C1" w:rsidRDefault="004A10D6" w:rsidP="004A10D6">
      <w:pPr>
        <w:pStyle w:val="Textosinformato"/>
        <w:jc w:val="both"/>
        <w:rPr>
          <w:rFonts w:ascii="Montserrat Light" w:hAnsi="Montserrat Light" w:cs="Arial"/>
          <w:b/>
          <w:sz w:val="14"/>
          <w:szCs w:val="14"/>
        </w:rPr>
      </w:pPr>
      <w:r w:rsidRPr="006324BD">
        <w:rPr>
          <w:rFonts w:ascii="Montserrat Light" w:hAnsi="Montserrat Light" w:cs="Arial"/>
          <w:b/>
          <w:sz w:val="14"/>
          <w:szCs w:val="14"/>
          <w:highlight w:val="yellow"/>
        </w:rPr>
        <w:t xml:space="preserve">I.5.- </w:t>
      </w:r>
      <w:r w:rsidRPr="006324BD">
        <w:rPr>
          <w:rFonts w:ascii="Montserrat Light" w:eastAsia="MS Mincho" w:hAnsi="Montserrat Light" w:cs="Arial"/>
          <w:sz w:val="14"/>
          <w:szCs w:val="14"/>
          <w:highlight w:val="yellow"/>
          <w:lang w:val="es-MX"/>
        </w:rPr>
        <w:t xml:space="preserve">La adjudicación del presente contrato se realizó mediante el procedimiento de Licitación Pública Estatal N.º </w:t>
      </w:r>
      <w:r w:rsidR="008862F0">
        <w:rPr>
          <w:rFonts w:ascii="Montserrat Light" w:hAnsi="Montserrat Light" w:cs="Arial"/>
          <w:b/>
          <w:sz w:val="14"/>
          <w:szCs w:val="14"/>
          <w:highlight w:val="yellow"/>
          <w:lang w:val="es-MX"/>
        </w:rPr>
        <w:t>EO-932060991-SEDUVOT017-2023</w:t>
      </w:r>
      <w:r w:rsidRPr="006324BD">
        <w:rPr>
          <w:rFonts w:ascii="Montserrat Light" w:hAnsi="Montserrat Light" w:cs="Arial"/>
          <w:b/>
          <w:sz w:val="14"/>
          <w:szCs w:val="14"/>
          <w:highlight w:val="yellow"/>
          <w:lang w:val="es-MX"/>
        </w:rPr>
        <w:t xml:space="preserve"> </w:t>
      </w:r>
      <w:r w:rsidRPr="006324BD">
        <w:rPr>
          <w:rFonts w:ascii="Montserrat Light" w:hAnsi="Montserrat Light"/>
          <w:sz w:val="14"/>
          <w:szCs w:val="14"/>
          <w:highlight w:val="yellow"/>
          <w:lang w:val="es-MX"/>
        </w:rPr>
        <w:t>,</w:t>
      </w:r>
      <w:r w:rsidRPr="006324BD">
        <w:rPr>
          <w:rFonts w:ascii="Montserrat Light" w:eastAsia="MS Mincho" w:hAnsi="Montserrat Light" w:cs="Arial"/>
          <w:sz w:val="14"/>
          <w:szCs w:val="14"/>
          <w:highlight w:val="yellow"/>
          <w:lang w:val="es-MX"/>
        </w:rPr>
        <w:t xml:space="preserve"> instaurada por la </w:t>
      </w:r>
      <w:r w:rsidRPr="006324BD">
        <w:rPr>
          <w:rFonts w:ascii="Montserrat Light" w:hAnsi="Montserrat Light"/>
          <w:sz w:val="14"/>
          <w:szCs w:val="14"/>
          <w:highlight w:val="yellow"/>
          <w:lang w:val="es-MX"/>
        </w:rPr>
        <w:t>Secretaría de Desarrollo Urbano, Vivienda y Ordenamiento Territorial</w:t>
      </w:r>
      <w:r w:rsidRPr="006324BD">
        <w:rPr>
          <w:rFonts w:ascii="Montserrat Light" w:eastAsia="MS Mincho" w:hAnsi="Montserrat Light" w:cs="Arial"/>
          <w:sz w:val="14"/>
          <w:szCs w:val="14"/>
          <w:highlight w:val="yellow"/>
          <w:lang w:val="es-MX"/>
        </w:rPr>
        <w:t xml:space="preserve"> de conformidad con lo dispuesto en los artículos, 1 fracción I, 18, 19, 46 fracción I, 48, 58 fracción I y 92 fracción I de la Ley de Obra Pública y Servicios Relacionados para el Estado y los Municipios de Zacatecas, adicional a lo anterior sírvase también de fundamento en el Artículo 52  fracción I, inciso A, fracción III, del Presupuesto de Egresos del Estado de Zacatecas para el Ejercicio Fiscal 2023</w:t>
      </w:r>
      <w:r w:rsidRPr="006324BD">
        <w:rPr>
          <w:rFonts w:ascii="Montserrat Light" w:hAnsi="Montserrat Light" w:cs="Arial"/>
          <w:sz w:val="14"/>
          <w:szCs w:val="14"/>
          <w:highlight w:val="yellow"/>
        </w:rPr>
        <w:t>.</w:t>
      </w:r>
    </w:p>
    <w:p w:rsidR="00DB02BA" w:rsidRPr="00FA47C1" w:rsidRDefault="00DB02BA" w:rsidP="00DB02BA">
      <w:pPr>
        <w:pStyle w:val="Textosinformato"/>
        <w:jc w:val="both"/>
        <w:rPr>
          <w:rFonts w:ascii="Montserrat Light" w:hAnsi="Montserrat Light" w:cs="Arial"/>
          <w:b/>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 xml:space="preserve">I.6.- </w:t>
      </w:r>
      <w:r w:rsidRPr="00FA47C1">
        <w:rPr>
          <w:rFonts w:ascii="Montserrat Light" w:hAnsi="Montserrat Light" w:cs="Arial"/>
          <w:sz w:val="14"/>
          <w:szCs w:val="14"/>
        </w:rPr>
        <w:t>Que para la ejecución de los trabajos objeto del presente contrato, la Secretaría de Desarrollo Urbano, Vivienda y Ordenamiento Territorial estará representada por la Subsecretaría de Vivienda, quien será la responsable técnica de la obra desde el inicio hasta su terminación</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hAnsi="Montserrat Light" w:cs="Arial"/>
          <w:b/>
          <w:sz w:val="14"/>
          <w:szCs w:val="14"/>
        </w:rPr>
      </w:pPr>
      <w:r w:rsidRPr="00FA47C1">
        <w:rPr>
          <w:rFonts w:ascii="Montserrat Light" w:hAnsi="Montserrat Light" w:cs="Arial"/>
          <w:b/>
          <w:sz w:val="14"/>
          <w:szCs w:val="14"/>
        </w:rPr>
        <w:t xml:space="preserve">I.7.- </w:t>
      </w:r>
      <w:r w:rsidRPr="00FA47C1">
        <w:rPr>
          <w:rFonts w:ascii="Montserrat Light" w:eastAsia="MS Mincho" w:hAnsi="Montserrat Light" w:cs="Arial"/>
          <w:sz w:val="14"/>
          <w:szCs w:val="14"/>
        </w:rPr>
        <w:t>Su domicilio para efectos del presente contrato es</w:t>
      </w:r>
      <w:r w:rsidRPr="00FA47C1">
        <w:rPr>
          <w:rFonts w:ascii="Montserrat Light" w:hAnsi="Montserrat Light"/>
          <w:sz w:val="14"/>
          <w:szCs w:val="14"/>
        </w:rPr>
        <w:t xml:space="preserve"> </w:t>
      </w:r>
      <w:r w:rsidRPr="00FA47C1">
        <w:rPr>
          <w:rFonts w:ascii="Montserrat Light" w:hAnsi="Montserrat Light"/>
          <w:b/>
          <w:sz w:val="14"/>
          <w:szCs w:val="14"/>
        </w:rPr>
        <w:t xml:space="preserve">Circuito cerro del gato edificio F Cuarto piso, Col. Ciudad Gobierno en Zacatecas, </w:t>
      </w:r>
      <w:proofErr w:type="spellStart"/>
      <w:r w:rsidRPr="00FA47C1">
        <w:rPr>
          <w:rFonts w:ascii="Montserrat Light" w:hAnsi="Montserrat Light"/>
          <w:b/>
          <w:sz w:val="14"/>
          <w:szCs w:val="14"/>
        </w:rPr>
        <w:t>Zac</w:t>
      </w:r>
      <w:proofErr w:type="spellEnd"/>
      <w:r w:rsidRPr="00FA47C1">
        <w:rPr>
          <w:rFonts w:ascii="Montserrat Light" w:hAnsi="Montserrat Light"/>
          <w:b/>
          <w:sz w:val="14"/>
          <w:szCs w:val="14"/>
        </w:rPr>
        <w:t>.</w:t>
      </w:r>
    </w:p>
    <w:p w:rsidR="00DB02BA" w:rsidRPr="00FA47C1" w:rsidRDefault="00DB02BA" w:rsidP="00DB02BA">
      <w:pPr>
        <w:keepNext/>
        <w:keepLines/>
        <w:spacing w:after="240" w:line="240" w:lineRule="exact"/>
        <w:jc w:val="both"/>
        <w:rPr>
          <w:rFonts w:ascii="Montserrat Light" w:hAnsi="Montserrat Light" w:cs="Arial"/>
          <w:b/>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b/>
          <w:sz w:val="14"/>
          <w:szCs w:val="14"/>
        </w:rPr>
        <w:t>SEGUNDA.</w:t>
      </w:r>
      <w:r w:rsidRPr="00FA47C1">
        <w:rPr>
          <w:rFonts w:ascii="Montserrat Light" w:hAnsi="Montserrat Light" w:cs="Arial"/>
          <w:sz w:val="14"/>
          <w:szCs w:val="14"/>
        </w:rPr>
        <w:t xml:space="preserve"> </w:t>
      </w:r>
      <w:r w:rsidRPr="00FA47C1">
        <w:rPr>
          <w:rFonts w:ascii="Montserrat Light" w:hAnsi="Montserrat Light" w:cs="Arial"/>
          <w:b/>
          <w:sz w:val="14"/>
          <w:szCs w:val="14"/>
        </w:rPr>
        <w:t>“EL CONTRATISTA” DECLARA BAJO PROTESTA DE DECIR VERDAD:</w:t>
      </w:r>
      <w:bookmarkEnd w:id="7"/>
    </w:p>
    <w:p w:rsidR="00DB02BA" w:rsidRPr="00FA47C1" w:rsidRDefault="00DB02BA" w:rsidP="00DB02BA">
      <w:pPr>
        <w:jc w:val="both"/>
        <w:rPr>
          <w:rFonts w:ascii="Montserrat Light" w:hAnsi="Montserrat Light" w:cs="Arial"/>
          <w:sz w:val="14"/>
          <w:szCs w:val="14"/>
          <w:highlight w:val="yellow"/>
        </w:rPr>
      </w:pPr>
      <w:r w:rsidRPr="00FA47C1">
        <w:rPr>
          <w:rFonts w:ascii="Montserrat Light" w:hAnsi="Montserrat Light"/>
          <w:b/>
          <w:sz w:val="14"/>
          <w:szCs w:val="14"/>
        </w:rPr>
        <w:t>II.1.-</w:t>
      </w:r>
      <w:r w:rsidRPr="00FA47C1">
        <w:rPr>
          <w:rFonts w:ascii="Montserrat Light" w:hAnsi="Montserrat Light"/>
          <w:sz w:val="14"/>
          <w:szCs w:val="14"/>
        </w:rPr>
        <w:t xml:space="preserve"> </w:t>
      </w:r>
      <w:r w:rsidRPr="00FA47C1">
        <w:rPr>
          <w:rFonts w:ascii="Montserrat Light" w:hAnsi="Montserrat Light" w:cs="Arial"/>
          <w:sz w:val="14"/>
          <w:szCs w:val="14"/>
        </w:rPr>
        <w:t xml:space="preserve">La Persona Física “______________”, quien manifiesta ser de nacionalidad Mexicana, mayor de edad, con capacidad de goce y de ejercicio quien en este acto lo acredita con la copia del acta de nacimiento número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del libro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 </w:t>
      </w:r>
      <w:r w:rsidRPr="00FA47C1">
        <w:rPr>
          <w:rFonts w:ascii="Montserrat Light" w:hAnsi="Montserrat Light" w:cs="Arial"/>
          <w:sz w:val="14"/>
          <w:szCs w:val="14"/>
          <w:highlight w:val="yellow"/>
        </w:rPr>
        <w:t>fecha XXX de XXX de XXX</w:t>
      </w:r>
      <w:r w:rsidRPr="00FA47C1">
        <w:rPr>
          <w:rFonts w:ascii="Montserrat Light" w:hAnsi="Montserrat Light" w:cs="Arial"/>
          <w:sz w:val="14"/>
          <w:szCs w:val="14"/>
        </w:rPr>
        <w:t xml:space="preserve">, expedida por el C. Oficial del Registro Civil de la Ciudad de Zacatecas, </w:t>
      </w:r>
      <w:proofErr w:type="spellStart"/>
      <w:r w:rsidRPr="00FA47C1">
        <w:rPr>
          <w:rFonts w:ascii="Montserrat Light" w:hAnsi="Montserrat Light" w:cs="Arial"/>
          <w:sz w:val="14"/>
          <w:szCs w:val="14"/>
        </w:rPr>
        <w:t>Zac</w:t>
      </w:r>
      <w:proofErr w:type="spellEnd"/>
      <w:r w:rsidRPr="00FA47C1">
        <w:rPr>
          <w:rFonts w:ascii="Montserrat Light" w:hAnsi="Montserrat Light" w:cs="Arial"/>
          <w:sz w:val="14"/>
          <w:szCs w:val="14"/>
        </w:rPr>
        <w:t>., por lo tanto tiene capacidad jurídica para contratar y obligarse en los términos del presente contrato y cuenta con los recursos técnicos, humanos y materiales necesarios para cumplir con los requisitos objeto del mismo.</w:t>
      </w:r>
    </w:p>
    <w:p w:rsidR="00DB02BA" w:rsidRPr="00FA47C1" w:rsidRDefault="00DB02BA" w:rsidP="00DB02BA">
      <w:pPr>
        <w:jc w:val="both"/>
        <w:rPr>
          <w:rFonts w:ascii="Montserrat Light" w:hAnsi="Montserrat Light" w:cs="Arial"/>
          <w:b/>
          <w:sz w:val="14"/>
          <w:szCs w:val="14"/>
          <w:highlight w:val="green"/>
        </w:rPr>
      </w:pPr>
      <w:r w:rsidRPr="00FA47C1">
        <w:rPr>
          <w:rFonts w:ascii="Montserrat Light" w:hAnsi="Montserrat Light" w:cs="Arial"/>
          <w:sz w:val="14"/>
          <w:szCs w:val="14"/>
          <w:highlight w:val="green"/>
        </w:rPr>
        <w:t xml:space="preserve">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identifica con credencial de elector con folio N° </w:t>
      </w:r>
      <w:r w:rsidRPr="00FA47C1">
        <w:rPr>
          <w:rFonts w:ascii="Montserrat Light" w:hAnsi="Montserrat Light"/>
          <w:sz w:val="14"/>
          <w:szCs w:val="14"/>
          <w:highlight w:val="yellow"/>
        </w:rPr>
        <w:t>XXXXXXXXXXXXX</w:t>
      </w:r>
      <w:r w:rsidRPr="00FA47C1">
        <w:rPr>
          <w:rFonts w:ascii="Montserrat Light" w:hAnsi="Montserrat Light"/>
          <w:sz w:val="14"/>
          <w:szCs w:val="14"/>
        </w:rPr>
        <w:t xml:space="preserve"> expedida por el Instituto Nacional Electoral.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Como parte de sus obligaciones se encuentra al corriente en el pago de la liquidación de cuotas obrero patronales ante el Instituto Mexicano del Seguro Social.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encuentra registrado en la Secretaría de Hacienda y Crédito Público, con el Registro Federal de Contribuyentes Nº </w:t>
      </w:r>
      <w:r w:rsidRPr="00FA47C1">
        <w:rPr>
          <w:rFonts w:ascii="Montserrat Light" w:hAnsi="Montserrat Light"/>
          <w:sz w:val="14"/>
          <w:szCs w:val="14"/>
          <w:highlight w:val="yellow"/>
        </w:rPr>
        <w:t>XXXXXXXX</w:t>
      </w:r>
    </w:p>
    <w:p w:rsidR="00DB02BA" w:rsidRPr="00FA47C1" w:rsidRDefault="00DB02BA" w:rsidP="00DB02BA">
      <w:pPr>
        <w:jc w:val="both"/>
        <w:rPr>
          <w:rFonts w:ascii="Montserrat Light" w:eastAsia="MS Mincho" w:hAnsi="Montserrat Light"/>
          <w:sz w:val="14"/>
          <w:szCs w:val="14"/>
        </w:rPr>
      </w:pPr>
      <w:r w:rsidRPr="00FA47C1">
        <w:rPr>
          <w:rFonts w:ascii="Montserrat Light" w:hAnsi="Montserrat Light"/>
          <w:sz w:val="14"/>
          <w:szCs w:val="14"/>
        </w:rPr>
        <w:t xml:space="preserve">Cuenta con el Registro Único de Contratista del Gobierno del Estado de Zacatecas, con cedula número </w:t>
      </w:r>
      <w:r w:rsidRPr="00FA47C1">
        <w:rPr>
          <w:rFonts w:ascii="Montserrat Light" w:hAnsi="Montserrat Light"/>
          <w:sz w:val="14"/>
          <w:szCs w:val="14"/>
          <w:highlight w:val="yellow"/>
        </w:rPr>
        <w:t>DLC/C/XX/XXX,</w:t>
      </w:r>
      <w:r w:rsidRPr="00FA47C1">
        <w:rPr>
          <w:rFonts w:ascii="Montserrat Light" w:hAnsi="Montserrat Light"/>
          <w:sz w:val="14"/>
          <w:szCs w:val="14"/>
        </w:rPr>
        <w:t xml:space="preserve"> en los términos del título tercero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r w:rsidRPr="00FA47C1">
        <w:rPr>
          <w:rFonts w:ascii="Montserrat Light" w:eastAsia="MS Mincho" w:hAnsi="Montserrat Light"/>
          <w:sz w:val="14"/>
          <w:szCs w:val="14"/>
        </w:rPr>
        <w:t xml:space="preserve"> </w:t>
      </w:r>
    </w:p>
    <w:p w:rsidR="00DB02BA" w:rsidRPr="00FA47C1" w:rsidRDefault="00DB02BA" w:rsidP="00DB02BA">
      <w:pPr>
        <w:jc w:val="both"/>
        <w:rPr>
          <w:rFonts w:ascii="Montserrat Light" w:hAnsi="Montserrat Light"/>
          <w:sz w:val="14"/>
          <w:szCs w:val="14"/>
        </w:rPr>
      </w:pP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II.2.-</w:t>
      </w:r>
      <w:r w:rsidRPr="00FA47C1">
        <w:rPr>
          <w:rFonts w:ascii="Montserrat Light" w:hAnsi="Montserrat Light"/>
          <w:sz w:val="14"/>
          <w:szCs w:val="14"/>
        </w:rPr>
        <w:t xml:space="preserve"> Tiene capacidad jurídica para contratar y obligarse en los términos del presente contrato y cuenta con los recursos técnicos, humanos y materiales necesarios para cumplir con los requerimientos objeto del mismo.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II.3.-</w:t>
      </w:r>
      <w:r w:rsidRPr="00FA47C1">
        <w:rPr>
          <w:rFonts w:ascii="Montserrat Light" w:hAnsi="Montserrat Light"/>
          <w:sz w:val="14"/>
          <w:szCs w:val="14"/>
        </w:rPr>
        <w:t xml:space="preserve"> Que no se encuentra en ninguno de los supuestos contenidos en el Artículo 52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que le impidan contratar.</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II.4.-</w:t>
      </w:r>
      <w:r w:rsidRPr="00FA47C1">
        <w:rPr>
          <w:rFonts w:ascii="Montserrat Light" w:hAnsi="Montserrat Light"/>
          <w:sz w:val="14"/>
          <w:szCs w:val="14"/>
        </w:rPr>
        <w:t xml:space="preserve"> Ha inspeccionado debidamente el sitio donde se realizará la obra objeto de este contrato, a fin de considerar todos los factores que intervienen en su ejecución.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II.5.-</w:t>
      </w:r>
      <w:r w:rsidRPr="00FA47C1">
        <w:rPr>
          <w:rFonts w:ascii="Montserrat Light" w:hAnsi="Montserrat Light"/>
          <w:sz w:val="14"/>
          <w:szCs w:val="14"/>
        </w:rPr>
        <w:t xml:space="preserve"> Previo a la firma del presente Contrato presento constancia de cumplimiento de obligaciones fiscales, expedida por el Servicio de Administración Tributaria (SAT) y </w:t>
      </w:r>
      <w:proofErr w:type="gramStart"/>
      <w:r w:rsidRPr="00FA47C1">
        <w:rPr>
          <w:rFonts w:ascii="Montserrat Light" w:hAnsi="Montserrat Light"/>
          <w:sz w:val="14"/>
          <w:szCs w:val="14"/>
        </w:rPr>
        <w:t>la  Secretaría</w:t>
      </w:r>
      <w:proofErr w:type="gramEnd"/>
      <w:r w:rsidRPr="00FA47C1">
        <w:rPr>
          <w:rFonts w:ascii="Montserrat Light" w:hAnsi="Montserrat Light"/>
          <w:sz w:val="14"/>
          <w:szCs w:val="14"/>
        </w:rPr>
        <w:t xml:space="preserve"> de Finanzas del Gobierno del Estado de Zacatecas, conforme a lo previsto en el Artículo 31 del Código Fiscal del Estado de Zacatecas y sus Municipios.</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II.6.-</w:t>
      </w:r>
      <w:r w:rsidRPr="00FA47C1">
        <w:rPr>
          <w:rFonts w:ascii="Montserrat Light" w:hAnsi="Montserrat Light"/>
          <w:sz w:val="14"/>
          <w:szCs w:val="14"/>
        </w:rPr>
        <w:t xml:space="preserve"> Conoce el contenido y los requisitos que establecen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xml:space="preserve"> y su el Reglamento de la Ley de Obras Públicas y Servicios Relacionados con las Mismas para el Estado de Zacatecas; las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 xml:space="preserve">II.7.- </w:t>
      </w:r>
      <w:r w:rsidRPr="00FA47C1">
        <w:rPr>
          <w:rFonts w:ascii="Montserrat Light" w:eastAsia="MS Mincho" w:hAnsi="Montserrat Light"/>
          <w:sz w:val="14"/>
          <w:szCs w:val="14"/>
          <w:lang w:val="es-ES"/>
        </w:rPr>
        <w:t xml:space="preserve">Su domicilio para efectos del presente contrato es </w:t>
      </w:r>
      <w:r w:rsidRPr="00FA47C1">
        <w:rPr>
          <w:rFonts w:ascii="Montserrat Light" w:eastAsia="MS Mincho" w:hAnsi="Montserrat Light"/>
          <w:b/>
          <w:sz w:val="14"/>
          <w:szCs w:val="14"/>
          <w:highlight w:val="yellow"/>
          <w:lang w:val="es-ES"/>
        </w:rPr>
        <w:t>_____________________________________</w:t>
      </w:r>
      <w:r w:rsidRPr="00FA47C1">
        <w:rPr>
          <w:rFonts w:ascii="Montserrat Light" w:eastAsia="MS Mincho" w:hAnsi="Montserrat Light"/>
          <w:sz w:val="14"/>
          <w:szCs w:val="14"/>
          <w:highlight w:val="yellow"/>
          <w:lang w:val="es-ES"/>
        </w:rPr>
        <w:t>,</w:t>
      </w:r>
      <w:r w:rsidRPr="00FA47C1">
        <w:rPr>
          <w:rFonts w:ascii="Montserrat Light" w:eastAsia="MS Mincho" w:hAnsi="Montserrat Light"/>
          <w:sz w:val="14"/>
          <w:szCs w:val="14"/>
          <w:lang w:val="es-ES"/>
        </w:rPr>
        <w:t xml:space="preserve"> mismo que señala para todos los fines y efectos legales de éste contrato.</w:t>
      </w:r>
    </w:p>
    <w:p w:rsidR="00DB02BA" w:rsidRPr="00FA47C1" w:rsidRDefault="00DB02BA" w:rsidP="00DB02BA">
      <w:pPr>
        <w:keepNext/>
        <w:keepLines/>
        <w:tabs>
          <w:tab w:val="left" w:pos="384"/>
        </w:tabs>
        <w:spacing w:after="240" w:line="240" w:lineRule="exact"/>
        <w:jc w:val="both"/>
        <w:rPr>
          <w:rFonts w:ascii="Montserrat Light" w:hAnsi="Montserrat Light" w:cs="Arial"/>
          <w:sz w:val="14"/>
          <w:szCs w:val="14"/>
        </w:rPr>
      </w:pPr>
      <w:bookmarkStart w:id="8" w:name="bookmark3"/>
      <w:r w:rsidRPr="00FA47C1">
        <w:rPr>
          <w:rFonts w:ascii="Montserrat Light" w:hAnsi="Montserrat Light" w:cs="Arial"/>
          <w:b/>
          <w:sz w:val="14"/>
          <w:szCs w:val="14"/>
        </w:rPr>
        <w:t>TERCERA.</w:t>
      </w:r>
      <w:r w:rsidRPr="00FA47C1">
        <w:rPr>
          <w:rFonts w:ascii="Montserrat Light" w:hAnsi="Montserrat Light" w:cs="Arial"/>
          <w:sz w:val="14"/>
          <w:szCs w:val="14"/>
        </w:rPr>
        <w:t xml:space="preserve"> </w:t>
      </w:r>
      <w:r w:rsidRPr="00FA47C1">
        <w:rPr>
          <w:rFonts w:ascii="Montserrat Light" w:hAnsi="Montserrat Light" w:cs="Arial"/>
          <w:b/>
          <w:sz w:val="14"/>
          <w:szCs w:val="14"/>
        </w:rPr>
        <w:t>DECLARAN “EL GOBIERNO DEL ESTADO DE ZACATECAS” Y “EL CONTRATISTA” QUE:</w:t>
      </w:r>
      <w:bookmarkEnd w:id="8"/>
    </w:p>
    <w:p w:rsidR="00DB02BA" w:rsidRPr="00FA47C1" w:rsidRDefault="00DB02BA" w:rsidP="00DB02BA">
      <w:pPr>
        <w:pStyle w:val="Cuerpodeltexto20"/>
        <w:numPr>
          <w:ilvl w:val="0"/>
          <w:numId w:val="34"/>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 xml:space="preserve">La convocatoria de la licitación pública estatal que origina el presente contrato, la bitácora que se genere, el propio contrato y sus anexos son los instrumentos que vinculan a las partes en sus derechos y obligaciones, en los términos del último </w:t>
      </w:r>
      <w:r w:rsidRPr="00FA47C1">
        <w:rPr>
          <w:rFonts w:ascii="Montserrat Light" w:hAnsi="Montserrat Light"/>
          <w:sz w:val="14"/>
          <w:szCs w:val="14"/>
        </w:rPr>
        <w:lastRenderedPageBreak/>
        <w:t xml:space="preserve">párrafo del artículo 95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p>
    <w:p w:rsidR="00DB02BA" w:rsidRPr="00FA47C1" w:rsidRDefault="00DB02BA" w:rsidP="00DB02BA">
      <w:pPr>
        <w:pStyle w:val="Cuerpodeltexto20"/>
        <w:numPr>
          <w:ilvl w:val="0"/>
          <w:numId w:val="35"/>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Las estipulaciones contenidas en el presente Contrato no modifican la convocatoria de licitación pública estatal, que le dan origen.</w:t>
      </w:r>
    </w:p>
    <w:p w:rsidR="00DB02BA" w:rsidRPr="00FA47C1" w:rsidRDefault="00DB02BA" w:rsidP="00DB02BA">
      <w:pPr>
        <w:jc w:val="both"/>
        <w:rPr>
          <w:rFonts w:ascii="Montserrat Light" w:hAnsi="Montserrat Light"/>
          <w:sz w:val="14"/>
          <w:szCs w:val="14"/>
        </w:rPr>
      </w:pPr>
      <w:r w:rsidRPr="00FA47C1">
        <w:rPr>
          <w:rFonts w:ascii="Montserrat Light" w:hAnsi="Montserrat Light"/>
          <w:sz w:val="14"/>
          <w:szCs w:val="14"/>
        </w:rPr>
        <w:t>En virtud de lo anterior, las partes otorgan las siguientes:</w:t>
      </w: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tulo1"/>
        <w:rPr>
          <w:rFonts w:ascii="Montserrat Light" w:hAnsi="Montserrat Light" w:cs="Arial"/>
          <w:sz w:val="14"/>
          <w:szCs w:val="14"/>
        </w:rPr>
      </w:pPr>
      <w:r w:rsidRPr="00FA47C1">
        <w:rPr>
          <w:rFonts w:ascii="Montserrat Light" w:hAnsi="Montserrat Light" w:cs="Arial"/>
          <w:sz w:val="14"/>
          <w:szCs w:val="14"/>
        </w:rPr>
        <w:t>C L Á U S U L A 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PRIMERA: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 xml:space="preserve">OBJETO DEL </w:t>
      </w:r>
      <w:proofErr w:type="gramStart"/>
      <w:r w:rsidRPr="00FA47C1">
        <w:rPr>
          <w:rFonts w:ascii="Montserrat Light" w:hAnsi="Montserrat Light" w:cs="Arial"/>
          <w:b/>
          <w:sz w:val="14"/>
          <w:szCs w:val="14"/>
          <w:u w:val="single"/>
        </w:rPr>
        <w:t>CONTRATO.-</w:t>
      </w:r>
      <w:proofErr w:type="gramEnd"/>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encomienda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la realización de trabajos, consistentes en: _______________________________________________________________,  y este se obliga a realizarla hasta su total terminación acatando para ello lo establecido por los diversos ordenamientos, normas y anexos que se señalan en este contrato, así como de las normas de construcción.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SEGUNDA: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MONTO DEL CONTRATO.-</w:t>
      </w:r>
      <w:r w:rsidRPr="00FA47C1">
        <w:rPr>
          <w:rFonts w:ascii="Montserrat Light" w:hAnsi="Montserrat Light" w:cs="Arial"/>
          <w:b/>
          <w:sz w:val="14"/>
          <w:szCs w:val="14"/>
        </w:rPr>
        <w:t xml:space="preserve"> </w:t>
      </w:r>
      <w:r w:rsidRPr="00FA47C1">
        <w:rPr>
          <w:rFonts w:ascii="Montserrat Light" w:hAnsi="Montserrat Light" w:cs="Arial"/>
          <w:sz w:val="14"/>
          <w:szCs w:val="14"/>
        </w:rPr>
        <w:t xml:space="preserve">Las partes acuerdan que el monto  que se cubrirá para la ejecución de los trabajos, objeto del presente contrato   es  con  asignación de recursos debidamente autorizados,  por la cantidad de </w:t>
      </w:r>
      <w:r w:rsidRPr="00FA47C1">
        <w:rPr>
          <w:rFonts w:ascii="Montserrat Light" w:hAnsi="Montserrat Light" w:cs="Arial"/>
          <w:b/>
          <w:sz w:val="14"/>
          <w:szCs w:val="14"/>
        </w:rPr>
        <w:t xml:space="preserve">$ </w:t>
      </w:r>
      <w:r w:rsidRPr="00FA47C1">
        <w:rPr>
          <w:rFonts w:ascii="Montserrat Light" w:hAnsi="Montserrat Light" w:cs="Arial"/>
          <w:b/>
          <w:sz w:val="14"/>
          <w:szCs w:val="14"/>
          <w:highlight w:val="yellow"/>
        </w:rPr>
        <w:t>XXXXXXXX</w:t>
      </w:r>
      <w:r w:rsidRPr="00FA47C1">
        <w:rPr>
          <w:rFonts w:ascii="Montserrat Light" w:hAnsi="Montserrat Light" w:cs="Arial"/>
          <w:b/>
          <w:sz w:val="14"/>
          <w:szCs w:val="14"/>
        </w:rPr>
        <w:t xml:space="preserve"> (______________________________________________ pesos XX/100 m.n.) </w:t>
      </w:r>
      <w:r w:rsidRPr="00FA47C1">
        <w:rPr>
          <w:rFonts w:ascii="Montserrat Light" w:hAnsi="Montserrat Light" w:cs="Arial"/>
          <w:sz w:val="14"/>
          <w:szCs w:val="14"/>
        </w:rPr>
        <w:t>incluyendo  el Impuesto al Valor Agregado, monto que solo podrá ser modificado cuando existan razones fundadas, motivadas y explícitas, celebrando para tal efecto un convenio en los términos señalados  por el Articulo 128, 129, 130, 131, 132 y 133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Así mismo las partes convienen y se obligan a que por ningún motivo, podrán exceder el techo presupuestal autorizado para la presente obra, por lo que en el supuesto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ejecutara trabajos adicionales, sin la autorización expresa del supervisor, éstos serán a su costa, toda vez que esta dependencia no tiene suficiencia presupuestal para ello.</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TERCERA:</w:t>
      </w:r>
      <w:r w:rsidRPr="00FA47C1">
        <w:rPr>
          <w:rFonts w:ascii="Montserrat Light" w:hAnsi="Montserrat Light" w:cs="Arial"/>
          <w:b/>
          <w:sz w:val="14"/>
          <w:szCs w:val="14"/>
        </w:rPr>
        <w:t xml:space="preserve"> </w:t>
      </w:r>
      <w:proofErr w:type="gramStart"/>
      <w:r w:rsidRPr="00FA47C1">
        <w:rPr>
          <w:rFonts w:ascii="Montserrat Light" w:hAnsi="Montserrat Light" w:cs="Arial"/>
          <w:b/>
          <w:sz w:val="14"/>
          <w:szCs w:val="14"/>
          <w:u w:val="single"/>
        </w:rPr>
        <w:t>VIGENCIA.-</w:t>
      </w:r>
      <w:proofErr w:type="gramEnd"/>
      <w:r w:rsidRPr="00FA47C1">
        <w:rPr>
          <w:rFonts w:ascii="Montserrat Light" w:hAnsi="Montserrat Light" w:cs="Arial"/>
          <w:b/>
          <w:sz w:val="14"/>
          <w:szCs w:val="14"/>
        </w:rPr>
        <w:t xml:space="preserve"> “</w:t>
      </w:r>
      <w:r w:rsidRPr="00FA47C1">
        <w:rPr>
          <w:rFonts w:ascii="Montserrat Light" w:hAnsi="Montserrat Light" w:cs="Arial"/>
          <w:b/>
          <w:bCs/>
          <w:sz w:val="14"/>
          <w:szCs w:val="14"/>
          <w:lang w:bidi="es-ES"/>
        </w:rPr>
        <w:t>El Contratista”</w:t>
      </w:r>
      <w:r w:rsidRPr="00FA47C1">
        <w:rPr>
          <w:rFonts w:ascii="Montserrat Light" w:hAnsi="Montserrat Light" w:cs="Arial"/>
          <w:bCs/>
          <w:sz w:val="14"/>
          <w:szCs w:val="14"/>
          <w:lang w:bidi="es-ES"/>
        </w:rPr>
        <w:t xml:space="preserve">, </w:t>
      </w:r>
      <w:r w:rsidRPr="00FA47C1">
        <w:rPr>
          <w:rFonts w:ascii="Montserrat Light" w:hAnsi="Montserrat Light" w:cs="Arial"/>
          <w:sz w:val="14"/>
          <w:szCs w:val="14"/>
        </w:rPr>
        <w:t xml:space="preserve">se obliga a realizar los trabajos materia del presente contrato es de </w:t>
      </w:r>
      <w:r w:rsidRPr="00FA47C1">
        <w:rPr>
          <w:rFonts w:ascii="Montserrat Light" w:hAnsi="Montserrat Light" w:cs="Arial"/>
          <w:sz w:val="14"/>
          <w:szCs w:val="14"/>
          <w:highlight w:val="yellow"/>
        </w:rPr>
        <w:t>XX días naturales iniciando el día XX del mes de XXXXXXXX del 202</w:t>
      </w:r>
      <w:r>
        <w:rPr>
          <w:rFonts w:ascii="Montserrat Light" w:hAnsi="Montserrat Light" w:cs="Arial"/>
          <w:sz w:val="14"/>
          <w:szCs w:val="14"/>
          <w:highlight w:val="yellow"/>
        </w:rPr>
        <w:t>3</w:t>
      </w:r>
      <w:r w:rsidRPr="00FA47C1">
        <w:rPr>
          <w:rFonts w:ascii="Montserrat Light" w:hAnsi="Montserrat Light" w:cs="Arial"/>
          <w:sz w:val="14"/>
          <w:szCs w:val="14"/>
          <w:highlight w:val="yellow"/>
        </w:rPr>
        <w:t xml:space="preserve"> y se concluirán a más tardar el día XX del mes de XXXXXXX del 202</w:t>
      </w:r>
      <w:r>
        <w:rPr>
          <w:rFonts w:ascii="Montserrat Light" w:hAnsi="Montserrat Light" w:cs="Arial"/>
          <w:sz w:val="14"/>
          <w:szCs w:val="14"/>
          <w:highlight w:val="yellow"/>
        </w:rPr>
        <w:t>3</w:t>
      </w:r>
      <w:r w:rsidRPr="00FA47C1">
        <w:rPr>
          <w:rFonts w:ascii="Montserrat Light" w:hAnsi="Montserrat Light" w:cs="Arial"/>
          <w:b/>
          <w:sz w:val="14"/>
          <w:szCs w:val="14"/>
        </w:rPr>
        <w:t xml:space="preserve">, </w:t>
      </w:r>
      <w:r w:rsidRPr="00FA47C1">
        <w:rPr>
          <w:rFonts w:ascii="Montserrat Light" w:hAnsi="Montserrat Light" w:cs="Arial"/>
          <w:sz w:val="14"/>
          <w:szCs w:val="14"/>
        </w:rPr>
        <w:t>de conformidad con el programa de ejecución que se anexa al presente instrumento.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el supuesto de que las partes pretendan prorrogar, diferir o modificar la vigencia en la ejecución de los trabajos, por causas fundadas, motivadas y explícitas, se obligan a formalizar el acto jurídico que corresponda mediante la celebración de un convenio en los términos y condiciones que ordena el segundo párrafo del artículo 129 y 130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CUARTA: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DISPONIBILIDAD DEL INMUEBLE Y DOCUMENTOS ADMINISTRATIVOS.-</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se obliga de conformidad con el artículo 106 de la Ley de Obra Pública y Servicios Relacionados para el Estado y los Municipios de Zacatecas, a entregar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el o los inmuebles en que deban llevarse a cabo los trabajos materia de este Contrato, así como los dictámenes, permisos, licencias y demás autorizaciones que se requieran para su realización, con objeto de iniciar los trabajos en la fecha acordada; el incumplimiento en la disponibilidad del inmueble por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prorrogará en igual tiempo el programa de ejecución de los trabajos contratados, situación que quedará de manifiesto en un convenio de reprogramación.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QUINTA:</w:t>
      </w:r>
      <w:r w:rsidRPr="00FA47C1">
        <w:rPr>
          <w:rFonts w:ascii="Montserrat Light" w:eastAsia="MS Mincho" w:hAnsi="Montserrat Light" w:cs="Arial"/>
          <w:b/>
          <w:sz w:val="14"/>
          <w:szCs w:val="14"/>
        </w:rPr>
        <w:t xml:space="preserve"> </w:t>
      </w:r>
      <w:proofErr w:type="gramStart"/>
      <w:r w:rsidRPr="00FA47C1">
        <w:rPr>
          <w:rFonts w:ascii="Montserrat Light" w:eastAsia="MS Mincho" w:hAnsi="Montserrat Light" w:cs="Arial"/>
          <w:b/>
          <w:sz w:val="14"/>
          <w:szCs w:val="14"/>
          <w:u w:val="single"/>
        </w:rPr>
        <w:t>ANTICIPOS</w:t>
      </w:r>
      <w:r w:rsidRPr="00FA47C1">
        <w:rPr>
          <w:rFonts w:ascii="Montserrat Light" w:eastAsia="MS Mincho" w:hAnsi="Montserrat Light" w:cs="Arial"/>
          <w:sz w:val="14"/>
          <w:szCs w:val="14"/>
          <w:u w:val="single"/>
        </w:rPr>
        <w:t>.-</w:t>
      </w:r>
      <w:proofErr w:type="gramEnd"/>
      <w:r w:rsidRPr="00FA47C1">
        <w:rPr>
          <w:rFonts w:ascii="Montserrat Light" w:eastAsia="MS Mincho" w:hAnsi="Montserrat Light" w:cs="Arial"/>
          <w:sz w:val="14"/>
          <w:szCs w:val="14"/>
        </w:rPr>
        <w:t xml:space="preserve"> Para el inicio de los trabajos objeto del presente contrato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w:t>
      </w:r>
      <w:r w:rsidRPr="00FA47C1">
        <w:rPr>
          <w:rFonts w:ascii="Montserrat Light" w:eastAsia="MS Mincho" w:hAnsi="Montserrat Light" w:cs="Arial"/>
          <w:sz w:val="14"/>
          <w:szCs w:val="14"/>
        </w:rPr>
        <w:t xml:space="preserve">otorga un anticipo por el (30%) treinta por ciento de la asignación aprobada representando la cantidad de </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b/>
          <w:bCs/>
          <w:sz w:val="14"/>
          <w:szCs w:val="14"/>
          <w:highlight w:val="yellow"/>
        </w:rPr>
        <w:t>XXXXXXX (________________________________________ pesos 00/100 m.n.)</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sz w:val="14"/>
          <w:szCs w:val="14"/>
        </w:rPr>
        <w:t xml:space="preserve"> Incluyendo el impuesto al valor agregado.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se obliga a utilizarlo en dichos trabajos, diez por ciento para el inicio de la obra y veinte por ciento para la compra de materiales de instalación permanente.</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contará con un plazo improrrogable de 10 días naturales, contados a partir de la firma del contrato, para realizar el trámite del pago de anticipo, de no hacerlo dentro del término señalado, iniciará el periodo de ejecución de los trabajos, sin que haya lugar a la reprogramación por la fecha de pago del anticipo.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ind w:right="49" w:hanging="2"/>
        <w:jc w:val="both"/>
        <w:rPr>
          <w:rFonts w:ascii="Montserrat Light" w:eastAsia="MS Mincho" w:hAnsi="Montserrat Light" w:cs="Arial"/>
          <w:sz w:val="14"/>
          <w:szCs w:val="14"/>
        </w:rPr>
      </w:pPr>
      <w:r w:rsidRPr="00FA47C1">
        <w:rPr>
          <w:rFonts w:ascii="Montserrat Light" w:hAnsi="Montserrat Light" w:cs="Arial"/>
          <w:b/>
          <w:iCs/>
          <w:sz w:val="14"/>
          <w:szCs w:val="14"/>
        </w:rPr>
        <w:t>“El</w:t>
      </w:r>
      <w:r w:rsidRPr="00FA47C1">
        <w:rPr>
          <w:rFonts w:ascii="Montserrat Light" w:eastAsia="MS Mincho" w:hAnsi="Montserrat Light" w:cs="Arial"/>
          <w:b/>
          <w:sz w:val="14"/>
          <w:szCs w:val="14"/>
        </w:rPr>
        <w:t xml:space="preserve"> Contratista”</w:t>
      </w:r>
      <w:r w:rsidRPr="00FA47C1">
        <w:rPr>
          <w:rFonts w:ascii="Montserrat Light" w:eastAsia="MS Mincho" w:hAnsi="Montserrat Light" w:cs="Arial"/>
          <w:sz w:val="14"/>
          <w:szCs w:val="14"/>
        </w:rPr>
        <w:t xml:space="preserve"> declara bajo protesta de decir verdad que acepta que el incumplimiento a lo citado en el párrafo que antecede da derecho al Gobierno del Estado de Zacatecas, a llevar a cabo la rescisión inmediata del presente contrato sin que medie el procedimiento administrativo que para tal efecto nos consigna el Capítulo IV de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xml:space="preserve"> y sus relativos del reglamento, para lo cual toda vez que se presente esta situación el Gobierno del Estado de Zacatecas, tendrá la facultad de girar atento oficio a la afianzadora para que responda por su fiado.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lastRenderedPageBreak/>
        <w:t xml:space="preserve">El otorgamiento y amortización de los anticipos, se sujetará a los procedimientos establecidos al respecto por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y su reglamento y demás normas complementarias.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autoSpaceDE w:val="0"/>
        <w:autoSpaceDN w:val="0"/>
        <w:adjustRightInd w:val="0"/>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anticipo deberá ser amortizado proporcionalmente con cargo a cada una de las estimaciones por trabajos ejecutados que se formulen, en caso de que exista un saldo faltante por amortizar, este se deberá liquidar en la estimación final, conforme al artículo 113 inciso </w:t>
      </w:r>
      <w:r w:rsidRPr="00FA47C1">
        <w:rPr>
          <w:rFonts w:ascii="Montserrat Light" w:eastAsia="MS Mincho" w:hAnsi="Montserrat Light" w:cs="Arial"/>
          <w:b/>
          <w:sz w:val="14"/>
          <w:szCs w:val="14"/>
        </w:rPr>
        <w:t xml:space="preserve">C </w:t>
      </w:r>
      <w:r w:rsidRPr="00FA47C1">
        <w:rPr>
          <w:rFonts w:ascii="Montserrat Light" w:eastAsia="MS Mincho" w:hAnsi="Montserrat Light" w:cs="Arial"/>
          <w:sz w:val="14"/>
          <w:szCs w:val="14"/>
        </w:rPr>
        <w:t>del el Reglamento de la Ley de Obras Públicas y Servicios Relacionados con las Mismas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deberá acreditar la aplicación del importe recibido por concepto de anticipo, dentro de los 30 días de recibido.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deberá pagar cargos 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eastAsia="MS Mincho" w:hAnsi="Montserrat Light" w:cs="Arial"/>
          <w:sz w:val="14"/>
          <w:szCs w:val="14"/>
        </w:rPr>
        <w:t>.</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Para garantizar la debida inversión del anticipo “</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xml:space="preserve">” exhibirá una </w:t>
      </w:r>
      <w:proofErr w:type="gramStart"/>
      <w:r w:rsidRPr="00FA47C1">
        <w:rPr>
          <w:rFonts w:ascii="Montserrat Light" w:eastAsia="MS Mincho" w:hAnsi="Montserrat Light" w:cs="Arial"/>
          <w:sz w:val="14"/>
          <w:szCs w:val="14"/>
        </w:rPr>
        <w:t>póliza  de</w:t>
      </w:r>
      <w:proofErr w:type="gramEnd"/>
      <w:r w:rsidRPr="00FA47C1">
        <w:rPr>
          <w:rFonts w:ascii="Montserrat Light" w:eastAsia="MS Mincho" w:hAnsi="Montserrat Light" w:cs="Arial"/>
          <w:sz w:val="14"/>
          <w:szCs w:val="14"/>
        </w:rPr>
        <w:t xml:space="preserve">  Fianza  expedida por una institución legalmente autorizada  por  un valor  igual al monto del anticipo contra la entrega de la factura  por  el contratista se iniciará el trámite para ejecutar el pago del anticipo.</w:t>
      </w:r>
    </w:p>
    <w:p w:rsidR="00DB02BA" w:rsidRPr="00FA47C1" w:rsidRDefault="00DB02BA" w:rsidP="00DB02BA">
      <w:pPr>
        <w:jc w:val="both"/>
        <w:rPr>
          <w:rFonts w:ascii="Montserrat Light" w:eastAsia="MS Mincho"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SEXTA:</w:t>
      </w:r>
      <w:r w:rsidRPr="00FA47C1">
        <w:rPr>
          <w:rFonts w:ascii="Montserrat Light" w:hAnsi="Montserrat Light" w:cs="Arial"/>
          <w:b/>
          <w:sz w:val="14"/>
          <w:szCs w:val="14"/>
        </w:rPr>
        <w:t xml:space="preserve"> “El Contratista”</w:t>
      </w:r>
      <w:r w:rsidRPr="00FA47C1">
        <w:rPr>
          <w:rFonts w:ascii="Montserrat Light" w:hAnsi="Montserrat Light" w:cs="Arial"/>
          <w:sz w:val="14"/>
          <w:szCs w:val="14"/>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la </w:t>
      </w:r>
      <w:r w:rsidRPr="00FA47C1">
        <w:rPr>
          <w:rFonts w:ascii="Montserrat Light" w:eastAsia="MS Mincho" w:hAnsi="Montserrat Light" w:cs="Arial"/>
          <w:sz w:val="14"/>
          <w:szCs w:val="14"/>
        </w:rPr>
        <w:t>Ley de Obra Pública y Servicios Relacionados para el Estado y los Municipios de Zacatecas</w:t>
      </w:r>
      <w:r w:rsidRPr="00FA47C1">
        <w:rPr>
          <w:rFonts w:ascii="Montserrat Light" w:hAnsi="Montserrat Light" w:cs="Arial"/>
          <w:sz w:val="14"/>
          <w:szCs w:val="14"/>
        </w:rPr>
        <w:t xml:space="preserve"> y el </w:t>
      </w:r>
      <w:r w:rsidRPr="00FA47C1">
        <w:rPr>
          <w:rFonts w:ascii="Montserrat Light" w:eastAsia="MS Mincho" w:hAnsi="Montserrat Light" w:cs="Arial"/>
          <w:sz w:val="14"/>
          <w:szCs w:val="14"/>
        </w:rPr>
        <w:t>Reglamento de la Ley de Obras Públicas y Servicios Relacionados con las Mismas para el Estado de Zacatecas</w:t>
      </w:r>
      <w:r w:rsidRPr="00FA47C1">
        <w:rPr>
          <w:rFonts w:ascii="Montserrat Light" w:hAnsi="Montserrat Light" w:cs="Arial"/>
          <w:sz w:val="14"/>
          <w:szCs w:val="14"/>
        </w:rPr>
        <w:t xml:space="preserve">, está facultado para recibir toda clase notificaciones, aún las de carácter personal.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se reserva el derecho de su aceptación, el cual podrá ejercer en cualquier tiempo. Así mismo,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tener a disposición de </w:t>
      </w:r>
      <w:r w:rsidRPr="00FA47C1">
        <w:rPr>
          <w:rFonts w:ascii="Montserrat Light" w:hAnsi="Montserrat Light" w:cs="Arial"/>
          <w:b/>
          <w:sz w:val="14"/>
          <w:szCs w:val="14"/>
        </w:rPr>
        <w:t>“El Gobierno del Estado de Zacatecas”</w:t>
      </w:r>
      <w:r w:rsidRPr="00FA47C1">
        <w:rPr>
          <w:rFonts w:ascii="Montserrat Light" w:hAnsi="Montserrat Light"/>
          <w:b/>
          <w:sz w:val="14"/>
          <w:szCs w:val="14"/>
        </w:rPr>
        <w:t xml:space="preserve"> </w:t>
      </w:r>
      <w:r w:rsidRPr="00FA47C1">
        <w:rPr>
          <w:rFonts w:ascii="Montserrat Light" w:hAnsi="Montserrat Light" w:cs="Arial"/>
          <w:sz w:val="14"/>
          <w:szCs w:val="14"/>
        </w:rPr>
        <w:t xml:space="preserve">en el lugar de la obra y bajo la responsabilidad de su representante los proyectos, planos, especificaciones y bitácoras para que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pueda verificar el avance físico, la calidad, especificaciones y calendarización de la obra convenida.</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eastAsia="MS Mincho" w:hAnsi="Montserrat Light" w:cs="Arial"/>
          <w:sz w:val="14"/>
          <w:szCs w:val="14"/>
        </w:rPr>
      </w:pPr>
      <w:r w:rsidRPr="00FA47C1">
        <w:rPr>
          <w:rFonts w:ascii="Montserrat Light" w:hAnsi="Montserrat Light" w:cs="Arial"/>
          <w:sz w:val="14"/>
          <w:szCs w:val="14"/>
        </w:rPr>
        <w:t>SÉPTIMA: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FORMA DE PAGO.-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y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convienen en que los trabajos objeto del presente contrato, se paguen conforme a lo establecido en el catálogo de conceptos, mediante la formulación de estimaciones sujetas al avance de los trabajos con base en las normas de calidad de los materiales y especificación de construcción, con la secuencia  tiempo previsto en el programa general de ejecución de los trabajos, se deberán formular con una periodicidad no mayor a treinta días naturales, las que serán presentadas por el contratista a la residencia de obra, acompañadas de la documentación que acredite su pago tales como Números Generadores, Notas de Bitácora, Controles de calidad, Pruebas  de Laboratorio, Fotografías y Análisis, Calculo e Integración de los importes correspondientes a la estimación  según corresponda, de conformidad a las características, complejidad y magnitud de los trabajos conforme a criterio del área ejecutora y de acuerdo al artículo 109 de la Ley de Obra Pública y Servicios Relacionados para el Estado y los Municipios de Zacatecas y 103 del </w:t>
      </w:r>
      <w:r w:rsidRPr="00FA47C1">
        <w:rPr>
          <w:rFonts w:ascii="Montserrat Light" w:eastAsia="MS Mincho" w:hAnsi="Montserrat Light" w:cs="Arial"/>
          <w:sz w:val="14"/>
          <w:szCs w:val="14"/>
        </w:rPr>
        <w:t>Reglamento de la Ley de Obras Públicas y Servicios Relacionados con las Mismas para el Estado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presentarlas ante la residencia de supervisión dentro de los seis días naturales siguientes al día primero del mes inmediato siguiente, acompañadas de la documentación que acredite la procedencia de su pago; la residencia de supervisión, para realizar la revisión y autorización de las estimaciones, contará con un plazo no mayor de </w:t>
      </w:r>
      <w:r w:rsidRPr="00FA47C1">
        <w:rPr>
          <w:rFonts w:ascii="Montserrat Light" w:hAnsi="Montserrat Light" w:cs="Arial"/>
          <w:b/>
          <w:sz w:val="14"/>
          <w:szCs w:val="14"/>
        </w:rPr>
        <w:t>diez</w:t>
      </w:r>
      <w:r w:rsidRPr="00FA47C1">
        <w:rPr>
          <w:rFonts w:ascii="Montserrat Light" w:hAnsi="Montserrat Light" w:cs="Arial"/>
          <w:sz w:val="14"/>
          <w:szCs w:val="14"/>
        </w:rPr>
        <w:t xml:space="preserve"> días naturales siguientes a su recepción. Todas las fechas deberán quedar asentadas en la bitácora de la obra. Por lo que una vez autorizadas las estimaciones serán pagadas a través de transferencia eléctrica de fondos, en cuenta de cheques con clave bancaria estandarizada y </w:t>
      </w:r>
      <w:proofErr w:type="spellStart"/>
      <w:r w:rsidRPr="00FA47C1">
        <w:rPr>
          <w:rFonts w:ascii="Montserrat Light" w:hAnsi="Montserrat Light" w:cs="Arial"/>
          <w:sz w:val="14"/>
          <w:szCs w:val="14"/>
        </w:rPr>
        <w:t>aperturada</w:t>
      </w:r>
      <w:proofErr w:type="spellEnd"/>
      <w:r w:rsidRPr="00FA47C1">
        <w:rPr>
          <w:rFonts w:ascii="Montserrat Light" w:hAnsi="Montserrat Light" w:cs="Arial"/>
          <w:sz w:val="14"/>
          <w:szCs w:val="14"/>
        </w:rPr>
        <w:t xml:space="preserve"> en Institución Bancaria, dentro de un plazo de 30 (treinta) días naturales, contados a partir de la fecha en que haya sido autorizada  por la residencia de supervisión y el contratista haya entregado la factura respectiva con los requisitos administrativos y fiscales correspondientes, para la Secretaria de Desarrollo Urbano, Vivienda y Ordenamiento </w:t>
      </w:r>
      <w:r w:rsidR="00966A24">
        <w:rPr>
          <w:rFonts w:ascii="Montserrat Light" w:hAnsi="Montserrat Light" w:cs="Arial"/>
          <w:sz w:val="14"/>
          <w:szCs w:val="14"/>
        </w:rPr>
        <w:t>3</w:t>
      </w:r>
      <w:r w:rsidRPr="00FA47C1">
        <w:rPr>
          <w:rFonts w:ascii="Montserrat Light" w:hAnsi="Montserrat Light" w:cs="Arial"/>
          <w:sz w:val="14"/>
          <w:szCs w:val="14"/>
        </w:rPr>
        <w:t>Territorial.</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independiente2"/>
        <w:rPr>
          <w:rFonts w:ascii="Montserrat Light" w:hAnsi="Montserrat Light"/>
          <w:bCs/>
          <w:sz w:val="14"/>
          <w:szCs w:val="14"/>
        </w:rPr>
      </w:pPr>
      <w:r w:rsidRPr="00FA47C1">
        <w:rPr>
          <w:rFonts w:ascii="Montserrat Light" w:hAnsi="Montserrat Light"/>
          <w:bCs/>
          <w:sz w:val="14"/>
          <w:szCs w:val="14"/>
        </w:rPr>
        <w:t xml:space="preserve">Los pagos de estimaciones no se considerarán como aceptación plena de los trabajos, ya que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w:t>
      </w:r>
      <w:r w:rsidRPr="00FA47C1">
        <w:rPr>
          <w:rFonts w:ascii="Montserrat Light" w:hAnsi="Montserrat Light"/>
          <w:bCs/>
          <w:sz w:val="14"/>
          <w:szCs w:val="14"/>
        </w:rPr>
        <w:t>tendrá el derecho de reclamar por los trabajos faltantes o mal ejecutados y, en su caso, el pago en exceso que se haya efectuado.</w:t>
      </w:r>
    </w:p>
    <w:p w:rsidR="00DB02BA" w:rsidRPr="00FA47C1" w:rsidRDefault="00DB02BA" w:rsidP="00DB02BA">
      <w:pPr>
        <w:pStyle w:val="Textoindependiente2"/>
        <w:rPr>
          <w:rFonts w:ascii="Montserrat Light" w:hAnsi="Montserrat Light"/>
          <w:bCs/>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sin estar terminada la totalidad de los trabajos, si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existen trabajos terminados y estas partes son identificables y susceptibles de utilizarse, podrá pactarse su recepción, en estos casos se levantará el acta de recepción física y parcial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rescinda administrativamente este contrato por causas imputables al Contratista, la recepción parcial quedará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la que liquidará el importe de los trabajos que decida recibir.</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No se considerará pago en exceso cuando las diferencias que resulten a cargo del contratista sean compensadas en la estimación siguiente, o en el finiquito, si dicho pago no se hubiera identificado con anterioridad.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El pago de las estimaciones se tendrá por autorizadas 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omita resolver respecto de su procedencia, dentro del término de 30 (treinta) días naturales, contados a partir de la fecha en que hayan sido autorizadas por la residencia de la obra. En todos los casos, el residente de obra deberá hacer constar en la bitácora, la fecha en que se presentan las estimaciones.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no presente las estimaciones dentro del término de los 6 (seis) días naturales siguientes a la fecha de corte para el pago de las estimaciones, sin que ello dé lugar a la reclamación de gastos financieros por parte del Contratista, debiéndose hacer constar en la bitácora tales hechos.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En el caso de que “</w:t>
      </w:r>
      <w:r w:rsidRPr="00FA47C1">
        <w:rPr>
          <w:rFonts w:ascii="Montserrat Light" w:hAnsi="Montserrat Light" w:cs="Arial"/>
          <w:b/>
          <w:bCs/>
          <w:sz w:val="14"/>
          <w:szCs w:val="14"/>
        </w:rPr>
        <w:t>El Contratista</w:t>
      </w:r>
      <w:r w:rsidRPr="00FA47C1">
        <w:rPr>
          <w:rFonts w:ascii="Montserrat Light" w:hAnsi="Montserrat Light" w:cs="Arial"/>
          <w:bCs/>
          <w:sz w:val="14"/>
          <w:szCs w:val="14"/>
        </w:rPr>
        <w:t>” no promueva el ajuste de costos, dentro de los</w:t>
      </w:r>
      <w:r w:rsidRPr="00FA47C1">
        <w:rPr>
          <w:rFonts w:ascii="Montserrat Light" w:hAnsi="Montserrat Light" w:cs="Arial"/>
          <w:sz w:val="14"/>
          <w:szCs w:val="14"/>
        </w:rPr>
        <w:t xml:space="preserve"> 60 (sesenta) días naturales siguientes a la publicación de los índices aplicables al período que los mismos indiquen,</w:t>
      </w:r>
      <w:r w:rsidRPr="00FA47C1">
        <w:rPr>
          <w:rFonts w:ascii="Montserrat Light" w:hAnsi="Montserrat Light" w:cs="Arial"/>
          <w:bCs/>
          <w:sz w:val="14"/>
          <w:szCs w:val="14"/>
        </w:rPr>
        <w:t xml:space="preserve"> y </w:t>
      </w:r>
      <w:proofErr w:type="spellStart"/>
      <w:r w:rsidRPr="00FA47C1">
        <w:rPr>
          <w:rFonts w:ascii="Montserrat Light" w:hAnsi="Montserrat Light" w:cs="Arial"/>
          <w:bCs/>
          <w:sz w:val="14"/>
          <w:szCs w:val="14"/>
        </w:rPr>
        <w:t>precluya</w:t>
      </w:r>
      <w:proofErr w:type="spellEnd"/>
      <w:r w:rsidRPr="00FA47C1">
        <w:rPr>
          <w:rFonts w:ascii="Montserrat Light" w:hAnsi="Montserrat Light" w:cs="Arial"/>
          <w:bCs/>
          <w:sz w:val="14"/>
          <w:szCs w:val="14"/>
        </w:rPr>
        <w:t xml:space="preserve"> su derecho para hacerlo, se considerará para el pago de la estimación correspondiente, el último porcentaje de ajuste que se tenga autorizado.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La autorización del pago de los gastos no recuperables deberá constar por escrito, acompañado de la documentación que acredite su procedencia, sin necesidad de celebrar convenio alguno.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Tratándose de suspensión de los trabajos, el pago de los gastos no recuperables se limitará exclusivamente a los casos previstos por el Reglamento de la Ley de Obra Pública y Servicios Relacionados para el Estado y los Municipios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las estimaciones autorizadas de gastos no recuperables debidamente comprobados se realizará en un término no mayor de 20 (veinte) días naturales, contados a partir de la fecha en que hayan sido autorizadas por el residente de obra. A los importes que resulten no les será aplicable costo adicional alguno por concepto de indirectos, financiamiento, ni utilidad.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Si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realiza trabajos por mayor valor del contratado, sin mediar orden por escrito de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independientemente de la responsabilidad en que incurra por la ejecución de los trabajos excedentes, no tendrá derecho a reclamar pago alguno por ello, ni a modificación alguna del plazo de ejecución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los trabajos no se hayan realizado de acuerdo con las especificaciones técnicas de construcción estipuladas y mencionadas en los anexos que se indican en la declaración II.6 del presente contrato o conforme a las órdenes escritas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éste podrá ordenar su demolición, reparación o reposición inmediata con los trabajos adicionales que resulten necesarios, que hará por su cuenta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sin que tenga derecho a retribución adicional alguna por ello en este caso,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En caso de incumplimiento en los pagos de estimaciones y de ajustes de costos,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a solicitud de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pagar gastos </w:t>
      </w:r>
      <w:r w:rsidRPr="00FA47C1">
        <w:rPr>
          <w:rFonts w:ascii="Montserrat Light" w:eastAsia="MS Mincho" w:hAnsi="Montserrat Light" w:cs="Arial"/>
          <w:sz w:val="14"/>
          <w:szCs w:val="14"/>
        </w:rPr>
        <w:t xml:space="preserve">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w:t>
      </w:r>
      <w:r w:rsidRPr="00FA47C1">
        <w:rPr>
          <w:rFonts w:ascii="Montserrat Light" w:eastAsia="MS Mincho" w:hAnsi="Montserrat Light" w:cs="Arial"/>
          <w:sz w:val="14"/>
          <w:szCs w:val="14"/>
        </w:rPr>
        <w:t xml:space="preserve">, </w:t>
      </w:r>
      <w:r w:rsidRPr="00FA47C1">
        <w:rPr>
          <w:rFonts w:ascii="Montserrat Light" w:hAnsi="Montserrat Light" w:cs="Arial"/>
          <w:sz w:val="14"/>
          <w:szCs w:val="14"/>
        </w:rPr>
        <w:t>con apoyo en lo establecido en el Art. 111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Tratándose de pagos en exceso que haya recibido “</w:t>
      </w:r>
      <w:r w:rsidRPr="00FA47C1">
        <w:rPr>
          <w:rFonts w:ascii="Montserrat Light" w:hAnsi="Montserrat Light" w:cs="Arial"/>
          <w:b/>
          <w:bCs/>
          <w:sz w:val="14"/>
          <w:szCs w:val="14"/>
        </w:rPr>
        <w:t>El Contratista”,</w:t>
      </w:r>
      <w:r w:rsidRPr="00FA47C1">
        <w:rPr>
          <w:rFonts w:ascii="Montserrat Light" w:hAnsi="Montserrat Light" w:cs="Arial"/>
          <w:bCs/>
          <w:sz w:val="14"/>
          <w:szCs w:val="14"/>
        </w:rPr>
        <w:t xml:space="preserve"> éste deberá reintegrar las cantidades pagadas en exceso más los gastos financieros correspondientes, conforme </w:t>
      </w:r>
      <w:r w:rsidRPr="00FA47C1">
        <w:rPr>
          <w:rFonts w:ascii="Montserrat Light" w:hAnsi="Montserrat Light" w:cs="Arial"/>
          <w:sz w:val="14"/>
          <w:szCs w:val="14"/>
        </w:rPr>
        <w:t xml:space="preserve">a lo señalado en el párrafo anterior. Los gastos financieros se calcularán sobre las cantidades pagadas en exceso en cada caso y se computarán por días naturales, desde que sean determinadas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con apoyo en lo establecido en el Art. 112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OCTAVA. </w:t>
      </w:r>
      <w:r w:rsidRPr="00FA47C1">
        <w:rPr>
          <w:rStyle w:val="Ttulo10"/>
          <w:rFonts w:ascii="Montserrat Light" w:hAnsi="Montserrat Light"/>
          <w:sz w:val="14"/>
          <w:szCs w:val="14"/>
        </w:rPr>
        <w:t>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constituir en la forma, términos y procedimientos previstos por el artículo 101 fracción I y II de la Ley de </w:t>
      </w:r>
      <w:r w:rsidRPr="00FA47C1">
        <w:rPr>
          <w:rFonts w:ascii="Montserrat Light" w:hAnsi="Montserrat Light"/>
          <w:sz w:val="14"/>
          <w:szCs w:val="14"/>
        </w:rPr>
        <w:lastRenderedPageBreak/>
        <w:t xml:space="preserve">Obra Pública y Servicios Relacionados para el Estado y los Municipios de Zacatecas y 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las garantías siguientes:</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caps/>
          <w:sz w:val="14"/>
          <w:szCs w:val="14"/>
        </w:rPr>
      </w:pPr>
      <w:r w:rsidRPr="00FA47C1">
        <w:rPr>
          <w:rFonts w:ascii="Montserrat Light" w:hAnsi="Montserrat Light"/>
          <w:b/>
          <w:sz w:val="14"/>
          <w:szCs w:val="14"/>
        </w:rPr>
        <w:t>Fianza por Anticipo.-</w:t>
      </w:r>
      <w:r w:rsidRPr="00FA47C1">
        <w:rPr>
          <w:rFonts w:ascii="Montserrat Light" w:hAnsi="Montserrat Light"/>
          <w:sz w:val="14"/>
          <w:szCs w:val="14"/>
        </w:rPr>
        <w:t xml:space="preserve"> </w:t>
      </w:r>
      <w:r w:rsidRPr="00FA47C1">
        <w:rPr>
          <w:rFonts w:ascii="Montserrat Light" w:hAnsi="Montserrat Light"/>
          <w:b/>
          <w:sz w:val="14"/>
          <w:szCs w:val="14"/>
        </w:rPr>
        <w:t xml:space="preserve">El Contratista” </w:t>
      </w:r>
      <w:r w:rsidRPr="00FA47C1">
        <w:rPr>
          <w:rFonts w:ascii="Montserrat Light" w:hAnsi="Montserrat Light"/>
          <w:sz w:val="14"/>
          <w:szCs w:val="14"/>
        </w:rPr>
        <w:t>se obliga a exhibir dentro de un término de quince días, contados a partir de la firma del presente contrato, póliza de fianza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 los anticipos, dentro de los quince días naturales siguientes contados a partir de la notificación del fallo de adjudicación, para los ejercicios subsecuentes en igual plazo a partir de la fecha en que la contratante le notifique por escrito el monto del anticipo concedido para la compra de equipo y materiales de instalación permanente, conforme a la inversión autorizada.</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sz w:val="14"/>
          <w:szCs w:val="14"/>
        </w:rPr>
      </w:pPr>
      <w:r w:rsidRPr="00FA47C1">
        <w:rPr>
          <w:rStyle w:val="Cuerpodeltexto2Negrita"/>
          <w:rFonts w:ascii="Montserrat Light" w:hAnsi="Montserrat Light"/>
          <w:sz w:val="14"/>
          <w:szCs w:val="14"/>
        </w:rPr>
        <w:t xml:space="preserve">Fianza de Cumplimiento. </w:t>
      </w:r>
      <w:r w:rsidRPr="00FA47C1">
        <w:rPr>
          <w:rFonts w:ascii="Montserrat Light" w:hAnsi="Montserrat Light"/>
          <w:sz w:val="14"/>
          <w:szCs w:val="14"/>
        </w:rPr>
        <w:t>Fianza otorgada por institución mexicana debidamente autorizada, ante y a favor de la Secretaría de Finanzas por el 10 % (diez por ciento) del monto total del presente Contrato, cuando los trabajos objeto de este instrumento se realicen en más de un ejercicio presupuestal, ésta se substituirá por otra equivalente al 10% (diez por ciento) de los trabajos aún no ejecutados, incluyendo en dicho importe los montos relativos a los ajustes de costos y convenios que se celebren. Esta fianza deberá ser presentada dentro de los quince días naturales siguientes contados a partir de la notificación del fallo de adjudicación. Para ejercicios subsecuentes, el mismo plazo, contará a partir de la fecha en que la inversión autorizada se notifique por escrito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Si transcurrido este plazo no se otorga la fianza,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la rescisión administrativa del Contrato.</w:t>
      </w:r>
    </w:p>
    <w:p w:rsidR="00DB02BA" w:rsidRPr="00FA47C1" w:rsidRDefault="00DB02BA" w:rsidP="00DB02BA">
      <w:pPr>
        <w:keepNext/>
        <w:keepLines/>
        <w:widowControl w:val="0"/>
        <w:numPr>
          <w:ilvl w:val="0"/>
          <w:numId w:val="36"/>
        </w:numPr>
        <w:tabs>
          <w:tab w:val="left" w:pos="567"/>
        </w:tabs>
        <w:spacing w:after="240" w:line="274" w:lineRule="exact"/>
        <w:ind w:left="142"/>
        <w:jc w:val="both"/>
        <w:outlineLvl w:val="0"/>
        <w:rPr>
          <w:rFonts w:ascii="Montserrat Light" w:hAnsi="Montserrat Light" w:cs="Arial"/>
          <w:b/>
          <w:sz w:val="14"/>
          <w:szCs w:val="14"/>
        </w:rPr>
      </w:pPr>
      <w:bookmarkStart w:id="9" w:name="bookmark12"/>
      <w:r w:rsidRPr="00FA47C1">
        <w:rPr>
          <w:rFonts w:ascii="Montserrat Light" w:hAnsi="Montserrat Light" w:cs="Arial"/>
          <w:b/>
          <w:sz w:val="14"/>
          <w:szCs w:val="14"/>
        </w:rPr>
        <w:t>Garantía para Responder de Obra Mal Ejecutada o Vicios Ocultos</w:t>
      </w:r>
      <w:r w:rsidRPr="00FA47C1">
        <w:rPr>
          <w:rFonts w:ascii="Montserrat Light" w:hAnsi="Montserrat Light" w:cs="Arial"/>
          <w:sz w:val="14"/>
          <w:szCs w:val="14"/>
        </w:rPr>
        <w:t>. El “Contratista”</w:t>
      </w:r>
      <w:bookmarkEnd w:id="9"/>
      <w:r w:rsidRPr="00FA47C1">
        <w:rPr>
          <w:rFonts w:ascii="Montserrat Light" w:hAnsi="Montserrat Light" w:cs="Arial"/>
          <w:sz w:val="14"/>
          <w:szCs w:val="14"/>
        </w:rPr>
        <w:t xml:space="preserve"> garantizará los trabajos dentro de los quince días naturales anteriores a la recepción formal de los mismos, mediante fianza otorgada por institución mexicana debidamente autorizada, ante y a favor de la secretaría de finanzas por el equivalente al 10% (diez por ciento) del monto total ejercido de la obra, por carta de crédito irrevocable por el equivalente al 5% (cinco por ciento) del monto total ejercido de la obra, o bien, aportar recursos líquidos por una cantidad equivalente al 5% (cinco por ciento)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bookmarkStart w:id="10" w:name="bookmark13"/>
      <w:r w:rsidRPr="00FA47C1">
        <w:rPr>
          <w:rFonts w:ascii="Montserrat Light" w:hAnsi="Montserrat Light"/>
          <w:sz w:val="14"/>
          <w:szCs w:val="14"/>
        </w:rPr>
        <w:t xml:space="preserve">NOVENA. </w:t>
      </w:r>
      <w:proofErr w:type="gramStart"/>
      <w:r w:rsidRPr="00FA47C1">
        <w:rPr>
          <w:rFonts w:ascii="Montserrat Light" w:hAnsi="Montserrat Light"/>
          <w:b/>
          <w:sz w:val="14"/>
          <w:szCs w:val="14"/>
          <w:u w:val="single"/>
        </w:rPr>
        <w:t>NOTIFICACIONES</w:t>
      </w:r>
      <w:r w:rsidRPr="00FA47C1">
        <w:rPr>
          <w:rFonts w:ascii="Montserrat Light" w:hAnsi="Montserrat Light"/>
          <w:b/>
          <w:sz w:val="14"/>
          <w:szCs w:val="14"/>
        </w:rPr>
        <w:t>.-</w:t>
      </w:r>
      <w:proofErr w:type="gramEnd"/>
      <w:r w:rsidRPr="00FA47C1">
        <w:rPr>
          <w:rFonts w:ascii="Montserrat Light" w:hAnsi="Montserrat Light"/>
          <w:sz w:val="14"/>
          <w:szCs w:val="14"/>
        </w:rPr>
        <w:t xml:space="preserve"> Las partes se obligan a comunicarse por escrito toda información que se genere con motivo del cumplimiento y ejecución del presente contrato, conforme a lo siguiente: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Comunicaciones a </w:t>
      </w: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técnicas y administrativas deberán ser entregadas en la Secretaría de Desarrollo Urbano, Vivienda y Ordenamiento Territorial en el domicilio que a continuación se indica, marcando copia al Subsecretario de Vivienda y al residente de obra y/o al supervisor en: Circuito cerro del gato edificio F Cuarto piso, Col. Ciudad Gobierno en Zacatecas, </w:t>
      </w:r>
      <w:proofErr w:type="spellStart"/>
      <w:r w:rsidRPr="00FA47C1">
        <w:rPr>
          <w:rFonts w:ascii="Montserrat Light" w:hAnsi="Montserrat Light"/>
          <w:sz w:val="14"/>
          <w:szCs w:val="14"/>
        </w:rPr>
        <w:t>Zac</w:t>
      </w:r>
      <w:proofErr w:type="spellEnd"/>
      <w:r w:rsidRPr="00FA47C1">
        <w:rPr>
          <w:rFonts w:ascii="Montserrat Light" w:hAnsi="Montserrat Light"/>
          <w:sz w:val="14"/>
          <w:szCs w:val="14"/>
        </w:rPr>
        <w:t xml:space="preserv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Comunicaciones a</w:t>
      </w:r>
      <w:r w:rsidRPr="00FA47C1">
        <w:rPr>
          <w:rFonts w:ascii="Montserrat Light" w:hAnsi="Montserrat Light"/>
          <w:b/>
          <w:sz w:val="14"/>
          <w:szCs w:val="14"/>
        </w:rPr>
        <w:t xml:space="preserve">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de índole técnicas, legales o administrativas podrán ser entregadas en forma personal al representante legal </w:t>
      </w:r>
      <w:r w:rsidRPr="00FA47C1">
        <w:rPr>
          <w:rFonts w:ascii="Montserrat Light" w:hAnsi="Montserrat Light"/>
          <w:sz w:val="14"/>
          <w:szCs w:val="14"/>
        </w:rPr>
        <w:lastRenderedPageBreak/>
        <w:t>de la empresa o al Superintendente, a la dirección que señala dentro de las declaraciones del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RECEPCIÓN DE LOS TRABAJOS</w:t>
      </w:r>
      <w:bookmarkEnd w:id="10"/>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Para la recepción de los trabajos materia del presente Contrato, las partes se sujetan al siguiente procedimiento.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concluidos los trabajos encomendados, y de acuerdo Artículo 145 de la Ley de Obra Pública y Servicios Relacionados para el Estado y los Municipios de Zacatecas </w:t>
      </w:r>
      <w:r w:rsidRPr="00FA47C1">
        <w:rPr>
          <w:rFonts w:ascii="Montserrat Light" w:hAnsi="Montserrat Light"/>
          <w:bCs/>
          <w:sz w:val="14"/>
          <w:szCs w:val="14"/>
        </w:rPr>
        <w:t xml:space="preserve">el </w:t>
      </w:r>
      <w:r w:rsidRPr="00FA47C1">
        <w:rPr>
          <w:rFonts w:ascii="Montserrat Light" w:hAnsi="Montserrat Light"/>
          <w:b/>
          <w:bCs/>
          <w:sz w:val="14"/>
          <w:szCs w:val="14"/>
        </w:rPr>
        <w:t xml:space="preserve">“Contratista” </w:t>
      </w:r>
      <w:r w:rsidRPr="00FA47C1">
        <w:rPr>
          <w:rFonts w:ascii="Montserrat Light" w:hAnsi="Montserrat Light"/>
          <w:sz w:val="14"/>
          <w:szCs w:val="14"/>
        </w:rPr>
        <w:t>comunicará mediante oficio al “</w:t>
      </w:r>
      <w:r w:rsidRPr="00FA47C1">
        <w:rPr>
          <w:rFonts w:ascii="Montserrat Light" w:hAnsi="Montserrat Light"/>
          <w:b/>
          <w:bCs/>
          <w:sz w:val="14"/>
          <w:szCs w:val="14"/>
        </w:rPr>
        <w:t>Gobierno del Estado de Zacatecas”</w:t>
      </w:r>
      <w:r w:rsidRPr="00FA47C1">
        <w:rPr>
          <w:rFonts w:ascii="Montserrat Light" w:hAnsi="Montserrat Light"/>
          <w:sz w:val="14"/>
          <w:szCs w:val="14"/>
        </w:rPr>
        <w:t xml:space="preserve"> dicha circunstancia, con objeto de que éste dentro de un plazo que no exceda de los siguientes treinta (30) días naturales contado a partir de la notificación verifique la debida terminación de los mismos conforme a las condiciones establecidas en el presente Contrato.</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Finalizada la verificación de los trabajos por parte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éste procederá a su recepción física, en un plazo que no exceda de diez (10) días naturales lo cual se realizará mediante la suscripción del acta correspondiente en la que intervendrán los representantes de ambas partes en los términos del artículo 145  Ley de Obra Pública y Servicios Relacionados para el Estado y los Municipios de Zacatecas y 132 del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quedando los trabajos recibidos a partir de dicho acto, bajo la responsabilidad del “</w:t>
      </w:r>
      <w:r w:rsidRPr="00FA47C1">
        <w:rPr>
          <w:rStyle w:val="Cuerpodeltexto2Negrita"/>
          <w:rFonts w:ascii="Montserrat Light" w:hAnsi="Montserrat Light"/>
          <w:sz w:val="14"/>
          <w:szCs w:val="14"/>
        </w:rPr>
        <w:t>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formalizada la recepción física de los trabajos, ambas partes procederán en los </w:t>
      </w:r>
      <w:r w:rsidRPr="00FA47C1">
        <w:rPr>
          <w:rStyle w:val="Cuerpodeltexto2Negrita"/>
          <w:rFonts w:ascii="Montserrat Light" w:hAnsi="Montserrat Light"/>
          <w:sz w:val="14"/>
          <w:szCs w:val="14"/>
        </w:rPr>
        <w:t xml:space="preserve">veinte (20) días </w:t>
      </w:r>
      <w:r w:rsidRPr="00FA47C1">
        <w:rPr>
          <w:rFonts w:ascii="Montserrat Light" w:hAnsi="Montserrat Light"/>
          <w:sz w:val="14"/>
          <w:szCs w:val="14"/>
        </w:rPr>
        <w:t xml:space="preserve">naturales posteriores a dicho evento, a elaborar el finiquito correspondiente. De existir desacuerdo entre las partes o bien en el supuesto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acuda a las instalaciones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la fecha indicada para la elaboración del finiquito, este último procederá a elaborarlo, comunicando su resultado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 un plazo de 10 (diez) días naturales contado a partir de su emisión, quien una vez notificado del resultado de dicho finiquito, tendrá un plazo de diez (10) días naturales para alegar lo que a su derecho corresponda.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transcurrido este plazo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realiza alguna gestión, el resultado del finiquito se dará por aceptado.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Determinado el saldo total,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pondrá a disposición del “</w:t>
      </w:r>
      <w:r w:rsidRPr="00FA47C1">
        <w:rPr>
          <w:rStyle w:val="Cuerpodeltexto2Negrita"/>
          <w:rFonts w:ascii="Montserrat Light" w:hAnsi="Montserrat Light"/>
          <w:sz w:val="14"/>
          <w:szCs w:val="14"/>
        </w:rPr>
        <w:t xml:space="preserve">Contratista” el </w:t>
      </w:r>
      <w:r w:rsidRPr="00FA47C1">
        <w:rPr>
          <w:rFonts w:ascii="Montserrat Light" w:hAnsi="Montserrat Light"/>
          <w:sz w:val="14"/>
          <w:szCs w:val="14"/>
        </w:rPr>
        <w:t>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1" w:name="bookmark14"/>
      <w:r w:rsidRPr="00FA47C1">
        <w:rPr>
          <w:rFonts w:ascii="Montserrat Light" w:hAnsi="Montserrat Light" w:cs="Arial"/>
          <w:sz w:val="14"/>
          <w:szCs w:val="14"/>
        </w:rPr>
        <w:t xml:space="preserve">DÉCIMA PRIMERA. </w:t>
      </w:r>
      <w:r w:rsidRPr="00FA47C1">
        <w:rPr>
          <w:rStyle w:val="Ttulo10"/>
          <w:rFonts w:ascii="Montserrat Light" w:hAnsi="Montserrat Light"/>
          <w:sz w:val="14"/>
          <w:szCs w:val="14"/>
        </w:rPr>
        <w:t>REPRESENTANTES DEL CONTRATISTA</w:t>
      </w:r>
      <w:bookmarkEnd w:id="11"/>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se obliga a designar anticipadamente a la iniciación de los trabajos en el sitio de realización de los mismos, un representante permanente, que fungirá como superintendente de construcción, el cual debe estar facultado para oír y recibir toda clase de notificaciones relacionadas con los trabajos, aún las de carácter personal, así como contar con las facultades suficientes para la toma de decisiones en todo lo relativo al cumplimiento de este Contrato, en los términos del artículo 89 del Reglamento de la Ley de Obras Publicas y Servicios Relacionados con las Mismas para el Estado de Zacatecas.</w:t>
      </w:r>
    </w:p>
    <w:p w:rsidR="00DB02BA" w:rsidRPr="00FA47C1" w:rsidRDefault="00DB02BA" w:rsidP="00DB02BA">
      <w:pPr>
        <w:pStyle w:val="Cuerpodeltexto50"/>
        <w:shd w:val="clear" w:color="auto" w:fill="auto"/>
        <w:spacing w:before="0" w:line="274" w:lineRule="exact"/>
        <w:rPr>
          <w:rFonts w:ascii="Montserrat Light" w:hAnsi="Montserrat Light"/>
          <w:b w:val="0"/>
          <w:sz w:val="14"/>
          <w:szCs w:val="14"/>
        </w:rPr>
      </w:pPr>
      <w:r w:rsidRPr="00FA47C1">
        <w:rPr>
          <w:rFonts w:ascii="Montserrat Light" w:hAnsi="Montserrat Light"/>
          <w:b w:val="0"/>
          <w:sz w:val="14"/>
          <w:szCs w:val="14"/>
        </w:rPr>
        <w:t xml:space="preserve">El </w:t>
      </w:r>
      <w:r w:rsidRPr="00FA47C1">
        <w:rPr>
          <w:rFonts w:ascii="Montserrat Light" w:hAnsi="Montserrat Light"/>
          <w:sz w:val="14"/>
          <w:szCs w:val="14"/>
        </w:rPr>
        <w:t>“Gobierno del Estado de Zacatecas”</w:t>
      </w:r>
      <w:r w:rsidRPr="00FA47C1">
        <w:rPr>
          <w:rFonts w:ascii="Montserrat Light" w:hAnsi="Montserrat Light"/>
          <w:b w:val="0"/>
          <w:sz w:val="14"/>
          <w:szCs w:val="14"/>
        </w:rPr>
        <w:t xml:space="preserve"> se reserva el derecho de solicitar en cualquier momento, por causas justificadas, la </w:t>
      </w:r>
      <w:r w:rsidRPr="00FA47C1">
        <w:rPr>
          <w:rFonts w:ascii="Montserrat Light" w:hAnsi="Montserrat Light"/>
          <w:b w:val="0"/>
          <w:sz w:val="14"/>
          <w:szCs w:val="14"/>
        </w:rPr>
        <w:lastRenderedPageBreak/>
        <w:t xml:space="preserve">sustitución del superintendente de construcción, y </w:t>
      </w:r>
      <w:r w:rsidRPr="00FA47C1">
        <w:rPr>
          <w:rStyle w:val="Cuerpodeltexto2Negrita"/>
          <w:rFonts w:ascii="Montserrat Light" w:hAnsi="Montserrat Light"/>
          <w:sz w:val="14"/>
          <w:szCs w:val="14"/>
        </w:rPr>
        <w:t>“El Contratista”</w:t>
      </w:r>
      <w:r w:rsidRPr="00FA47C1">
        <w:rPr>
          <w:rFonts w:ascii="Montserrat Light" w:hAnsi="Montserrat Light"/>
          <w:b w:val="0"/>
          <w:sz w:val="14"/>
          <w:szCs w:val="14"/>
        </w:rPr>
        <w:t xml:space="preserve"> tendrá la obligación de nombrar a otro que </w:t>
      </w:r>
      <w:r w:rsidRPr="00FA47C1">
        <w:rPr>
          <w:rStyle w:val="Cuerpodeltexto2Negrita"/>
          <w:rFonts w:ascii="Montserrat Light" w:hAnsi="Montserrat Light"/>
          <w:sz w:val="14"/>
          <w:szCs w:val="14"/>
        </w:rPr>
        <w:t xml:space="preserve">reúna los requisitos exigidos en el presente Contrato y de la correspondiente convocatoria de licitación, </w:t>
      </w:r>
      <w:r w:rsidRPr="00FA47C1">
        <w:rPr>
          <w:rFonts w:ascii="Montserrat Light" w:hAnsi="Montserrat Light"/>
          <w:b w:val="0"/>
          <w:sz w:val="14"/>
          <w:szCs w:val="14"/>
        </w:rPr>
        <w:t>en los términos del último párrafo artículo 89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2" w:name="bookmark15"/>
      <w:r w:rsidRPr="00FA47C1">
        <w:rPr>
          <w:rFonts w:ascii="Montserrat Light" w:hAnsi="Montserrat Light" w:cs="Arial"/>
          <w:sz w:val="14"/>
          <w:szCs w:val="14"/>
        </w:rPr>
        <w:t xml:space="preserve">DÉCIMA SEGUNDA. </w:t>
      </w:r>
      <w:r w:rsidRPr="00FA47C1">
        <w:rPr>
          <w:rStyle w:val="Ttulo10"/>
          <w:rFonts w:ascii="Montserrat Light" w:hAnsi="Montserrat Light"/>
          <w:sz w:val="14"/>
          <w:szCs w:val="14"/>
        </w:rPr>
        <w:t>RELACIONES LABORALES</w:t>
      </w:r>
      <w:bookmarkEnd w:id="12"/>
    </w:p>
    <w:p w:rsidR="00DB02BA" w:rsidRPr="00FA47C1" w:rsidRDefault="00DB02BA" w:rsidP="00DB02BA">
      <w:pPr>
        <w:pStyle w:val="Cuerpodeltexto20"/>
        <w:shd w:val="clear" w:color="auto" w:fill="auto"/>
        <w:spacing w:after="240"/>
        <w:ind w:firstLine="0"/>
        <w:rPr>
          <w:rStyle w:val="Cuerpodeltexto2Negrita"/>
          <w:rFonts w:ascii="Montserrat Light" w:hAnsi="Montserrat Light"/>
          <w:b w:val="0"/>
          <w:i/>
          <w:sz w:val="14"/>
          <w:szCs w:val="14"/>
        </w:rPr>
      </w:pPr>
      <w:r w:rsidRPr="00FA47C1">
        <w:rPr>
          <w:rStyle w:val="Cuerpodeltexto2Negrita"/>
          <w:rFonts w:ascii="Montserrat Light" w:hAnsi="Montserrat Light"/>
          <w:sz w:val="14"/>
          <w:szCs w:val="14"/>
        </w:rPr>
        <w:t>“El Contratista”, como empresario y patrón del personal que ocupe con motivo de los trabajos materia del Contrato, será el único responsable de las obligaciones derivadas de las disposiciones legales y demás ordenamientos en materia de trabajo y de seguridad social. “El Contratista” conviene por tanto en responder de todas las reclamaciones que sus trabajadores presentaren en su contra o en contra del “Gobierno del Estado de Zacatecas”, en relación con los trabajos del Contrato, debiendo cubrir cualquier importe que de ello se derive y sacar a salvo y en paz de tales reclamaciones al “Gobierno del Estado de Zacatecas”, a más tardar a los 10 (diez) días naturales contados a partir de la fecha en que sea notificado de ello por esta última y, en los supuestos de que con dicho motivo llegare a erogar alguna cantidad, “El Contratista” la reintegrará al “Gobierno del Estado de Zacatecas” en igual término.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3" w:name="bookmark16"/>
      <w:r w:rsidRPr="00FA47C1">
        <w:rPr>
          <w:rFonts w:ascii="Montserrat Light" w:hAnsi="Montserrat Light" w:cs="Arial"/>
          <w:sz w:val="14"/>
          <w:szCs w:val="14"/>
        </w:rPr>
        <w:t xml:space="preserve">DÉCIMA TERCERA. </w:t>
      </w:r>
      <w:r w:rsidRPr="00FA47C1">
        <w:rPr>
          <w:rStyle w:val="Ttulo10"/>
          <w:rFonts w:ascii="Montserrat Light" w:hAnsi="Montserrat Light"/>
          <w:sz w:val="14"/>
          <w:szCs w:val="14"/>
        </w:rPr>
        <w:t>RESPONSABILIDADES DEL CONTRATISTA</w:t>
      </w:r>
      <w:bookmarkEnd w:id="13"/>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que los materiales y equipos que se utilicen en los trabajos objeto de este Contrato, cumplan con las Normas de Calidad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tiene en vigor, mismas que forman parte integrante del presente Contrato, y a que la realización de todas y cada una de las partes de dicha obra se efectúen de conformidad con el proyecto y las especificaciones generales y particulares para los trabajos materia del presente Contrato, así como a responder por su cuenta y riesgo de los defectos y vicios ocultos que se llegaran a presentar en los trabajos y de los daños y perjuicios que por inobservancia o negligencia de su parte se lleguen a causar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o a terceros, en cuyo caso, se hará efectiva la garantía otorgada para el cumplimiento del Contrato, hasta por el monto total de la misma.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Igualmente se obliga 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a no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transferir a </w:t>
      </w:r>
      <w:r w:rsidRPr="00FA47C1">
        <w:rPr>
          <w:rFonts w:ascii="Montserrat Light" w:hAnsi="Montserrat Light"/>
          <w:sz w:val="14"/>
          <w:szCs w:val="14"/>
        </w:rPr>
        <w:t>terceras personas físicas o morales sus derechos y obligaciones derivadas de este Contrato y sus anexos, sobre los bienes o trabajos ejecutados que ampara este Contrato, salvo los derechos de cobro sobre el pago único y total, en cuyo caso se requerirá la previa aprobación expresa y por escrito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los términos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con motivo de la cesión de los derechos de cobro solicitada por el </w:t>
      </w:r>
      <w:r w:rsidRPr="00FA47C1">
        <w:rPr>
          <w:rFonts w:ascii="Montserrat Light" w:hAnsi="Montserrat Light"/>
          <w:b/>
          <w:sz w:val="14"/>
          <w:szCs w:val="14"/>
        </w:rPr>
        <w:t>“Contratista”</w:t>
      </w:r>
      <w:r w:rsidRPr="00FA47C1">
        <w:rPr>
          <w:rFonts w:ascii="Montserrat Light" w:hAnsi="Montserrat Light"/>
          <w:sz w:val="14"/>
          <w:szCs w:val="14"/>
        </w:rPr>
        <w:t xml:space="preserve"> se origina un retraso en el pago, no procederá el pago de gastos financieros a que hace referencia el artículo 100 de la Ley de Obra Pública y Servicios Relacionados para el Estado y los Municipios de Zacatecas.</w:t>
      </w:r>
      <w:bookmarkStart w:id="14" w:name="bookmark17"/>
    </w:p>
    <w:p w:rsidR="00DB02BA" w:rsidRPr="00FA47C1" w:rsidRDefault="00DB02BA" w:rsidP="00DB02BA">
      <w:pPr>
        <w:pStyle w:val="Cuerpodeltexto20"/>
        <w:shd w:val="clear" w:color="auto" w:fill="auto"/>
        <w:spacing w:after="240"/>
        <w:ind w:firstLine="0"/>
        <w:rPr>
          <w:rStyle w:val="Ttulo10"/>
          <w:rFonts w:ascii="Montserrat Light" w:hAnsi="Montserrat Light"/>
          <w:sz w:val="14"/>
          <w:szCs w:val="14"/>
        </w:rPr>
      </w:pPr>
      <w:r w:rsidRPr="00FA47C1">
        <w:rPr>
          <w:rFonts w:ascii="Montserrat Light" w:hAnsi="Montserrat Light"/>
          <w:sz w:val="14"/>
          <w:szCs w:val="14"/>
        </w:rPr>
        <w:t xml:space="preserve">DÉCIMA CUARTA. </w:t>
      </w:r>
      <w:r w:rsidRPr="00FA47C1">
        <w:rPr>
          <w:rStyle w:val="Ttulo10"/>
          <w:rFonts w:ascii="Montserrat Light" w:hAnsi="Montserrat Light"/>
          <w:sz w:val="14"/>
          <w:szCs w:val="14"/>
        </w:rPr>
        <w:t>PENAS CONVENCIONALES POR ATRASO EN LA EJECUCIÓN DE LOS TRABAJOS</w:t>
      </w:r>
      <w:bookmarkEnd w:id="14"/>
      <w:r w:rsidRPr="00FA47C1">
        <w:rPr>
          <w:rStyle w:val="Ttulo10"/>
          <w:rFonts w:ascii="Montserrat Light" w:hAnsi="Montserrat Light"/>
          <w:sz w:val="14"/>
          <w:szCs w:val="14"/>
        </w:rPr>
        <w:t xml:space="preserv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tendrá la facultad de verificar si la obra objeto de este Contrato se está ejecutando por </w:t>
      </w:r>
      <w:r w:rsidRPr="00FA47C1">
        <w:rPr>
          <w:rStyle w:val="Cuerpodeltexto2Negrita"/>
          <w:rFonts w:ascii="Montserrat Light" w:hAnsi="Montserrat Light"/>
          <w:sz w:val="14"/>
          <w:szCs w:val="14"/>
        </w:rPr>
        <w:t xml:space="preserve">el “Contratista” </w:t>
      </w:r>
      <w:r w:rsidRPr="00FA47C1">
        <w:rPr>
          <w:rStyle w:val="Cuerpodeltexto2"/>
          <w:rFonts w:ascii="Montserrat Light" w:hAnsi="Montserrat Light"/>
          <w:sz w:val="14"/>
          <w:szCs w:val="14"/>
        </w:rPr>
        <w:t xml:space="preserve">de acuerdo con el programa de obra aprobado, para lo cual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comparará periódicamente el avance de las obras con el respectivo programa. Si como consecuencia de dichas comparaciones el avance de las obras es menor que lo que debió realizarse,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procederá 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lastRenderedPageBreak/>
        <w:t xml:space="preserve">En caso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no concluya la obra en la fecha señalada en el programa </w:t>
      </w:r>
      <w:r w:rsidRPr="00FA47C1">
        <w:rPr>
          <w:rStyle w:val="Cuerpodeltexto2Negrita"/>
          <w:rFonts w:ascii="Montserrat Light" w:hAnsi="Montserrat Light"/>
          <w:sz w:val="14"/>
          <w:szCs w:val="14"/>
        </w:rPr>
        <w:t>general y sin aplicar el impuesto al valor agregado,</w:t>
      </w:r>
      <w:r w:rsidRPr="00FA47C1">
        <w:rPr>
          <w:rFonts w:ascii="Montserrat Light" w:hAnsi="Montserrat Light"/>
          <w:sz w:val="14"/>
          <w:szCs w:val="14"/>
        </w:rPr>
        <w:t xml:space="preserve"> una pena convencional consistente en una cantidad igual al 5% (cinco por ciento), de conformidad con el programa de ejecución pactado en el Contrato, del importe de los trabajos que no se hayan realizado en la fecha de terminación señalada en el programa general. Esta pena se ajustará a la obra faltante por ejecutar y la cubrirá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hasta el momento en que las obras queden concluidas y recibidas a satisfacción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estas penas convencionales se aplicarán atendiendo al programa de ejecución y conforme a la forma de pago pactada en el Contrato en la última estimación correspondiente. En el supuesto que persistan los atrasos en la terminación de la obra se dará inicio con el procedimiento de rescisión.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Para determinar la aplicación de las sanciones estipuladas, no se tomará en cuenta las demoras motivadas por caso fortuito o fuerza mayor debidamente acreditadas por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shd w:val="clear" w:color="auto" w:fill="auto"/>
        <w:spacing w:after="240" w:line="283" w:lineRule="exact"/>
        <w:ind w:firstLine="0"/>
        <w:rPr>
          <w:rFonts w:ascii="Montserrat Light" w:hAnsi="Montserrat Light"/>
          <w:sz w:val="14"/>
          <w:szCs w:val="14"/>
        </w:rPr>
      </w:pPr>
      <w:r w:rsidRPr="00FA47C1">
        <w:rPr>
          <w:rFonts w:ascii="Montserrat Light" w:hAnsi="Montserrat Light"/>
          <w:sz w:val="14"/>
          <w:szCs w:val="14"/>
        </w:rPr>
        <w:t>Estas penas, en ningún caso podrán ser superiores, en su conjunto, al monto de la garantía de cumplimiento, en cuyo caso y llegado a dicho límite se dará inicio al procedimiento de rescisión administrativa.</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Independientemente de la aplicación de las penas convencionales señaladas anteriormente, cuando no se haya llegado al límite de la fianza de cumplimiento,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exigir el cumplimiento del Contrato o la rescisión administrativa del mismo.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Las cantidades que resulten de la aplicación de las penas convencionales que se impongan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se harán efectivas con cargo a las cantidades que le hayan sido retenidas, aplicando además y si da lugar a ello la fianza de cumplimiento, conforme a lo estipulado en la Cláusula Décima Sexta.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5" w:name="bookmark18"/>
      <w:r w:rsidRPr="00FA47C1">
        <w:rPr>
          <w:rFonts w:ascii="Montserrat Light" w:hAnsi="Montserrat Light" w:cs="Arial"/>
          <w:sz w:val="14"/>
          <w:szCs w:val="14"/>
        </w:rPr>
        <w:t xml:space="preserve">DÉCIMA QUINTA. </w:t>
      </w:r>
      <w:r w:rsidRPr="00FA47C1">
        <w:rPr>
          <w:rStyle w:val="Ttulo10"/>
          <w:rFonts w:ascii="Montserrat Light" w:hAnsi="Montserrat Light"/>
          <w:sz w:val="14"/>
          <w:szCs w:val="14"/>
        </w:rPr>
        <w:t>SUSPENSIÓN TEMPORAL Y TERMINACIÓN ANTICIPADA</w:t>
      </w:r>
      <w:bookmarkEnd w:id="15"/>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suspender temporalmente en todo o en parte los trabajos contratados en cualquier momento por causa justificada para ello; temporalidad que no podrá ser indefinida.</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En caso de suspensión del presente Contrato, éste podrá continuar produciendo todos sus efectos legales una vez que hayan desaparecido las causas que la motivaron.</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La fecha de terminación del Contrato se prorrogará en igual proporción al periodo que comprenda la suspensión, sin modificar el plazo de ejecución convenido, la formalización se realizará mediante el acta circunstanciada de suspensión, en términos de lo dispuesto por el artículo 114 y 116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Cuando la suspensión derive de un caso fortuito o fuerza mayor no existirá ninguna responsabilidad para las partes únicamente se suscribirá un convenio donde se reconozca el plazo de la suspensión y las fechas de reinicio y terminación de los trabajos, sin modificar el plazo de ejecución del presente Contrato, en términos del artículo 118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dar por terminado anticipadamente el Contrato cuando concurran razones de </w:t>
      </w:r>
      <w:r w:rsidRPr="00FA47C1">
        <w:rPr>
          <w:rFonts w:ascii="Montserrat Light" w:hAnsi="Montserrat Light"/>
          <w:sz w:val="14"/>
          <w:szCs w:val="14"/>
        </w:rPr>
        <w:lastRenderedPageBreak/>
        <w:t xml:space="preserve">interés general; existan causas justificadas que le impidan la continuación de los trabajos, y </w:t>
      </w:r>
      <w:r w:rsidRPr="00FA47C1">
        <w:rPr>
          <w:rStyle w:val="Cuerpodeltexto2Negrita"/>
          <w:rFonts w:ascii="Montserrat Light" w:hAnsi="Montserrat Light"/>
          <w:sz w:val="14"/>
          <w:szCs w:val="14"/>
        </w:rPr>
        <w:t xml:space="preserve">se demuestre que </w:t>
      </w:r>
      <w:r w:rsidRPr="00FA47C1">
        <w:rPr>
          <w:rFonts w:ascii="Montserrat Light" w:hAnsi="Montserrat Light"/>
          <w:sz w:val="14"/>
          <w:szCs w:val="14"/>
        </w:rPr>
        <w:t>de continuar con las obligaciones pactadas se ocasionaría un daño o perjuicio grave al Estado;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se determine la nulidad de actos</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que dieron origen al Contrato, por motivo de una inconformidad o intervención de oficio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emitida por la Secretaría de la Función Pública, o por resolución de autoridad judicial competente; </w:t>
      </w:r>
      <w:r w:rsidRPr="00FA47C1">
        <w:rPr>
          <w:rFonts w:ascii="Montserrat Light" w:hAnsi="Montserrat Light"/>
          <w:sz w:val="14"/>
          <w:szCs w:val="14"/>
        </w:rPr>
        <w:t>o bien, no sea posible determinar la temporalidad de la suspensión.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estos casos y de acuerdo al Artículo 141 fracción II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pagará los trabajos ejecutados, así como los gastos no recuperables, siempre que estos sean razonables, estén debidamente comprobados y se relacionen directamente con el Contrato, previa celebración del convenio de finiquito.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Cuando por caso fortuito o fuerza mayor se imposibilite la continuación de los trabajos,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podrá optar por no ejecutarlos. En este supuesto, si opta por la terminación anticipada del Contrato, deberá solicitarla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quien determinará lo conducente dentro de los diez (10) días calendario siguientes a la presentación del escrito respectivo, en caso de negativa, será necesario que el contratista obtenga de la autoridad judicial la declaratoria correspondiente. En el evento de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no produzca contestación a la solicitud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del plazo señalado, se tendrá por aceptada la petición de este último.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comunicada la terminación anticipada del Contrato por </w:t>
      </w:r>
      <w:r w:rsidRPr="00FA47C1">
        <w:rPr>
          <w:rFonts w:ascii="Montserrat Light" w:hAnsi="Montserrat Light"/>
          <w:bCs/>
          <w:sz w:val="14"/>
          <w:szCs w:val="14"/>
        </w:rPr>
        <w:t>el</w:t>
      </w:r>
      <w:r w:rsidRPr="00FA47C1">
        <w:rPr>
          <w:rFonts w:ascii="Montserrat Light" w:hAnsi="Montserrat Light"/>
          <w:b/>
          <w:bCs/>
          <w:sz w:val="14"/>
          <w:szCs w:val="14"/>
        </w:rPr>
        <w:t xml:space="preserve"> “Gobierno del Estado de Zacatecas”, </w:t>
      </w:r>
      <w:r w:rsidRPr="00FA47C1">
        <w:rPr>
          <w:rFonts w:ascii="Montserrat Light" w:hAnsi="Montserrat Light"/>
          <w:sz w:val="14"/>
          <w:szCs w:val="14"/>
        </w:rPr>
        <w:t>ésta procederá a tomar inmediata posesión de los trabajos ejecutados para hacerse cargo del inmueble y de las instalaciones respectivas, levantando, con o sin la comparecencia del “</w:t>
      </w:r>
      <w:r w:rsidRPr="00FA47C1">
        <w:rPr>
          <w:rFonts w:ascii="Montserrat Light" w:hAnsi="Montserrat Light"/>
          <w:b/>
          <w:bCs/>
          <w:sz w:val="14"/>
          <w:szCs w:val="14"/>
        </w:rPr>
        <w:t xml:space="preserve">Contratista”, </w:t>
      </w:r>
      <w:r w:rsidRPr="00FA47C1">
        <w:rPr>
          <w:rFonts w:ascii="Montserrat Light" w:hAnsi="Montserrat Light"/>
          <w:sz w:val="14"/>
          <w:szCs w:val="14"/>
        </w:rPr>
        <w:t>acta circunstanciada del estado en que se encuentre la obra con fundamento en el Artículo 142 de la Ley de Obra Pública y Servicios Relacionados para el Estado y los Municipios de Zacatecas, acta en la que se hará constar lo establecido en el artículo 119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6" w:name="bookmark19"/>
      <w:r w:rsidRPr="00FA47C1">
        <w:rPr>
          <w:rFonts w:ascii="Montserrat Light" w:hAnsi="Montserrat Light" w:cs="Arial"/>
          <w:sz w:val="14"/>
          <w:szCs w:val="14"/>
        </w:rPr>
        <w:t xml:space="preserve">DÉCIMA SEXTA. </w:t>
      </w:r>
      <w:r w:rsidRPr="00FA47C1">
        <w:rPr>
          <w:rStyle w:val="Ttulo10"/>
          <w:rFonts w:ascii="Montserrat Light" w:hAnsi="Montserrat Light"/>
          <w:sz w:val="14"/>
          <w:szCs w:val="14"/>
        </w:rPr>
        <w:t>RESCISIÓN ADMINISTRATIVA DEL CONTRATO.</w:t>
      </w:r>
      <w:bookmarkEnd w:id="16"/>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en cualquier momento rescindir administrativamente este Contrato, por cualesquiera de las causas que a continuación se enumeran, es decir si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Contraviene las disposiciones, lineamientos, bases de la </w:t>
      </w:r>
      <w:r w:rsidRPr="00FA47C1">
        <w:rPr>
          <w:rStyle w:val="Cuerpodeltexto2Negrita"/>
          <w:rFonts w:ascii="Montserrat Light" w:hAnsi="Montserrat Light"/>
          <w:sz w:val="14"/>
          <w:szCs w:val="14"/>
        </w:rPr>
        <w:t>convocatoria a la Licitación Pública, Invitación a Cuando Menos Tres Personas o Solicitud de Cotización,</w:t>
      </w:r>
      <w:r w:rsidRPr="00FA47C1">
        <w:rPr>
          <w:rFonts w:ascii="Montserrat Light" w:hAnsi="Montserrat Light"/>
          <w:sz w:val="14"/>
          <w:szCs w:val="14"/>
        </w:rPr>
        <w:t xml:space="preserve"> procedimientos y requisitos que establece la Ley de Obra Pública y Servicios Relacionados para el Estado y los Municipios de Zacatecas, el Reglamento de la Ley de Obras Publicas y Servicios Relacionados con las Mismas para el Estado de Zacatecas y demás disposiciones administrativas sobre la materia.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cumple con los trabajos objeto de este contrato, conforme a los términos y condiciones pactados en el mismo y sus anexos.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Si el Contratista, por causas imputables a él, no inicia los trabajos objeto del contrato dentro de los quince días siguientes a la fecha convenida sin causa justificada.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Suspende injustificadamente los trabajos o se niega a reparar o reponer alguna parte de ellos, que hubiere sido rechazada como defectuosa.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lastRenderedPageBreak/>
        <w:t>Incurre en alguno de los supuestos previstos en el artículo 123 del Reglamento de la Ley de Obras Publicas y Servicios Relacionados con las Mismas para 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ejecuta los trabajos de conformidad con lo estipulado o sin motivo justificado no acata las órdenes dadas por escrito.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No da cumplimiento al programa de trabajo y, a juicio de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el atraso puede dificultar la terminación satisfactoria de los trabajos en el plazo estipulado en la cláusula tercera del contrato.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Es declarado en quiebra o en suspensión de pagos.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Subcontrata parte de los trabajos objeto del contrato, sin contar con la previa autorización expresa y por escrito de </w:t>
      </w:r>
      <w:r w:rsidRPr="00FA47C1">
        <w:rPr>
          <w:rFonts w:ascii="Montserrat Light" w:hAnsi="Montserrat Light"/>
          <w:b/>
          <w:sz w:val="14"/>
          <w:szCs w:val="14"/>
        </w:rPr>
        <w:t>“El Gobierno del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Cede los derechos de cobro derivados del contrato, sin sujetarse a lo dispuesto en el último párrafo del artículo 100 de la Ley de Obra Pública y Servicios Relacionados para el Estado y los Municipios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da a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o a las dependencias que tengan facultad de intervenir, las facilidades y datos necesarios para la inspección, vigilancia y supervisión de los materiales y trabajos.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Cambia su nacionalidad por otra.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Cambia su domicilio fiscal sin notificarle por escrito a </w:t>
      </w:r>
      <w:r w:rsidRPr="00FA47C1">
        <w:rPr>
          <w:rFonts w:ascii="Montserrat Light" w:hAnsi="Montserrat Light"/>
          <w:b/>
          <w:sz w:val="14"/>
          <w:szCs w:val="14"/>
        </w:rPr>
        <w:t>“El 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causales referidas darán lugar a la rescisión inmediata de este Contrato, sin responsabilidad para 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además de que se le apliquen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las penas convencionales conforme a lo establecido por este Contrato </w:t>
      </w:r>
      <w:r w:rsidRPr="00FA47C1">
        <w:rPr>
          <w:rStyle w:val="Cuerpodeltexto2Negrita"/>
          <w:rFonts w:ascii="Montserrat Light" w:hAnsi="Montserrat Light"/>
          <w:sz w:val="14"/>
          <w:szCs w:val="14"/>
        </w:rPr>
        <w:t xml:space="preserve">o el sobrecosto que resulte de la rescisión, debiendo fundamentar y motivar las causas de la aplicación de uno o de otro, </w:t>
      </w:r>
      <w:r w:rsidRPr="00FA47C1">
        <w:rPr>
          <w:rFonts w:ascii="Montserrat Light" w:hAnsi="Montserrat Light"/>
          <w:sz w:val="14"/>
          <w:szCs w:val="14"/>
        </w:rPr>
        <w:t xml:space="preserve">independientemente de hacer efectiva la garantía otorgada para el cumplimiento del mismo </w:t>
      </w:r>
      <w:r w:rsidRPr="00FA47C1">
        <w:rPr>
          <w:rStyle w:val="Cuerpodeltexto2Negrita"/>
          <w:rFonts w:ascii="Montserrat Light" w:hAnsi="Montserrat Light"/>
          <w:sz w:val="14"/>
          <w:szCs w:val="14"/>
        </w:rPr>
        <w:t>y aplicarse en su caso al “Contratista” los demás cargos que procedan.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cuando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determine justificadamente la rescisión administrativa del Contrato, el inicio del procedimiento correspondiente se comunicará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exponiendo las razones que al efecto se tuvieren para que éste, dentro del término de diez (10) días hábiles contados a partir del día siguiente en que surta sus efectos la notificación del inicio de la rescisión, manifieste lo que a su derecho convenga </w:t>
      </w:r>
      <w:r w:rsidRPr="00FA47C1">
        <w:rPr>
          <w:rStyle w:val="Cuerpodeltexto2Negrita"/>
          <w:rFonts w:ascii="Montserrat Light" w:hAnsi="Montserrat Light"/>
          <w:sz w:val="14"/>
          <w:szCs w:val="14"/>
        </w:rPr>
        <w:t>y aporte en su caso, las pruebas que estime pertinentes</w:t>
      </w:r>
      <w:r w:rsidRPr="00FA47C1">
        <w:rPr>
          <w:rFonts w:ascii="Montserrat Light" w:hAnsi="Montserrat Light"/>
          <w:sz w:val="14"/>
          <w:szCs w:val="14"/>
        </w:rPr>
        <w:t xml:space="preserve">, en cuyo caso, transcurrido dicho plazo,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resolverá lo procedente, dentro del plazo de 10 (diez) días hábiles siguientes a la fecha en que hubiere recibido el escrito de contestación del “</w:t>
      </w:r>
      <w:r w:rsidRPr="00FA47C1">
        <w:rPr>
          <w:rStyle w:val="Cuerpodeltexto2Negrita"/>
          <w:rFonts w:ascii="Montserrat Light" w:hAnsi="Montserrat Light"/>
          <w:sz w:val="14"/>
          <w:szCs w:val="14"/>
        </w:rPr>
        <w:t>Contratista”, considerando los argumentos y pruebas que hubiere hecho vales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En el caso de que no se hayan ofrecido pruebas, o bien, el contratista no comparezca dentro del plazo concedido, la autoridad emitirá la resolución en un plazo no mayor a cinco días hábiles, posteriores al término a que se refiere la fracción II del artículo 134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comunicado el inicio del procedimiento de rescisión administrativa del Contrato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lastRenderedPageBreak/>
        <w:t xml:space="preserve">procederá a tomar posesión de los trabajos ejecutados para hacerse cargo del inmueble y de las instalaciones respectivas, </w:t>
      </w:r>
      <w:r w:rsidRPr="00FA47C1">
        <w:rPr>
          <w:rStyle w:val="Cuerpodeltexto2Negrita"/>
          <w:rFonts w:ascii="Montserrat Light" w:hAnsi="Montserrat Light"/>
          <w:sz w:val="14"/>
          <w:szCs w:val="14"/>
        </w:rPr>
        <w:t xml:space="preserve">y en su caso, proceder a suspender los trabajos, </w:t>
      </w:r>
      <w:r w:rsidRPr="00FA47C1">
        <w:rPr>
          <w:rFonts w:ascii="Montserrat Light" w:hAnsi="Montserrat Light"/>
          <w:sz w:val="14"/>
          <w:szCs w:val="14"/>
        </w:rPr>
        <w:t>levantando con o sin la comparecencia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acta circunstanciada del estado en que se encuentre la obra, acta que deberá contener como mínimo lo establecido en el artículo 126 del Reglamento de la Ley de Obras Publicas y Servicios Relacionados con las Mismas para el Estado de Zacatecas.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estará obligado a devolver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un plazo de diez (10) días naturales contados a partir del inicio del procedimiento, toda la documentación que ésta le hubiere entregado para la realización de los trabajos en los términos del artículo 135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realizarse la rescisión administrativa del Contrato y de acuerdo a lo estipulado en el Artículo 134 en relación con el art. 136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precautoriamente y desde el inicio de la misma, se abstendrá de cubrir los importes resultantes de trabajos ejecutados aún no liquidados, hasta que se otorgue el finiquito que proceda.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resultar procedente la rescisión del contrato, en la determinación respectiva, se otorgará al contratista un plazo improrrogable de diez días hábiles, contados a partir de la fecha de la notificación, a efecto de que proceda a realizar el finiquito de la obra de manera conjunta con la contratante.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el </w:t>
      </w:r>
      <w:r w:rsidRPr="00FA47C1">
        <w:rPr>
          <w:rFonts w:ascii="Montserrat Light" w:hAnsi="Montserrat Light"/>
          <w:b/>
          <w:sz w:val="14"/>
          <w:szCs w:val="14"/>
        </w:rPr>
        <w:t>“Contratista”</w:t>
      </w:r>
      <w:r w:rsidRPr="00FA47C1">
        <w:rPr>
          <w:rFonts w:ascii="Montserrat Light" w:hAnsi="Montserrat Light"/>
          <w:sz w:val="14"/>
          <w:szCs w:val="14"/>
        </w:rPr>
        <w:t xml:space="preserve"> no comparece a finiquitar la obra, o bien, no existe conciliación entre las partes,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ello de manera unilateral, respetando los resultados a favor del contratista y dándole a conocer el finiquito correspondiente e indicándole el monto de las sanciones y cantidades a reintegrar, lo cual deberá realizar dentro de los diez días naturales siguientes a la notificación del finiquito, en caso de incumplimiento, se procederá a hacer efectivas las 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 xml:space="preserve"> podrá reconocer en el finiquito respectivo, el suministro de materiales y equipos no instalados o colocados en obra, siempre y cuando éstos se ajusten a las especificaciones contratadas y sean de utilidad.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Al elaborar el finiquito, derivado de la rescisión administrativa,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aplicar el sobrecosto o las penas convencionales, independientemente de las garantías, y demás cargos que procedan. En tal caso, la opción que se adopte atenderá a la que le depare el menor perjuicio al Ente Público contratante, debiendo fundamentar y motivar la decisión.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Así mismo y en apego al Artículo 127 del Reglamento de la Ley de Obras Publicas y Servicios Relacionados con las Mismas para el Estado de Zacatecas en el párrafo anterior,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junto con </w:t>
      </w:r>
      <w:r w:rsidRPr="00FA47C1">
        <w:rPr>
          <w:rStyle w:val="Cuerpodeltexto2Negrita"/>
          <w:rFonts w:ascii="Montserrat Light" w:hAnsi="Montserrat Light"/>
          <w:sz w:val="14"/>
          <w:szCs w:val="14"/>
        </w:rPr>
        <w:t xml:space="preserve">el “Contratista”, podrán </w:t>
      </w:r>
      <w:r w:rsidRPr="00FA47C1">
        <w:rPr>
          <w:rFonts w:ascii="Montserrat Light" w:hAnsi="Montserrat Light"/>
          <w:sz w:val="14"/>
          <w:szCs w:val="14"/>
        </w:rPr>
        <w:t>conciliarán dentro del finiquito, los saldos derivados de la rescisión con el fin de preservar los intereses de las partes.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concordancia con el Artículo 128 del Reglamento de la Ley de Obras Publicas y Servicios Relacionados con las Mismas para el Estado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y el </w:t>
      </w:r>
      <w:r w:rsidRPr="00FA47C1">
        <w:rPr>
          <w:rFonts w:ascii="Montserrat Light" w:hAnsi="Montserrat Light"/>
          <w:b/>
          <w:sz w:val="14"/>
          <w:szCs w:val="14"/>
        </w:rPr>
        <w:t>“Contratista”</w:t>
      </w:r>
      <w:r w:rsidRPr="00FA47C1">
        <w:rPr>
          <w:rFonts w:ascii="Montserrat Light" w:hAnsi="Montserrat Light"/>
          <w:sz w:val="14"/>
          <w:szCs w:val="14"/>
        </w:rPr>
        <w:t xml:space="preserve"> harán constar en el finiquito, la recepción de los trabajos que haya realizado éste último hasta la rescisión del Contrato, así como, de los equipos, materiales que se hubieran instalado en la obra o servicio o se encuentren en proceso de fabricación, siempre y cuando sean susceptibles de utilización dentro de los trabajos pendientes de realizar, debiendo en todo caso ajustarse a lo siguiente:</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 xml:space="preserve">Sólo podrá reconocerse el pago de aquellos materiales y equipos que cumplan con las especificaciones particulares de </w:t>
      </w:r>
      <w:r w:rsidRPr="00FA47C1">
        <w:rPr>
          <w:rFonts w:ascii="Montserrat Light" w:hAnsi="Montserrat Light"/>
          <w:sz w:val="14"/>
          <w:szCs w:val="14"/>
        </w:rPr>
        <w:lastRenderedPageBreak/>
        <w:t>construcción, normas de calidad y la cantidad requerida para la realización de los trabajos faltantes de ejecutar, de acuerdo con el programa de ejecución vigente, a la fecha de rescisión;</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El reconocimiento de los materiales y equipos de instalación permanente se realizará invariablemente a los precios estipulados en los análisis de precios del Contrato o, en su caso, a los precios de mercado; afectándose los primeros con los ajustes de costos que procedan; no se deberá considerar ningún cargo adicional por indirectos, financiamiento, fletes, almacenajes y seguros;</w:t>
      </w:r>
    </w:p>
    <w:p w:rsidR="00DB02BA" w:rsidRPr="00FA47C1" w:rsidRDefault="00DB02BA" w:rsidP="00DB02BA">
      <w:pPr>
        <w:pStyle w:val="Cuerpodeltexto20"/>
        <w:numPr>
          <w:ilvl w:val="0"/>
          <w:numId w:val="38"/>
        </w:numPr>
        <w:shd w:val="clear" w:color="auto" w:fill="auto"/>
        <w:tabs>
          <w:tab w:val="left" w:pos="375"/>
        </w:tabs>
        <w:spacing w:after="240"/>
        <w:rPr>
          <w:rFonts w:ascii="Montserrat Light" w:hAnsi="Montserrat Light"/>
          <w:sz w:val="14"/>
          <w:szCs w:val="14"/>
        </w:rPr>
      </w:pPr>
      <w:r w:rsidRPr="00FA47C1">
        <w:rPr>
          <w:rFonts w:ascii="Montserrat Light" w:hAnsi="Montserrat Light"/>
          <w:sz w:val="14"/>
          <w:szCs w:val="14"/>
        </w:rPr>
        <w:t>Se deberán reconocer al Contratista los anticipos amortizados, así como, los pagos que a cuenta de materiales y fabricación de equipos haya realizado el Contratista al fabricante o proveedor de los mismos, siempre y cuando éste se comprometa a entregarlos, previo el pago de la diferencia a su favor; y</w:t>
      </w:r>
    </w:p>
    <w:p w:rsidR="00DB02BA" w:rsidRPr="00FA47C1" w:rsidRDefault="00DB02BA" w:rsidP="00DB02BA">
      <w:pPr>
        <w:pStyle w:val="Cuerpodeltexto20"/>
        <w:numPr>
          <w:ilvl w:val="0"/>
          <w:numId w:val="38"/>
        </w:numPr>
        <w:shd w:val="clear" w:color="auto" w:fill="auto"/>
        <w:tabs>
          <w:tab w:val="left" w:pos="399"/>
        </w:tabs>
        <w:spacing w:after="240"/>
        <w:rPr>
          <w:rFonts w:ascii="Montserrat Light" w:hAnsi="Montserrat Light"/>
          <w:sz w:val="14"/>
          <w:szCs w:val="14"/>
        </w:rPr>
      </w:pPr>
      <w:r w:rsidRPr="00FA47C1">
        <w:rPr>
          <w:rFonts w:ascii="Montserrat Light" w:hAnsi="Montserrat Light"/>
          <w:sz w:val="14"/>
          <w:szCs w:val="14"/>
        </w:rPr>
        <w:t xml:space="preserve">En el caso de que existan fabricantes o proveedores que tengan la posesión o propiedad de los equipos y materiales que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necesite, éstos bajo su responsabilidad, podrán subrogarse en los derechos que tenga el Contratista, debiendo seguir los criterios señalados en las fracciones anteriores.”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Los trámites para hacer efectivas las garantías, se iniciarán a partir de que se dé por rescindido el Contrato con fundamento en lo establecido en el artículo 137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Iniciado el procedimiento de rescisión y antes de su conclusión,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a su juicio, suspender el trámite del citado procedimiento cuando se hubiere iniciado un procedimiento de conciliación respecto del presente Contrato.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el caso de que se determine no rescindir el Contrato, se reprogramarán los trabajos una vez notificada la resolución correspondiente por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al “</w:t>
      </w:r>
      <w:r w:rsidRPr="00FA47C1">
        <w:rPr>
          <w:rStyle w:val="Cuerpodeltexto2Negrita"/>
          <w:rFonts w:ascii="Montserrat Light" w:hAnsi="Montserrat Light"/>
          <w:sz w:val="14"/>
          <w:szCs w:val="14"/>
        </w:rPr>
        <w:t>Contratista”.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7" w:name="bookmark20"/>
      <w:r w:rsidRPr="00FA47C1">
        <w:rPr>
          <w:rFonts w:ascii="Montserrat Light" w:hAnsi="Montserrat Light" w:cs="Arial"/>
          <w:sz w:val="14"/>
          <w:szCs w:val="14"/>
        </w:rPr>
        <w:t xml:space="preserve">DÉCIMA SÉPTIMA. </w:t>
      </w:r>
      <w:r w:rsidRPr="00FA47C1">
        <w:rPr>
          <w:rStyle w:val="Ttulo10"/>
          <w:rFonts w:ascii="Montserrat Light" w:hAnsi="Montserrat Light"/>
          <w:sz w:val="14"/>
          <w:szCs w:val="14"/>
        </w:rPr>
        <w:t>DERECHOS DE AUTOR. PATENTES Y/O MARCAS</w:t>
      </w:r>
      <w:bookmarkEnd w:id="17"/>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caso de violaciones en materia de derechos inherentes a la propiedad intelectual, la responsabilidad estará a cargo </w:t>
      </w:r>
      <w:r w:rsidRPr="00FA47C1">
        <w:rPr>
          <w:rStyle w:val="Cuerpodeltexto2Negrita"/>
          <w:rFonts w:ascii="Montserrat Light" w:hAnsi="Montserrat Light"/>
          <w:sz w:val="14"/>
          <w:szCs w:val="14"/>
        </w:rPr>
        <w:t xml:space="preserve">del “Contratista”. </w:t>
      </w:r>
      <w:r w:rsidRPr="00FA47C1">
        <w:rPr>
          <w:rFonts w:ascii="Montserrat Light" w:hAnsi="Montserrat Light"/>
          <w:sz w:val="14"/>
          <w:szCs w:val="14"/>
        </w:rPr>
        <w:t xml:space="preserve">Salvo que exista impedimento, la estipulación de que los derechos inherentes a la propiedad intelectual, que se deriven de los servicios de consultorías, asesorías, estudios e investigaciones contratados, invariablemente se constituirán a favor del </w:t>
      </w:r>
      <w:r w:rsidRPr="00FA47C1">
        <w:rPr>
          <w:rFonts w:ascii="Montserrat Light" w:hAnsi="Montserrat Light"/>
          <w:b/>
          <w:sz w:val="14"/>
          <w:szCs w:val="14"/>
        </w:rPr>
        <w:t>“Gobierno del Estado de Zacatecas”</w:t>
      </w:r>
      <w:r w:rsidRPr="00FA47C1">
        <w:rPr>
          <w:rFonts w:ascii="Montserrat Light" w:hAnsi="Montserrat Light"/>
          <w:sz w:val="14"/>
          <w:szCs w:val="14"/>
        </w:rPr>
        <w:t>, según corresponda, en términos de las disposiciones legales aplicables.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8" w:name="bookmark21"/>
      <w:r w:rsidRPr="00FA47C1">
        <w:rPr>
          <w:rFonts w:ascii="Montserrat Light" w:hAnsi="Montserrat Light" w:cs="Arial"/>
          <w:sz w:val="14"/>
          <w:szCs w:val="14"/>
        </w:rPr>
        <w:t>DÉCIMA OCTAVA</w:t>
      </w:r>
      <w:r w:rsidRPr="00FA47C1">
        <w:rPr>
          <w:rStyle w:val="Ttulo10"/>
          <w:rFonts w:ascii="Montserrat Light" w:hAnsi="Montserrat Light"/>
          <w:sz w:val="14"/>
          <w:szCs w:val="14"/>
        </w:rPr>
        <w:t>. OTRAS ESTIPULACIONES ESPECÍFICAS</w:t>
      </w:r>
      <w:bookmarkEnd w:id="18"/>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partes se obligan a sujetarse estrictamente para la ejecución de la obra, objeto de este Contrato, a todas y cada una de las Cláusulas que lo integran, así como los términos, lineamientos, procedimientos y requisitos que establece la Ley de Obra Pública y Servicios Relacionados para el Estado y los Municipios de Zacatecas y el Reglamento de la Ley de Obras Publicas y Servicios Relacionados con las Mismas para el Estado de Zacatecas, y demás normas y disposiciones administrativas que le sean aplicables.</w:t>
      </w:r>
    </w:p>
    <w:p w:rsidR="00DB02BA" w:rsidRPr="00FA47C1" w:rsidRDefault="00DB02BA" w:rsidP="00DB02BA">
      <w:pPr>
        <w:keepNext/>
        <w:keepLines/>
        <w:spacing w:after="240" w:line="278" w:lineRule="exact"/>
        <w:jc w:val="both"/>
        <w:rPr>
          <w:rFonts w:ascii="Montserrat Light" w:hAnsi="Montserrat Light" w:cs="Arial"/>
          <w:sz w:val="14"/>
          <w:szCs w:val="14"/>
        </w:rPr>
      </w:pPr>
      <w:bookmarkStart w:id="19" w:name="bookmark22"/>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NOVENA</w:t>
      </w:r>
      <w:r w:rsidRPr="00FA47C1">
        <w:rPr>
          <w:rFonts w:ascii="Montserrat Light" w:hAnsi="Montserrat Light" w:cs="Arial"/>
          <w:b/>
          <w:sz w:val="14"/>
          <w:szCs w:val="14"/>
        </w:rPr>
        <w:t>:</w:t>
      </w:r>
      <w:r w:rsidRPr="00FA47C1">
        <w:rPr>
          <w:rFonts w:ascii="Montserrat Light" w:hAnsi="Montserrat Light" w:cs="Arial"/>
          <w:sz w:val="14"/>
          <w:szCs w:val="14"/>
        </w:rPr>
        <w:t xml:space="preserve"> </w:t>
      </w:r>
      <w:bookmarkEnd w:id="19"/>
      <w:r w:rsidRPr="00FA47C1">
        <w:rPr>
          <w:rStyle w:val="Ttulo10"/>
          <w:rFonts w:ascii="Montserrat Light" w:hAnsi="Montserrat Light"/>
          <w:sz w:val="14"/>
          <w:szCs w:val="14"/>
        </w:rPr>
        <w:t>ARBITRAJE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Cualquier disputa, controversia o reclamación que surja de, se relacione con y/o en conexión con este Contrato, se podrá convenir mediante compromiso arbitral respecto de aquellas controversias que surjan entre las partes por interpretación a las Cláusulas </w:t>
      </w:r>
      <w:r w:rsidRPr="00FA47C1">
        <w:rPr>
          <w:rFonts w:ascii="Montserrat Light" w:hAnsi="Montserrat Light"/>
          <w:sz w:val="14"/>
          <w:szCs w:val="14"/>
        </w:rPr>
        <w:lastRenderedPageBreak/>
        <w:t>por cuestiones derivadas de su ejecución. Las partes se someten a dicho procedimiento de conformidad con los artículos 222 al 228 de la Ley de Obra Pública y Servicios Relacionados para el Estado y los Municipios de Zacatecas y su numeral 199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Style w:val="Ttulo10"/>
          <w:rFonts w:ascii="Montserrat Light" w:hAnsi="Montserrat Light"/>
          <w:b w:val="0"/>
          <w:bCs w:val="0"/>
          <w:sz w:val="14"/>
          <w:szCs w:val="14"/>
        </w:rPr>
      </w:pPr>
      <w:r w:rsidRPr="00FA47C1">
        <w:rPr>
          <w:rStyle w:val="Ttulo10"/>
          <w:rFonts w:ascii="Montserrat Light" w:hAnsi="Montserrat Light"/>
          <w:sz w:val="14"/>
          <w:szCs w:val="14"/>
        </w:rPr>
        <w:t>VIGÉSIMA: JURISDICCIÓN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las controversias que susciten con motivo cumplimiento del presente Contrato, así como para todo aquello que no esté expresamente estipulado en el mismo, las partes se someten a la jurisdicción de los tribunales del orden Administrativo de la Ciudad de Zacatecas por lo tanto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renuncia al fuero que pudiera corresponderle por razón de su domicilio presente, futuro o por cualquier otra causa.</w:t>
      </w:r>
    </w:p>
    <w:p w:rsidR="00DB02BA" w:rsidRPr="00FA47C1" w:rsidRDefault="00DB02BA" w:rsidP="00DB02BA">
      <w:pPr>
        <w:autoSpaceDE w:val="0"/>
        <w:autoSpaceDN w:val="0"/>
        <w:adjustRightInd w:val="0"/>
        <w:jc w:val="both"/>
        <w:rPr>
          <w:rFonts w:ascii="Montserrat Light" w:hAnsi="Montserrat Light" w:cs="Arial"/>
          <w:iCs/>
          <w:sz w:val="14"/>
          <w:szCs w:val="14"/>
          <w:lang w:eastAsia="es-MX"/>
        </w:rPr>
      </w:pPr>
      <w:r w:rsidRPr="00FA47C1">
        <w:rPr>
          <w:rFonts w:ascii="Montserrat Light" w:hAnsi="Montserrat Light" w:cs="Arial"/>
          <w:sz w:val="14"/>
          <w:szCs w:val="14"/>
        </w:rPr>
        <w:t xml:space="preserve">Previa lectura del contenido del presente Contrato, las partes aceptan quedar obligadas en todos sus términos y condiciones, los cuales se constituyen en la expresión completa de su voluntad y lo firman de conformidad en 3 tantos, en 15 fojas útiles, en la Ciudad de Zacatecas, </w:t>
      </w:r>
      <w:proofErr w:type="spellStart"/>
      <w:r w:rsidRPr="00FA47C1">
        <w:rPr>
          <w:rFonts w:ascii="Montserrat Light" w:hAnsi="Montserrat Light" w:cs="Arial"/>
          <w:sz w:val="14"/>
          <w:szCs w:val="14"/>
        </w:rPr>
        <w:t>Zac</w:t>
      </w:r>
      <w:proofErr w:type="spellEnd"/>
      <w:r w:rsidRPr="00FA47C1">
        <w:rPr>
          <w:rFonts w:ascii="Montserrat Light" w:hAnsi="Montserrat Light" w:cs="Arial"/>
          <w:sz w:val="14"/>
          <w:szCs w:val="14"/>
        </w:rPr>
        <w:t xml:space="preserve">., el XX de XXXXX del </w:t>
      </w:r>
      <w:r>
        <w:rPr>
          <w:rFonts w:ascii="Montserrat Light" w:hAnsi="Montserrat Light" w:cs="Arial"/>
          <w:sz w:val="14"/>
          <w:szCs w:val="14"/>
        </w:rPr>
        <w:t>2023</w:t>
      </w:r>
      <w:r w:rsidRPr="00FA47C1">
        <w:rPr>
          <w:rFonts w:ascii="Montserrat Light" w:hAnsi="Montserrat Light" w:cs="Arial"/>
          <w:sz w:val="14"/>
          <w:szCs w:val="14"/>
        </w:rPr>
        <w:t>.</w:t>
      </w: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POR EL GOBIERNO DEL ESTADO DE ZACATECAS.</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bl>
      <w:tblPr>
        <w:tblW w:w="10327" w:type="dxa"/>
        <w:jc w:val="center"/>
        <w:tblCellMar>
          <w:left w:w="70" w:type="dxa"/>
          <w:right w:w="70" w:type="dxa"/>
        </w:tblCellMar>
        <w:tblLook w:val="0000" w:firstRow="0" w:lastRow="0" w:firstColumn="0" w:lastColumn="0" w:noHBand="0" w:noVBand="0"/>
      </w:tblPr>
      <w:tblGrid>
        <w:gridCol w:w="5049"/>
        <w:gridCol w:w="413"/>
        <w:gridCol w:w="4865"/>
      </w:tblGrid>
      <w:tr w:rsidR="00DB02BA" w:rsidRPr="00FA47C1" w:rsidTr="00DB02BA">
        <w:trPr>
          <w:trHeight w:val="1361"/>
          <w:jc w:val="center"/>
        </w:trPr>
        <w:tc>
          <w:tcPr>
            <w:tcW w:w="5049"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SECRETARIA DE DESARROLLO URBANO, VIVIENDA Y ORDENAMIENTO TERRITORIAL </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c>
        <w:tc>
          <w:tcPr>
            <w:tcW w:w="413" w:type="dxa"/>
          </w:tcPr>
          <w:p w:rsidR="00DB02BA" w:rsidRPr="00FA47C1" w:rsidRDefault="00DB02BA" w:rsidP="00DB02BA">
            <w:pPr>
              <w:pStyle w:val="Textosinformato"/>
              <w:jc w:val="center"/>
              <w:rPr>
                <w:rFonts w:ascii="Montserrat Light" w:eastAsia="MS Mincho" w:hAnsi="Montserrat Light" w:cs="Arial"/>
                <w:sz w:val="14"/>
                <w:szCs w:val="14"/>
              </w:rPr>
            </w:pPr>
          </w:p>
        </w:tc>
        <w:tc>
          <w:tcPr>
            <w:tcW w:w="4865"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DIRECTOR JURÍDICO.</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rPr>
                <w:rFonts w:ascii="Montserrat Light" w:eastAsia="MS Mincho" w:hAnsi="Montserrat Light" w:cs="Arial"/>
                <w:sz w:val="14"/>
                <w:szCs w:val="14"/>
              </w:rPr>
            </w:pPr>
          </w:p>
        </w:tc>
      </w:tr>
      <w:tr w:rsidR="00DB02BA" w:rsidRPr="00FA47C1" w:rsidTr="00DB02BA">
        <w:trPr>
          <w:trHeight w:val="546"/>
          <w:jc w:val="center"/>
        </w:trPr>
        <w:tc>
          <w:tcPr>
            <w:tcW w:w="5049" w:type="dxa"/>
            <w:tcBorders>
              <w:top w:val="single" w:sz="4" w:space="0" w:color="auto"/>
            </w:tcBorders>
          </w:tcPr>
          <w:p w:rsidR="00DB02BA" w:rsidRPr="00FA47C1" w:rsidRDefault="00343CE4" w:rsidP="00343CE4">
            <w:pPr>
              <w:pStyle w:val="Textosinformato"/>
              <w:jc w:val="center"/>
              <w:rPr>
                <w:rFonts w:ascii="Montserrat Light" w:eastAsia="MS Mincho" w:hAnsi="Montserrat Light" w:cs="Arial"/>
                <w:b/>
                <w:sz w:val="14"/>
                <w:szCs w:val="14"/>
              </w:rPr>
            </w:pPr>
            <w:r>
              <w:rPr>
                <w:rFonts w:ascii="Montserrat Light" w:eastAsia="MS Mincho" w:hAnsi="Montserrat Light" w:cs="Arial"/>
                <w:b/>
                <w:sz w:val="14"/>
                <w:szCs w:val="14"/>
              </w:rPr>
              <w:t>ARQ. LUZ EUGENIA PÉREZ HARO</w:t>
            </w:r>
            <w:r w:rsidR="00DB02BA">
              <w:rPr>
                <w:rFonts w:ascii="Montserrat Light" w:eastAsia="MS Mincho" w:hAnsi="Montserrat Light" w:cs="Arial"/>
                <w:b/>
                <w:sz w:val="14"/>
                <w:szCs w:val="14"/>
              </w:rPr>
              <w:t>.</w:t>
            </w:r>
          </w:p>
        </w:tc>
        <w:tc>
          <w:tcPr>
            <w:tcW w:w="413" w:type="dxa"/>
          </w:tcPr>
          <w:p w:rsidR="00DB02BA" w:rsidRPr="00FA47C1" w:rsidRDefault="00DB02BA" w:rsidP="00DB02BA">
            <w:pPr>
              <w:pStyle w:val="Textosinformato"/>
              <w:jc w:val="center"/>
              <w:rPr>
                <w:rFonts w:ascii="Montserrat Light" w:eastAsia="MS Mincho" w:hAnsi="Montserrat Light" w:cs="Arial"/>
                <w:b/>
                <w:sz w:val="14"/>
                <w:szCs w:val="14"/>
              </w:rPr>
            </w:pPr>
          </w:p>
        </w:tc>
        <w:tc>
          <w:tcPr>
            <w:tcW w:w="4865" w:type="dxa"/>
            <w:tcBorders>
              <w:top w:val="single" w:sz="4" w:space="0" w:color="auto"/>
            </w:tcBorders>
          </w:tcPr>
          <w:p w:rsidR="00DB02BA" w:rsidRPr="00FA47C1" w:rsidRDefault="00DB02BA" w:rsidP="00DB02BA">
            <w:pPr>
              <w:pStyle w:val="Textosinformato"/>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LIC. OSWALDO FLORES GUTIÉRREZ</w:t>
            </w:r>
            <w:r>
              <w:rPr>
                <w:rFonts w:ascii="Montserrat Light" w:eastAsia="MS Mincho" w:hAnsi="Montserrat Light" w:cs="Arial"/>
                <w:b/>
                <w:sz w:val="14"/>
                <w:szCs w:val="14"/>
              </w:rPr>
              <w:t>.</w:t>
            </w:r>
          </w:p>
        </w:tc>
      </w:tr>
    </w:tbl>
    <w:tbl>
      <w:tblPr>
        <w:tblpPr w:leftFromText="141" w:rightFromText="141" w:vertAnchor="text" w:horzAnchor="margin" w:tblpXSpec="center" w:tblpY="1506"/>
        <w:tblW w:w="5216" w:type="dxa"/>
        <w:tblCellMar>
          <w:left w:w="70" w:type="dxa"/>
          <w:right w:w="70" w:type="dxa"/>
        </w:tblCellMar>
        <w:tblLook w:val="0000" w:firstRow="0" w:lastRow="0" w:firstColumn="0" w:lastColumn="0" w:noHBand="0" w:noVBand="0"/>
      </w:tblPr>
      <w:tblGrid>
        <w:gridCol w:w="408"/>
        <w:gridCol w:w="4808"/>
      </w:tblGrid>
      <w:tr w:rsidR="00DB02BA" w:rsidRPr="00FA47C1" w:rsidTr="00DB02BA">
        <w:trPr>
          <w:trHeight w:val="1078"/>
        </w:trPr>
        <w:tc>
          <w:tcPr>
            <w:tcW w:w="408" w:type="dxa"/>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                                                                                                                                                                                                                                                                                                                                                                                                                                                                                                                                                                                                                                                                                                                                                                                             </w:t>
            </w:r>
          </w:p>
        </w:tc>
        <w:tc>
          <w:tcPr>
            <w:tcW w:w="4808"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POR EL CONTRATISTA</w:t>
            </w:r>
          </w:p>
          <w:p w:rsidR="00DB02BA" w:rsidRPr="00FA47C1" w:rsidRDefault="00DB02BA" w:rsidP="00DB02BA">
            <w:pPr>
              <w:pStyle w:val="Textosinformato"/>
              <w:jc w:val="center"/>
              <w:rPr>
                <w:rFonts w:ascii="Montserrat Light" w:eastAsia="MS Mincho" w:hAnsi="Montserrat Light"/>
                <w:sz w:val="14"/>
                <w:szCs w:val="14"/>
              </w:rPr>
            </w:pPr>
          </w:p>
        </w:tc>
      </w:tr>
      <w:tr w:rsidR="00DB02BA" w:rsidRPr="00FA47C1" w:rsidTr="00DB02BA">
        <w:trPr>
          <w:trHeight w:val="432"/>
        </w:trPr>
        <w:tc>
          <w:tcPr>
            <w:tcW w:w="408" w:type="dxa"/>
          </w:tcPr>
          <w:p w:rsidR="00DB02BA" w:rsidRPr="00FA47C1" w:rsidRDefault="00DB02BA" w:rsidP="00DB02BA">
            <w:pPr>
              <w:pStyle w:val="Textosinformato"/>
              <w:jc w:val="center"/>
              <w:rPr>
                <w:rFonts w:ascii="Montserrat Light" w:hAnsi="Montserrat Light"/>
                <w:b/>
                <w:sz w:val="14"/>
                <w:szCs w:val="14"/>
              </w:rPr>
            </w:pPr>
          </w:p>
        </w:tc>
        <w:tc>
          <w:tcPr>
            <w:tcW w:w="4808" w:type="dxa"/>
            <w:tcBorders>
              <w:top w:val="single" w:sz="4" w:space="0" w:color="auto"/>
            </w:tcBorders>
          </w:tcPr>
          <w:p w:rsidR="00DB02BA" w:rsidRPr="00FA47C1" w:rsidRDefault="00DB02BA" w:rsidP="00DB02BA">
            <w:pPr>
              <w:pStyle w:val="Textosinformato"/>
              <w:jc w:val="center"/>
              <w:rPr>
                <w:rFonts w:ascii="Montserrat Light" w:hAnsi="Montserrat Light"/>
                <w:b/>
                <w:sz w:val="14"/>
                <w:szCs w:val="14"/>
              </w:rPr>
            </w:pPr>
          </w:p>
        </w:tc>
      </w:tr>
    </w:tbl>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515438" w:rsidRDefault="00515438"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DB02BA" w:rsidRPr="008B6EEF" w:rsidRDefault="00DB02BA" w:rsidP="00DB02BA">
      <w:pPr>
        <w:spacing w:line="0" w:lineRule="atLeast"/>
        <w:jc w:val="both"/>
        <w:rPr>
          <w:rFonts w:ascii="Montserrat Light" w:hAnsi="Montserrat Light"/>
          <w:b/>
          <w:sz w:val="20"/>
          <w:szCs w:val="20"/>
        </w:rPr>
      </w:pPr>
      <w:r w:rsidRPr="008B6EEF">
        <w:rPr>
          <w:rFonts w:ascii="Montserrat Light" w:hAnsi="Montserrat Light"/>
          <w:b/>
          <w:sz w:val="20"/>
          <w:szCs w:val="20"/>
        </w:rPr>
        <w:lastRenderedPageBreak/>
        <w:t>FIRMA DEL CONTRATO</w:t>
      </w:r>
    </w:p>
    <w:p w:rsidR="00DB02BA" w:rsidRPr="008B6EEF" w:rsidRDefault="00DB02BA" w:rsidP="00DB02BA">
      <w:pPr>
        <w:ind w:left="-48" w:right="9" w:firstLine="48"/>
        <w:jc w:val="both"/>
        <w:rPr>
          <w:rFonts w:ascii="Montserrat Light" w:hAnsi="Montserrat Light" w:cs="Arial"/>
          <w:b/>
          <w:spacing w:val="-3"/>
        </w:rPr>
      </w:pPr>
    </w:p>
    <w:p w:rsidR="00DB02BA" w:rsidRPr="008B6EEF" w:rsidRDefault="00DB02BA" w:rsidP="00DB02BA">
      <w:pPr>
        <w:tabs>
          <w:tab w:val="left" w:pos="0"/>
          <w:tab w:val="left" w:pos="142"/>
        </w:tabs>
        <w:jc w:val="both"/>
        <w:rPr>
          <w:rFonts w:ascii="Montserrat Light" w:hAnsi="Montserrat Light" w:cs="Arial"/>
          <w:sz w:val="20"/>
          <w:szCs w:val="20"/>
        </w:rPr>
      </w:pPr>
      <w:r w:rsidRPr="008B6EEF">
        <w:rPr>
          <w:rFonts w:ascii="Montserrat Light" w:hAnsi="Montserrat Light" w:cs="Arial"/>
          <w:sz w:val="20"/>
          <w:szCs w:val="20"/>
        </w:rPr>
        <w:t>De conformidad con el Artículo 64 Fracción VIII de la Ley de Obra Pública y Servicios  Relacionados para el Estado y los Municipios de Zacatecas, la fecha pr</w:t>
      </w:r>
      <w:r>
        <w:rPr>
          <w:rFonts w:ascii="Montserrat Light" w:hAnsi="Montserrat Light" w:cs="Arial"/>
          <w:sz w:val="20"/>
          <w:szCs w:val="20"/>
        </w:rPr>
        <w:t>obable</w:t>
      </w:r>
      <w:r w:rsidRPr="008B6EEF">
        <w:rPr>
          <w:rFonts w:ascii="Montserrat Light" w:hAnsi="Montserrat Light" w:cs="Arial"/>
          <w:sz w:val="20"/>
          <w:szCs w:val="20"/>
        </w:rPr>
        <w:t xml:space="preserve"> para la firma del Contrato de la Obra Pública y sus anexos será el día </w:t>
      </w:r>
      <w:r w:rsidR="00CB509D">
        <w:rPr>
          <w:rFonts w:ascii="Montserrat Light" w:hAnsi="Montserrat Light" w:cs="Arial"/>
          <w:b/>
          <w:sz w:val="20"/>
          <w:szCs w:val="20"/>
          <w:highlight w:val="yellow"/>
        </w:rPr>
        <w:t xml:space="preserve">04 DE DICIEMBRE </w:t>
      </w:r>
      <w:r w:rsidRPr="00E74A3B">
        <w:rPr>
          <w:rFonts w:ascii="Montserrat Light" w:hAnsi="Montserrat Light" w:cs="Arial"/>
          <w:b/>
          <w:sz w:val="20"/>
          <w:szCs w:val="20"/>
          <w:highlight w:val="yellow"/>
        </w:rPr>
        <w:t>DE 202</w:t>
      </w:r>
      <w:r>
        <w:rPr>
          <w:rFonts w:ascii="Montserrat Light" w:hAnsi="Montserrat Light" w:cs="Arial"/>
          <w:b/>
          <w:sz w:val="20"/>
          <w:szCs w:val="20"/>
          <w:highlight w:val="yellow"/>
        </w:rPr>
        <w:t>3</w:t>
      </w:r>
      <w:r w:rsidRPr="00E74A3B">
        <w:rPr>
          <w:rFonts w:ascii="Montserrat Light" w:hAnsi="Montserrat Light" w:cs="Arial"/>
          <w:sz w:val="20"/>
          <w:szCs w:val="20"/>
          <w:highlight w:val="yellow"/>
        </w:rPr>
        <w:t xml:space="preserve"> </w:t>
      </w:r>
      <w:r w:rsidRPr="00E74A3B">
        <w:rPr>
          <w:rFonts w:ascii="Montserrat Light" w:hAnsi="Montserrat Light" w:cs="Arial"/>
          <w:b/>
          <w:sz w:val="20"/>
          <w:szCs w:val="20"/>
          <w:highlight w:val="yellow"/>
        </w:rPr>
        <w:t xml:space="preserve">A LAS </w:t>
      </w:r>
      <w:r w:rsidR="00EB4041">
        <w:rPr>
          <w:rFonts w:ascii="Montserrat Light" w:hAnsi="Montserrat Light" w:cs="Arial"/>
          <w:b/>
          <w:sz w:val="20"/>
          <w:szCs w:val="20"/>
          <w:highlight w:val="yellow"/>
        </w:rPr>
        <w:t>10</w:t>
      </w:r>
      <w:r>
        <w:rPr>
          <w:rFonts w:ascii="Montserrat Light" w:hAnsi="Montserrat Light" w:cs="Arial"/>
          <w:b/>
          <w:sz w:val="20"/>
          <w:szCs w:val="20"/>
          <w:highlight w:val="yellow"/>
        </w:rPr>
        <w:t>:00</w:t>
      </w:r>
      <w:r w:rsidRPr="00E74A3B">
        <w:rPr>
          <w:rFonts w:ascii="Montserrat Light" w:hAnsi="Montserrat Light" w:cs="Arial"/>
          <w:b/>
          <w:sz w:val="20"/>
          <w:szCs w:val="20"/>
          <w:highlight w:val="yellow"/>
        </w:rPr>
        <w:t xml:space="preserve"> HORAS</w:t>
      </w:r>
      <w:r w:rsidRPr="008B6EEF">
        <w:rPr>
          <w:rFonts w:ascii="Montserrat Light" w:hAnsi="Montserrat Light" w:cs="Arial"/>
          <w:sz w:val="20"/>
          <w:szCs w:val="20"/>
        </w:rPr>
        <w:t>, en las instalaciones que ocupa la Dirección Jurídica de la Secretaría de Desarrollo Urbano, Vivienda y Ordenamiento Territorial, ubicadas en Circuito Cerro del Gato Edificio “F”, Colonia Ciudad Administrativa, Cuarto Piso, C.P. 98160, Zacatecas, Zacatecas.</w:t>
      </w:r>
    </w:p>
    <w:p w:rsidR="00DB02BA" w:rsidRPr="008B6EEF" w:rsidRDefault="00DB02BA" w:rsidP="00DB02BA">
      <w:pPr>
        <w:tabs>
          <w:tab w:val="left" w:pos="0"/>
          <w:tab w:val="left" w:pos="142"/>
        </w:tabs>
        <w:jc w:val="both"/>
        <w:rPr>
          <w:rFonts w:ascii="Montserrat Light" w:hAnsi="Montserrat Light" w:cs="Arial"/>
          <w:sz w:val="20"/>
          <w:szCs w:val="20"/>
        </w:rPr>
      </w:pPr>
    </w:p>
    <w:p w:rsidR="00DB02BA" w:rsidRPr="00BA19CE" w:rsidRDefault="00DB02BA" w:rsidP="00DB02BA">
      <w:pPr>
        <w:ind w:right="78"/>
        <w:jc w:val="both"/>
        <w:rPr>
          <w:rFonts w:ascii="Montserrat Light" w:hAnsi="Montserrat Light" w:cs="Arial"/>
          <w:sz w:val="20"/>
          <w:szCs w:val="20"/>
        </w:rPr>
      </w:pPr>
      <w:r>
        <w:rPr>
          <w:rFonts w:ascii="Montserrat Light" w:hAnsi="Montserrat Light" w:cs="Arial"/>
          <w:sz w:val="20"/>
          <w:szCs w:val="20"/>
        </w:rPr>
        <w:t>P</w:t>
      </w:r>
      <w:r w:rsidRPr="00BA19CE">
        <w:rPr>
          <w:rFonts w:ascii="Montserrat Light" w:hAnsi="Montserrat Light" w:cs="Arial"/>
          <w:sz w:val="20"/>
          <w:szCs w:val="20"/>
        </w:rPr>
        <w:t>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y las facultades de su representante para suscribir el contrato correspondiente, sin perjuicio de su análisis detallado; y</w:t>
      </w:r>
    </w:p>
    <w:p w:rsidR="00DB02BA" w:rsidRPr="00403EB7" w:rsidRDefault="00DB02BA" w:rsidP="00DB02BA">
      <w:pPr>
        <w:jc w:val="both"/>
        <w:rPr>
          <w:rFonts w:ascii="Montserrat Light" w:hAnsi="Montserrat Light" w:cs="Arial"/>
          <w:sz w:val="20"/>
          <w:szCs w:val="20"/>
          <w:u w:val="single"/>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La presentación de estos documentos servirá para constatar que la persona moral cumple con los requisitos legales necesarios, sin perjuicio de su análisis detallado.</w:t>
      </w:r>
    </w:p>
    <w:p w:rsidR="00DB02BA" w:rsidRPr="008B6EEF" w:rsidRDefault="00DB02BA" w:rsidP="00DB02BA">
      <w:pPr>
        <w:tabs>
          <w:tab w:val="left" w:pos="0"/>
        </w:tabs>
        <w:spacing w:line="0" w:lineRule="atLeast"/>
        <w:ind w:firstLine="11"/>
        <w:jc w:val="both"/>
        <w:rPr>
          <w:rFonts w:ascii="Montserrat Light" w:hAnsi="Montserrat Light" w:cs="Arial"/>
          <w:b/>
          <w:sz w:val="20"/>
          <w:szCs w:val="20"/>
          <w:lang w:val="es-ES_tradnl"/>
        </w:rPr>
      </w:pPr>
    </w:p>
    <w:p w:rsidR="00DB02BA" w:rsidRPr="008B6EEF" w:rsidRDefault="00DB02BA" w:rsidP="00DB02BA">
      <w:pPr>
        <w:tabs>
          <w:tab w:val="left" w:pos="0"/>
        </w:tabs>
        <w:spacing w:line="0" w:lineRule="atLeast"/>
        <w:ind w:firstLine="11"/>
        <w:jc w:val="both"/>
        <w:rPr>
          <w:rFonts w:ascii="Montserrat Light" w:hAnsi="Montserrat Light" w:cs="Arial"/>
          <w:sz w:val="20"/>
          <w:szCs w:val="20"/>
          <w:lang w:val="es-ES_tradnl"/>
        </w:rPr>
      </w:pPr>
      <w:r w:rsidRPr="008B6EEF">
        <w:rPr>
          <w:rFonts w:ascii="Montserrat Light" w:hAnsi="Montserrat Light" w:cs="Arial"/>
          <w:b/>
          <w:sz w:val="20"/>
          <w:szCs w:val="20"/>
          <w:lang w:val="es-ES_tradnl"/>
        </w:rPr>
        <w:t>“El LICITANTE”</w:t>
      </w:r>
      <w:r w:rsidRPr="008B6EEF">
        <w:rPr>
          <w:rFonts w:ascii="Montserrat Light" w:hAnsi="Montserrat Light" w:cs="Arial"/>
          <w:sz w:val="20"/>
          <w:szCs w:val="20"/>
          <w:lang w:val="es-ES_tradnl"/>
        </w:rPr>
        <w:t xml:space="preserve"> a quien se le adjudique el contrato, se compromete a firmarlo dentro de los </w:t>
      </w:r>
      <w:r w:rsidRPr="008B6EEF">
        <w:rPr>
          <w:rFonts w:ascii="Montserrat Light" w:hAnsi="Montserrat Light" w:cs="Arial"/>
          <w:b/>
          <w:bCs/>
          <w:sz w:val="20"/>
          <w:szCs w:val="20"/>
          <w:lang w:val="es-ES_tradnl"/>
        </w:rPr>
        <w:t>15</w:t>
      </w:r>
      <w:r w:rsidRPr="008B6EEF">
        <w:rPr>
          <w:rFonts w:ascii="Montserrat Light" w:hAnsi="Montserrat Light" w:cs="Arial"/>
          <w:b/>
          <w:sz w:val="20"/>
          <w:szCs w:val="20"/>
          <w:lang w:val="es-ES_tradnl"/>
        </w:rPr>
        <w:t xml:space="preserve"> días naturales</w:t>
      </w:r>
      <w:r w:rsidRPr="008B6EEF">
        <w:rPr>
          <w:rFonts w:ascii="Montserrat Light" w:hAnsi="Montserrat Light" w:cs="Arial"/>
          <w:sz w:val="20"/>
          <w:szCs w:val="20"/>
          <w:lang w:val="es-ES_tradnl"/>
        </w:rPr>
        <w:t xml:space="preserve"> siguientes a la fecha de notificación del fallo, </w:t>
      </w:r>
      <w:r w:rsidRPr="008B6EEF">
        <w:rPr>
          <w:rFonts w:ascii="Montserrat Light" w:hAnsi="Montserrat Light" w:cs="Arial"/>
          <w:sz w:val="20"/>
          <w:szCs w:val="20"/>
          <w:lang w:val="es-MX"/>
        </w:rPr>
        <w:t xml:space="preserve">como lo establece </w:t>
      </w:r>
      <w:r w:rsidRPr="008B6EEF">
        <w:rPr>
          <w:rFonts w:ascii="Montserrat Light" w:hAnsi="Montserrat Light" w:cs="Arial"/>
          <w:sz w:val="20"/>
          <w:szCs w:val="20"/>
          <w:lang w:val="es-ES_tradnl"/>
        </w:rPr>
        <w:t>la Ley de Obra Pública y Servicios relacionados para el Estado y los Municipios de Zacatecas</w:t>
      </w:r>
      <w:r w:rsidRPr="008B6EEF">
        <w:rPr>
          <w:rFonts w:ascii="Montserrat Light" w:hAnsi="Montserrat Light" w:cs="Arial"/>
          <w:sz w:val="20"/>
          <w:szCs w:val="20"/>
          <w:lang w:val="es-MX"/>
        </w:rPr>
        <w:t xml:space="preserve"> en sus artículos 96, 101, 102 y 105, esto,</w:t>
      </w:r>
      <w:r w:rsidRPr="008B6EEF">
        <w:rPr>
          <w:rFonts w:ascii="Montserrat Light" w:hAnsi="Montserrat Light" w:cs="Arial"/>
          <w:sz w:val="20"/>
          <w:szCs w:val="20"/>
          <w:lang w:val="es-ES_tradnl"/>
        </w:rPr>
        <w:t xml:space="preserve"> en el domicilio de </w:t>
      </w:r>
      <w:r w:rsidRPr="008B6EEF">
        <w:rPr>
          <w:rFonts w:ascii="Montserrat Light" w:hAnsi="Montserrat Light" w:cs="Arial"/>
          <w:b/>
          <w:sz w:val="20"/>
          <w:szCs w:val="20"/>
          <w:lang w:val="es-ES_tradnl"/>
        </w:rPr>
        <w:t>“LA CONVOCANTE”</w:t>
      </w:r>
      <w:r w:rsidRPr="008B6EEF">
        <w:rPr>
          <w:rFonts w:ascii="Montserrat Light" w:hAnsi="Montserrat Light" w:cs="Arial"/>
          <w:sz w:val="20"/>
          <w:szCs w:val="20"/>
          <w:lang w:val="es-ES_tradnl"/>
        </w:rPr>
        <w:t xml:space="preserve">; </w:t>
      </w:r>
      <w:r w:rsidRPr="008B6EEF">
        <w:rPr>
          <w:rFonts w:ascii="Montserrat Light" w:hAnsi="Montserrat Light" w:cs="Arial"/>
          <w:b/>
          <w:sz w:val="20"/>
          <w:szCs w:val="20"/>
          <w:lang w:val="es-ES_tradnl"/>
        </w:rPr>
        <w:t>“EL LICITANTE ADJUDICADO”</w:t>
      </w:r>
      <w:r w:rsidRPr="008B6EEF">
        <w:rPr>
          <w:rFonts w:ascii="Montserrat Light" w:hAnsi="Montserrat Light" w:cs="Arial"/>
          <w:sz w:val="20"/>
          <w:szCs w:val="20"/>
          <w:lang w:val="es-ES_tradnl"/>
        </w:rPr>
        <w:t xml:space="preserve"> que no firme el CONTRATO por causas imputables al mismo, será sancionado en términos de Artículo 97 de la Ley de Obra Pública y Servicios Relacionados para el Estado y Los Municipios de Zacatecas.  La fecha y hora se darán a conocer en el acta del fallo de la adjudicación.</w:t>
      </w:r>
    </w:p>
    <w:p w:rsidR="00DB02BA" w:rsidRPr="008B6EEF" w:rsidRDefault="00DB02BA" w:rsidP="00DB02BA">
      <w:pPr>
        <w:tabs>
          <w:tab w:val="left" w:pos="0"/>
        </w:tabs>
        <w:spacing w:line="0" w:lineRule="atLeast"/>
        <w:ind w:firstLine="11"/>
        <w:jc w:val="both"/>
        <w:rPr>
          <w:rFonts w:ascii="Montserrat Light" w:hAnsi="Montserrat Light" w:cs="Arial"/>
          <w:sz w:val="20"/>
          <w:szCs w:val="20"/>
          <w:lang w:val="es-ES_tradnl"/>
        </w:rPr>
      </w:pPr>
    </w:p>
    <w:p w:rsidR="00DB02BA" w:rsidRPr="008B6EEF" w:rsidRDefault="00DB02BA" w:rsidP="00DB02BA">
      <w:pPr>
        <w:pStyle w:val="texto0"/>
        <w:spacing w:after="0" w:line="0" w:lineRule="atLeast"/>
        <w:ind w:firstLine="0"/>
        <w:rPr>
          <w:rFonts w:ascii="Montserrat Light" w:hAnsi="Montserrat Light" w:cs="Arial"/>
          <w:i w:val="0"/>
          <w:sz w:val="20"/>
          <w:lang w:val="es-MX"/>
        </w:rPr>
      </w:pPr>
      <w:r w:rsidRPr="008B6EEF">
        <w:rPr>
          <w:rFonts w:ascii="Montserrat Light" w:hAnsi="Montserrat Light" w:cs="Arial"/>
          <w:i w:val="0"/>
          <w:sz w:val="20"/>
          <w:lang w:val="es-MX"/>
        </w:rPr>
        <w:t>No podrá formalizarse el contrato si no se encuentra garantizado de acuerdo con lo dispuesto en los artículos 96 y 101, de la Ley de Obra Pública y Servicios relacionados para el Estado y los Municipios de Zacatecas.</w:t>
      </w:r>
    </w:p>
    <w:p w:rsidR="00DB02BA" w:rsidRPr="008B6EEF" w:rsidRDefault="00DB02BA" w:rsidP="00DB02BA">
      <w:pPr>
        <w:tabs>
          <w:tab w:val="left" w:pos="0"/>
          <w:tab w:val="left" w:pos="3905"/>
        </w:tabs>
        <w:spacing w:line="0" w:lineRule="atLeast"/>
        <w:jc w:val="both"/>
        <w:rPr>
          <w:rFonts w:ascii="Montserrat Light" w:hAnsi="Montserrat Light" w:cs="Arial"/>
          <w:sz w:val="20"/>
          <w:szCs w:val="20"/>
          <w:lang w:val="es-MX"/>
        </w:rPr>
      </w:pPr>
      <w:r w:rsidRPr="008B6EEF">
        <w:rPr>
          <w:rFonts w:ascii="Montserrat Light" w:hAnsi="Montserrat Light" w:cs="Arial"/>
          <w:sz w:val="20"/>
          <w:szCs w:val="20"/>
          <w:lang w:val="es-MX"/>
        </w:rPr>
        <w:tab/>
      </w:r>
    </w:p>
    <w:p w:rsidR="00DB02BA" w:rsidRPr="008B6EEF" w:rsidRDefault="00DB02BA" w:rsidP="00DB02BA">
      <w:pPr>
        <w:tabs>
          <w:tab w:val="left" w:pos="0"/>
        </w:tabs>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Previamente a la firma del contrato, el licitante ganador deberás firmar la totalidad de los documentos que integre su proposición, así como una copia de la Convocatoria a la Licitación, en razón de formar parte integrante del contrato y presentará el </w:t>
      </w:r>
      <w:r w:rsidRPr="008B6EEF">
        <w:rPr>
          <w:rFonts w:ascii="Montserrat Light" w:hAnsi="Montserrat Light" w:cs="Arial"/>
          <w:bCs/>
          <w:sz w:val="20"/>
          <w:szCs w:val="20"/>
        </w:rPr>
        <w:t xml:space="preserve">escrito en el que designe al residente y superintendente de la obra, previamente al inicio de los trabajos, en cumplimiento a los artículos 84 y 85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 xml:space="preserve">Si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no firmare el contrato respectivo, el contratista, sin incurrir en responsabilidad, podrá determinar no ejecutar los trabajos.</w:t>
      </w:r>
    </w:p>
    <w:p w:rsidR="00DB02BA" w:rsidRPr="008B6EEF" w:rsidRDefault="00DB02BA" w:rsidP="00DB02BA">
      <w:pPr>
        <w:spacing w:before="100" w:beforeAutospacing="1" w:line="0" w:lineRule="atLeast"/>
        <w:jc w:val="both"/>
        <w:rPr>
          <w:rFonts w:ascii="Montserrat Light" w:hAnsi="Montserrat Light" w:cs="Arial"/>
          <w:b/>
          <w:color w:val="000000"/>
          <w:sz w:val="20"/>
          <w:szCs w:val="20"/>
          <w:lang w:val="es-MX" w:eastAsia="es-MX"/>
        </w:rPr>
      </w:pPr>
      <w:r w:rsidRPr="008B6EEF">
        <w:rPr>
          <w:rFonts w:ascii="Montserrat Light" w:hAnsi="Montserrat Light" w:cs="Arial"/>
          <w:color w:val="000000"/>
          <w:sz w:val="20"/>
          <w:szCs w:val="20"/>
          <w:lang w:val="es-MX" w:eastAsia="es-MX"/>
        </w:rPr>
        <w:t xml:space="preserve">En este supuesto,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a solicitud escrita del licitante, cubrirá los gastos no recuperables en que hubiere incurrido para preparar y elaborar su propuesta, siempre que </w:t>
      </w:r>
      <w:r w:rsidRPr="008B6EEF">
        <w:rPr>
          <w:rFonts w:ascii="Montserrat Light" w:hAnsi="Montserrat Light" w:cs="Arial"/>
          <w:color w:val="000000"/>
          <w:sz w:val="20"/>
          <w:szCs w:val="20"/>
          <w:lang w:val="es-MX" w:eastAsia="es-MX"/>
        </w:rPr>
        <w:lastRenderedPageBreak/>
        <w:t>éstos sean razonables, estén debidamente comprobados y se relacionen directamente con la licitación de que se trate, en apego a lo señalado por el artículo 98 de la Ley de Obra Pública y Servicios Relacionados para el Estado y los Municipios de Zacatecas.</w:t>
      </w:r>
    </w:p>
    <w:p w:rsidR="00DB02BA" w:rsidRPr="008B6EEF" w:rsidRDefault="00DB02BA" w:rsidP="00DB02BA">
      <w:pPr>
        <w:tabs>
          <w:tab w:val="left" w:pos="0"/>
          <w:tab w:val="left" w:pos="851"/>
        </w:tabs>
        <w:spacing w:line="0" w:lineRule="atLeast"/>
        <w:jc w:val="both"/>
        <w:rPr>
          <w:rFonts w:ascii="Montserrat Light" w:hAnsi="Montserrat Light" w:cs="Arial"/>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 xml:space="preserve">En la formalización del contrato se deberá recabar, en primer término, la firma del servidor público de la Secretaría de Desarrollo Urbano, Vivienda y Ordenamiento Territorial que tenga las facultades necesarias para celebrar dichos actos y posteriormente se recabará la firma del contratista. El inicio y la vigencia del contrato será aquélla en la que el contratista lo hubiere firmado. </w:t>
      </w:r>
    </w:p>
    <w:p w:rsidR="00DB02BA" w:rsidRPr="008B6EEF" w:rsidRDefault="00DB02BA" w:rsidP="00DB02BA">
      <w:pPr>
        <w:pStyle w:val="Texto"/>
        <w:spacing w:after="0" w:line="0" w:lineRule="atLeast"/>
        <w:ind w:firstLine="0"/>
        <w:rPr>
          <w:rFonts w:ascii="Montserrat Light" w:hAnsi="Montserrat Light"/>
          <w:b/>
          <w:i w:val="0"/>
          <w:sz w:val="20"/>
          <w:szCs w:val="20"/>
          <w:lang w:val="es-ES"/>
        </w:rPr>
      </w:pPr>
    </w:p>
    <w:p w:rsidR="00DB02BA" w:rsidRPr="008B6EEF" w:rsidRDefault="00DB02BA" w:rsidP="00DB02BA">
      <w:pPr>
        <w:pStyle w:val="Texto"/>
        <w:spacing w:after="0" w:line="0" w:lineRule="atLeast"/>
        <w:ind w:firstLine="0"/>
        <w:rPr>
          <w:rFonts w:ascii="Montserrat Light" w:hAnsi="Montserrat Light"/>
          <w:b/>
          <w:i w:val="0"/>
          <w:sz w:val="20"/>
          <w:szCs w:val="20"/>
        </w:rPr>
      </w:pPr>
      <w:r w:rsidRPr="008B6EEF">
        <w:rPr>
          <w:rFonts w:ascii="Montserrat Light" w:hAnsi="Montserrat Light"/>
          <w:b/>
          <w:i w:val="0"/>
          <w:sz w:val="20"/>
          <w:szCs w:val="20"/>
        </w:rPr>
        <w:t>COMPROBACIÓN DEL CONTRATISTA DE ESTAR AL CORRIENTE EN EL PAGO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dar cumplimiento a lo dispuesto por el artículo 71 fracción III de la Ley de Obra Pública y Servicios relacionados para el Estado y los Municipios de Zacatecas, con relación a lo establecido en el Artículo 31 del Código Fiscal del Estado de Zacatecas y sus Municipios, deberá comprobar que se encuentra al corriente en el pago de sus obligaciones fiscales, para lo cual previo a la formalización del contrato respectivo, La Secretaría de Desarrollo Urbano, Vivienda y Ordenamiento Territorial exigirá del contribuyente, le presente documento vigente expedido por la Secretaría de Finanzas, en el que se emita opinión sobre el cumplimiento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las reglas de la Resolución Miscelánea Fiscal para el presente ejercicio y presentar al área convocante de la Secretaría de Desarrollo Urbano, Vivienda y Ordenamiento Territorial la Opinión del Cumplimiento de Obligaciones Fiscales en sentido POSITIVO con el que se compruebe que se realizó la solicitud de opinión, así como documento emitido por el Instituto Mexicano del Seguro Social de Cumplimiento de obligaciones fiscales en materia de seguridad social en sentido positivo (IMSS), estar al corriente en el pago de las obligaciones fiscales y del (SAT).</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spacing w:line="0" w:lineRule="atLeast"/>
        <w:jc w:val="both"/>
        <w:rPr>
          <w:rFonts w:ascii="Montserrat Light" w:hAnsi="Montserrat Light" w:cs="Arial"/>
          <w:bCs/>
          <w:i/>
          <w:sz w:val="20"/>
          <w:szCs w:val="20"/>
        </w:rPr>
      </w:pPr>
      <w:r w:rsidRPr="008B6EEF">
        <w:rPr>
          <w:rFonts w:ascii="Montserrat Light" w:hAnsi="Montserrat Light" w:cs="Arial"/>
          <w:sz w:val="20"/>
          <w:szCs w:val="20"/>
        </w:rPr>
        <w:t xml:space="preserve">De conformidad con lo dispuesto en la </w:t>
      </w:r>
      <w:r w:rsidRPr="008B6EEF">
        <w:rPr>
          <w:rFonts w:ascii="Montserrat Light" w:hAnsi="Montserrat Light" w:cs="Arial"/>
          <w:bCs/>
          <w:sz w:val="20"/>
          <w:szCs w:val="20"/>
        </w:rPr>
        <w:t xml:space="preserve">regla 2.1.40 de la Resolución </w:t>
      </w:r>
      <w:r w:rsidRPr="002C4458">
        <w:rPr>
          <w:rFonts w:ascii="Montserrat Light" w:hAnsi="Montserrat Light" w:cs="Arial"/>
          <w:b/>
          <w:bCs/>
          <w:sz w:val="20"/>
          <w:szCs w:val="20"/>
        </w:rPr>
        <w:t xml:space="preserve">Miscelánea Fiscal para </w:t>
      </w:r>
      <w:r>
        <w:rPr>
          <w:rFonts w:ascii="Montserrat Light" w:hAnsi="Montserrat Light" w:cs="Arial"/>
          <w:b/>
          <w:bCs/>
          <w:sz w:val="20"/>
          <w:szCs w:val="20"/>
        </w:rPr>
        <w:t>2023</w:t>
      </w:r>
      <w:r w:rsidRPr="002C4458">
        <w:rPr>
          <w:rFonts w:ascii="Montserrat Light" w:hAnsi="Montserrat Light" w:cs="Arial"/>
          <w:b/>
          <w:bCs/>
          <w:sz w:val="20"/>
          <w:szCs w:val="20"/>
        </w:rPr>
        <w:t>,</w:t>
      </w:r>
      <w:r w:rsidRPr="002C4458">
        <w:rPr>
          <w:rFonts w:ascii="Montserrat Light" w:hAnsi="Montserrat Light" w:cs="Arial"/>
          <w:bCs/>
          <w:sz w:val="20"/>
          <w:szCs w:val="20"/>
        </w:rPr>
        <w:t xml:space="preserve"> </w:t>
      </w:r>
      <w:r w:rsidRPr="008B6EEF">
        <w:rPr>
          <w:rFonts w:ascii="Montserrat Light" w:hAnsi="Montserrat Light" w:cs="Arial"/>
          <w:bCs/>
          <w:sz w:val="20"/>
          <w:szCs w:val="20"/>
        </w:rPr>
        <w:t>el documento con la opinión en sentido positivo sobre el cumplimiento de obligaciones fiscales a que se refiere el penúltimo párrafo de dicha regla, tendrá una vigencia durante un período de 30 días naturales a partir de la fecha de emisión de la opinión correspondiente a través de la página de internet del Servicio de Administración Tributaria.</w:t>
      </w:r>
    </w:p>
    <w:p w:rsidR="00DB02BA" w:rsidRPr="008B6EEF" w:rsidRDefault="00DB02BA" w:rsidP="00DB02BA">
      <w:pPr>
        <w:spacing w:line="0" w:lineRule="atLeast"/>
        <w:jc w:val="both"/>
        <w:rPr>
          <w:rFonts w:ascii="Montserrat Light" w:hAnsi="Montserrat Light" w:cs="Arial"/>
          <w:bCs/>
          <w:i/>
          <w:sz w:val="20"/>
          <w:szCs w:val="20"/>
        </w:rPr>
      </w:pPr>
    </w:p>
    <w:p w:rsidR="00DB02BA" w:rsidRPr="008B6EEF" w:rsidRDefault="00DB02BA" w:rsidP="00DB02BA">
      <w:pPr>
        <w:pStyle w:val="Texto"/>
        <w:tabs>
          <w:tab w:val="right" w:pos="8827"/>
        </w:tabs>
        <w:spacing w:after="0" w:line="0" w:lineRule="atLeast"/>
        <w:ind w:firstLine="0"/>
        <w:rPr>
          <w:rFonts w:ascii="Montserrat Light" w:hAnsi="Montserrat Light"/>
          <w:i w:val="0"/>
          <w:sz w:val="20"/>
          <w:szCs w:val="20"/>
          <w:lang w:val="es-ES_tradnl" w:eastAsia="es-MX"/>
        </w:rPr>
      </w:pPr>
      <w:r w:rsidRPr="008B6EEF">
        <w:rPr>
          <w:rFonts w:ascii="Montserrat Light" w:hAnsi="Montserrat Light"/>
          <w:i w:val="0"/>
          <w:sz w:val="20"/>
          <w:szCs w:val="20"/>
          <w:lang w:val="es-ES_tradnl" w:eastAsia="es-MX"/>
        </w:rPr>
        <w:t xml:space="preserve">No se requerirá </w:t>
      </w:r>
      <w:r w:rsidRPr="008B6EEF">
        <w:rPr>
          <w:rFonts w:ascii="Montserrat Light" w:hAnsi="Montserrat Light"/>
          <w:bCs/>
          <w:i w:val="0"/>
          <w:sz w:val="20"/>
          <w:szCs w:val="20"/>
        </w:rPr>
        <w:t>la opinión del cumplimiento de obligaciones fiscales</w:t>
      </w:r>
      <w:r w:rsidRPr="008B6EEF">
        <w:rPr>
          <w:rFonts w:ascii="Montserrat Light" w:hAnsi="Montserrat Light"/>
          <w:i w:val="0"/>
          <w:sz w:val="20"/>
          <w:szCs w:val="20"/>
          <w:lang w:val="es-ES_tradnl" w:eastAsia="es-MX"/>
        </w:rPr>
        <w:t xml:space="preserve"> del Servicio de Administración Tributaria en el caso de que se lleguen a celebrar convenios modificatorios al contrato.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el supuesto de que el </w:t>
      </w:r>
      <w:r w:rsidRPr="008B6EEF">
        <w:rPr>
          <w:rFonts w:ascii="Montserrat Light" w:hAnsi="Montserrat Light" w:cs="Arial"/>
          <w:b/>
          <w:sz w:val="20"/>
          <w:szCs w:val="20"/>
        </w:rPr>
        <w:t xml:space="preserve">licitante que resulte adjudicatario del contrato, no presente </w:t>
      </w:r>
      <w:r w:rsidRPr="008B6EEF">
        <w:rPr>
          <w:rFonts w:ascii="Montserrat Light" w:hAnsi="Montserrat Light" w:cs="Arial"/>
          <w:b/>
          <w:bCs/>
          <w:sz w:val="20"/>
          <w:szCs w:val="20"/>
        </w:rPr>
        <w:t>la opinión del cumplimiento de obligaciones fiscales en sentido positivo</w:t>
      </w:r>
      <w:r w:rsidRPr="008B6EEF">
        <w:rPr>
          <w:rFonts w:ascii="Montserrat Light" w:hAnsi="Montserrat Light" w:cs="Arial"/>
          <w:bCs/>
          <w:sz w:val="20"/>
          <w:szCs w:val="20"/>
        </w:rPr>
        <w:t xml:space="preserve"> emitido por el </w:t>
      </w:r>
      <w:r w:rsidRPr="008B6EEF">
        <w:rPr>
          <w:rFonts w:ascii="Montserrat Light" w:hAnsi="Montserrat Light" w:cs="Arial"/>
          <w:bCs/>
          <w:sz w:val="20"/>
          <w:szCs w:val="20"/>
        </w:rPr>
        <w:lastRenderedPageBreak/>
        <w:t xml:space="preserve">Servicio de Administración Tributaria y de la Secretaría de Finanzas, de recibirse respuesta en sentido negativo, </w:t>
      </w:r>
      <w:r w:rsidRPr="008B6EEF">
        <w:rPr>
          <w:rFonts w:ascii="Montserrat Light" w:hAnsi="Montserrat Light" w:cs="Arial"/>
          <w:sz w:val="20"/>
          <w:szCs w:val="20"/>
        </w:rPr>
        <w:t xml:space="preserve">antes de su formalización, </w:t>
      </w:r>
      <w:r w:rsidRPr="008B6EEF">
        <w:rPr>
          <w:rFonts w:ascii="Montserrat Light" w:hAnsi="Montserrat Light" w:cs="Arial"/>
          <w:b/>
          <w:sz w:val="20"/>
          <w:szCs w:val="20"/>
        </w:rPr>
        <w:t xml:space="preserve">la Secretaría de Desarrollo Urbano, Vivienda y Ordenamiento Territorial </w:t>
      </w:r>
      <w:r w:rsidRPr="008B6EEF">
        <w:rPr>
          <w:rFonts w:ascii="Montserrat Light" w:hAnsi="Montserrat Light" w:cs="Arial"/>
          <w:b/>
          <w:sz w:val="20"/>
          <w:szCs w:val="20"/>
          <w:u w:val="single"/>
        </w:rPr>
        <w:t>SE ABSTENDRÁ DE FIRMAR EL CONTRATO RESPECTIVO</w:t>
      </w:r>
      <w:r w:rsidRPr="008B6EEF">
        <w:rPr>
          <w:rFonts w:ascii="Montserrat Light" w:hAnsi="Montserrat Light" w:cs="Arial"/>
          <w:sz w:val="20"/>
          <w:szCs w:val="20"/>
        </w:rPr>
        <w:t xml:space="preserve"> en cumplimiento a lo dispuesto por </w:t>
      </w:r>
      <w:r w:rsidRPr="008B6EEF">
        <w:rPr>
          <w:rFonts w:ascii="Montserrat Light" w:hAnsi="Montserrat Light"/>
          <w:sz w:val="20"/>
          <w:szCs w:val="20"/>
        </w:rPr>
        <w:t>lo establecido en el artículo 31 del Código Fiscal del Estado de Zacatecas y demás aplicables en materia,</w:t>
      </w:r>
      <w:r w:rsidRPr="008B6EEF">
        <w:rPr>
          <w:rFonts w:ascii="Montserrat Light" w:hAnsi="Montserrat Light" w:cs="Arial"/>
          <w:sz w:val="20"/>
          <w:szCs w:val="20"/>
        </w:rPr>
        <w:t xml:space="preserve"> previo a la formalización de los contratos o pedidos que sean celebrados bajo el ámbito de las leyes de Adquisiciones, Arrendamientos y Servicios del Estado de Zacatecas y de Obra Pública y Servicios relacionados para el Estado y los Municipios.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 Y procederá a remitir a la Secretaría de la Función Pública la documentación de los hechos presumiblemente constitutivos de infracción por la falta de formalización del contrato, por causas imputables al adjudicado.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b/>
          <w:i/>
          <w:sz w:val="20"/>
          <w:szCs w:val="20"/>
        </w:rPr>
      </w:pPr>
      <w:r w:rsidRPr="008B6EEF">
        <w:rPr>
          <w:rFonts w:ascii="Montserrat Light" w:hAnsi="Montserrat Light" w:cs="Arial"/>
          <w:b/>
          <w:sz w:val="20"/>
          <w:szCs w:val="20"/>
        </w:rPr>
        <w:t>COMPROBACIÓN DEL CONTRATISTA DE OBLIGACIONES FISCALES EN MATERIA DE SEGURIDAD SOCIAL ANTE EL INSTITUTO MEXICANO DEL SEGURO SOCIAL.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sz w:val="20"/>
          <w:szCs w:val="20"/>
        </w:rPr>
        <w:t>La Secretaría de Desarrollo Urbano, Vivienda y Ordenamiento Territorial exigirá al licitante con quien se vaya a celebrar el contrato, le presente documento vigente expedido por el Instituto Mexicano del Seguro Social, en el que se emita opinión sobre el cumplimiento de sus obligaciones fiscales en materia de seguridad social</w:t>
      </w:r>
      <w:r w:rsidRPr="008B6EEF">
        <w:rPr>
          <w:rFonts w:ascii="Montserrat Light" w:hAnsi="Montserrat Light" w:cs="Arial"/>
          <w:sz w:val="20"/>
          <w:szCs w:val="20"/>
        </w:rPr>
        <w:t>. Para efectos de lo anterior, el licitante deberá solicitar la opinión sobre el cumplimiento de sus obligaciones fiscales en materia de seguridad social, en los términos de lo dispuesto por las reglas primera, segunda, tercera y quinta del “ACUERDO ACDO.SA1.HCT.101214/281.P.DIR y su Anexo Único, dictado por el H. Consejo Técnico, relativo a las Reglas para la obtención de la opinión de cumplimiento de obligaciones fiscales en materia de seguridad social” y presentar al área convocante de la Secretaría de Desarrollo Urbano, Vivienda y Ordenamiento Territorial la opinión del cumplimiento en sentido positivo.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El documento con la opinión en sentido positivo sobre el cumplimiento de obligaciones fiscales en materia de seguridad social a que se refiere dicha regla, tendrá una vigencia de 30 (TREINTA) días naturales a partir de la fecha de emisión de la opinión correspondiente, obtenida a través del siguiente procedimiento: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w:t>
      </w:r>
      <w:r w:rsidRPr="008B6EEF">
        <w:rPr>
          <w:rFonts w:ascii="Montserrat Light" w:hAnsi="Montserrat Light" w:cs="Arial"/>
          <w:sz w:val="20"/>
          <w:szCs w:val="20"/>
        </w:rPr>
        <w:t>  Ingresará en la página de internet del Instituto (</w:t>
      </w:r>
      <w:hyperlink r:id="rId8" w:history="1">
        <w:r w:rsidRPr="008B6EEF">
          <w:rPr>
            <w:rStyle w:val="Hipervnculo"/>
            <w:rFonts w:ascii="Montserrat Light" w:hAnsi="Montserrat Light"/>
          </w:rPr>
          <w:t>www.imss.gob.mx</w:t>
        </w:r>
      </w:hyperlink>
      <w:r w:rsidRPr="008B6EEF">
        <w:rPr>
          <w:rFonts w:ascii="Montserrat Light" w:hAnsi="Montserrat Light" w:cs="Arial"/>
          <w:sz w:val="20"/>
          <w:szCs w:val="20"/>
          <w:u w:val="single"/>
        </w:rPr>
        <w:t>),</w:t>
      </w:r>
      <w:r w:rsidRPr="008B6EEF">
        <w:rPr>
          <w:rFonts w:ascii="Montserrat Light" w:hAnsi="Montserrat Light" w:cs="Arial"/>
          <w:sz w:val="20"/>
          <w:szCs w:val="20"/>
        </w:rPr>
        <w:t xml:space="preserve"> en el apartado “Patrones o empresas”, después en “Escritorio virtual”, donde se registrarán con su firma electrónica (FIEL) y contraseña, y deberán aceptar los términos y condiciones para el uso de los medios electrónicos. En el supuesto de tener un representante legal, éste ingresará con su FIEL.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w:t>
      </w:r>
      <w:r w:rsidRPr="008B6EEF">
        <w:rPr>
          <w:rFonts w:ascii="Montserrat Light" w:hAnsi="Montserrat Light" w:cs="Arial"/>
          <w:sz w:val="20"/>
          <w:szCs w:val="20"/>
        </w:rPr>
        <w:t xml:space="preserve"> 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lastRenderedPageBreak/>
        <w:t>III.</w:t>
      </w:r>
      <w:r w:rsidRPr="008B6EEF">
        <w:rPr>
          <w:rFonts w:ascii="Montserrat Light" w:hAnsi="Montserrat Light" w:cs="Arial"/>
          <w:sz w:val="20"/>
          <w:szCs w:val="20"/>
        </w:rPr>
        <w:t xml:space="preserve"> Después de elegir la opción “Opinión de cumplimiento”, el particular podrá imprimir el documento que contiene la opinión de cumplimiento de obligaciones fiscales en materia de seguridad social.</w:t>
      </w:r>
    </w:p>
    <w:p w:rsidR="00DB02BA" w:rsidRPr="008B6EEF" w:rsidRDefault="00DB02BA" w:rsidP="00DB02BA">
      <w:pPr>
        <w:tabs>
          <w:tab w:val="left" w:pos="5773"/>
        </w:tabs>
        <w:spacing w:line="0" w:lineRule="atLeast"/>
        <w:jc w:val="both"/>
        <w:rPr>
          <w:rFonts w:ascii="Montserrat Light" w:hAnsi="Montserrat Light" w:cs="Arial"/>
          <w:i/>
          <w:sz w:val="20"/>
          <w:szCs w:val="20"/>
        </w:rPr>
      </w:pPr>
      <w:r w:rsidRPr="008B6EEF">
        <w:rPr>
          <w:rFonts w:ascii="Montserrat Light" w:hAnsi="Montserrat Light" w:cs="Arial"/>
          <w:sz w:val="20"/>
          <w:szCs w:val="20"/>
        </w:rPr>
        <w:tab/>
      </w: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No se requerirá la opinión del cumplimiento de obligaciones fiscales en materia de seguridad social del Instituto Mexicano del Seguro Social en el caso de que se lleguen a celebrar convenios modificatorios al contrato.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supuesto de que el licitante que resulte adjudicatario del contrato, no presente la opinión del cumplimiento de obligaciones fiscales en materia de seguridad social en sentido positivo emitido por el Instituto Mexicano del Seguro Social, o de recibirse respuesta en sentido negativo, antes de su formalización, la Secretaría de Desarrollo Urbano, Vivienda y Ordenamiento Territorial</w:t>
      </w:r>
      <w:r w:rsidRPr="008B6EEF">
        <w:rPr>
          <w:rFonts w:ascii="Montserrat Light" w:hAnsi="Montserrat Light" w:cs="Arial"/>
          <w:b/>
          <w:sz w:val="20"/>
          <w:szCs w:val="20"/>
        </w:rPr>
        <w:t xml:space="preserve"> SE ABSTENDRÁ DE FIRMAR EL CONTRATO RESPECTIVO</w:t>
      </w:r>
      <w:r w:rsidRPr="008B6EEF">
        <w:rPr>
          <w:rFonts w:ascii="Montserrat Light" w:hAnsi="Montserrat Light" w:cs="Arial"/>
          <w:sz w:val="20"/>
          <w:szCs w:val="20"/>
        </w:rPr>
        <w:t xml:space="preserve"> en cumplimiento a lo dispuesto por el </w:t>
      </w:r>
      <w:r w:rsidRPr="008B6EEF">
        <w:rPr>
          <w:rFonts w:ascii="Montserrat Light" w:hAnsi="Montserrat Light"/>
          <w:sz w:val="20"/>
          <w:szCs w:val="20"/>
        </w:rPr>
        <w:t>Código Fiscal del Estado de Zacatecas y sus Municipios</w:t>
      </w:r>
      <w:r w:rsidRPr="008B6EEF">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Así mismo, el Instituto Mexicano del Seguro Social publicó el 11 de febrero de 2016 en el Diario Oficial de la Federación, el </w:t>
      </w:r>
      <w:r w:rsidRPr="008B6EEF">
        <w:rPr>
          <w:rFonts w:ascii="Montserrat Light" w:hAnsi="Montserrat Light" w:cs="Arial"/>
          <w:b/>
          <w:sz w:val="20"/>
          <w:szCs w:val="20"/>
        </w:rPr>
        <w:t>ACUERDO ACDO.SA3.HCT.270116/29.P.DIR</w:t>
      </w:r>
      <w:r w:rsidRPr="008B6EEF">
        <w:rPr>
          <w:rFonts w:ascii="Montserrat Light" w:hAnsi="Montserrat Light" w:cs="Arial"/>
          <w:sz w:val="20"/>
          <w:szCs w:val="20"/>
        </w:rPr>
        <w:t xml:space="preserve"> dictado por el H. Consejo Técnico, mediante el cual acuerda aprobar el </w:t>
      </w:r>
      <w:r w:rsidRPr="008B6EEF">
        <w:rPr>
          <w:rFonts w:ascii="Montserrat Light" w:hAnsi="Montserrat Light" w:cs="Arial"/>
          <w:b/>
          <w:sz w:val="20"/>
          <w:szCs w:val="20"/>
        </w:rPr>
        <w:t>Aviso mediante el cual se dan a conocer los costos de mano de obra por metro cuadrado para la obra privada, así como los factores (porcentajes) de mano de obra de los contratos regidos por la Ley de Obra Pública y Servicios Relacionados con las Mismas</w:t>
      </w:r>
      <w:r w:rsidRPr="008B6EEF">
        <w:rPr>
          <w:rFonts w:ascii="Montserrat Light" w:hAnsi="Montserrat Light" w:cs="Arial"/>
          <w:sz w:val="20"/>
          <w:szCs w:val="20"/>
        </w:rPr>
        <w:t>, vigentes a partir del 1 de enero de 2016.</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apego al </w:t>
      </w:r>
      <w:r w:rsidRPr="008B6EEF">
        <w:rPr>
          <w:rFonts w:ascii="Montserrat Light" w:hAnsi="Montserrat Light" w:cs="Arial"/>
          <w:b/>
          <w:sz w:val="20"/>
          <w:szCs w:val="20"/>
        </w:rPr>
        <w:t>Programa Nacional para la Formalización del Empleo 2013</w:t>
      </w:r>
      <w:r w:rsidRPr="008B6EEF">
        <w:rPr>
          <w:rFonts w:ascii="Montserrat Light" w:hAnsi="Montserrat Light" w:cs="Arial"/>
          <w:sz w:val="20"/>
          <w:szCs w:val="20"/>
        </w:rPr>
        <w:t>, considerado instrumento para fomentar la formalidad en todo Territorio Nacional, resulta indispensable que todas las Dependencias de la Administración Pública realicen actividades de supervisión para que, en apego a la normatividad aplicable, se constate que los proveedores con los que se mantienen relaciones contractuales de prestación de servicios que requieren uso intensivo de mano de obra, estén al corriente de sus obligaciones patronales, de conformidad con la Ley Federal del Trabajo y la Ley del Seguro Social y de manera aún más específica, se deberá corroborar que los proveedores, durante la ejecución del contrato han dado cumplimiento a la obligación de inscribir, pagar las cuotas correspondientes y mantener registrados a sus trabajadores ante el Instituto Mexicano del Seguro Social.</w:t>
      </w:r>
    </w:p>
    <w:p w:rsidR="00DB02BA" w:rsidRPr="008B6EEF" w:rsidRDefault="00DB02BA" w:rsidP="00DB02BA">
      <w:pPr>
        <w:rPr>
          <w:rFonts w:ascii="Montserrat Light" w:hAnsi="Montserrat Light"/>
          <w:sz w:val="20"/>
          <w:szCs w:val="20"/>
        </w:rPr>
      </w:pP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u w:val="single"/>
        </w:rPr>
        <w:t>DE LAS GARANTÍAS</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A N T I C I P O</w:t>
      </w:r>
    </w:p>
    <w:p w:rsidR="00DB02BA" w:rsidRPr="000E2090" w:rsidRDefault="00DB02BA" w:rsidP="00DB02BA">
      <w:pPr>
        <w:shd w:val="clear" w:color="auto" w:fill="FFFFFF"/>
        <w:tabs>
          <w:tab w:val="left" w:pos="-720"/>
          <w:tab w:val="left" w:pos="0"/>
        </w:tabs>
        <w:suppressAutoHyphens/>
        <w:spacing w:before="120" w:line="0" w:lineRule="atLeast"/>
        <w:jc w:val="both"/>
        <w:rPr>
          <w:rFonts w:ascii="Montserrat Light" w:hAnsi="Montserrat Light" w:cs="Arial"/>
          <w:spacing w:val="-3"/>
          <w:sz w:val="20"/>
          <w:szCs w:val="20"/>
        </w:rPr>
      </w:pPr>
      <w:r w:rsidRPr="000E2090">
        <w:rPr>
          <w:rFonts w:ascii="Montserrat Light" w:hAnsi="Montserrat Light" w:cs="Arial"/>
          <w:bCs/>
          <w:sz w:val="20"/>
          <w:szCs w:val="20"/>
        </w:rPr>
        <w:t xml:space="preserve">Para la realización de los trabajos objeto de este procedimiento y de acuerdo a lo estipulado en los Artículos 101 fracción I, 104 fracción I, 105 de la Ley de Obra Pública y Servicios relacionados para el Estado y los Municipios de Zacatecas y los Artículos 108, 111, 112 y 113 del </w:t>
      </w:r>
      <w:r w:rsidRPr="000E2090">
        <w:rPr>
          <w:rFonts w:ascii="Montserrat Light" w:hAnsi="Montserrat Light" w:cs="Arial"/>
          <w:sz w:val="20"/>
          <w:szCs w:val="20"/>
          <w:lang w:val="es-MX"/>
        </w:rPr>
        <w:t>Reglamento a la Ley de Obras Públicas y Servicios Relacionados con las Mismas para el Estado de Zacatecas</w:t>
      </w:r>
      <w:r w:rsidRPr="000E2090">
        <w:rPr>
          <w:rFonts w:ascii="Montserrat Light" w:hAnsi="Montserrat Light" w:cs="Arial"/>
          <w:bCs/>
          <w:sz w:val="20"/>
          <w:szCs w:val="20"/>
        </w:rPr>
        <w:t xml:space="preserve">, se otorgará el 30% del monto total del contrato </w:t>
      </w:r>
      <w:r w:rsidRPr="000E2090">
        <w:rPr>
          <w:rFonts w:ascii="Montserrat Light" w:hAnsi="Montserrat Light" w:cs="Arial"/>
          <w:sz w:val="20"/>
          <w:szCs w:val="20"/>
        </w:rPr>
        <w:t xml:space="preserve">(TREINTA POR CIENTO) del importe total de los trabajos contratados </w:t>
      </w:r>
      <w:r w:rsidRPr="000E2090">
        <w:rPr>
          <w:rFonts w:ascii="Montserrat Light" w:hAnsi="Montserrat Light" w:cs="Arial"/>
          <w:spacing w:val="-3"/>
          <w:sz w:val="20"/>
          <w:szCs w:val="20"/>
        </w:rPr>
        <w:t>y contra entrega de este y presentarse dentro de los 15 días naturales siguientes a la fecha de notificación del fallo.</w:t>
      </w:r>
    </w:p>
    <w:p w:rsidR="00DB02BA" w:rsidRPr="000E2090"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lastRenderedPageBreak/>
        <w:t>FORMATO DE PÓLIZA DE FIANZA PARA GARANTIZAR EL ANTICIPO.</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pStyle w:val="Textoindependiente2"/>
        <w:spacing w:line="0" w:lineRule="atLeast"/>
        <w:jc w:val="both"/>
        <w:rPr>
          <w:rFonts w:ascii="Montserrat Light" w:hAnsi="Montserrat Light" w:cs="Arial"/>
          <w:color w:val="000000"/>
          <w:sz w:val="20"/>
        </w:rPr>
      </w:pPr>
      <w:r w:rsidRPr="008B6EEF">
        <w:rPr>
          <w:rFonts w:ascii="Montserrat Light" w:hAnsi="Montserrat Light" w:cs="Arial"/>
          <w:color w:val="000000"/>
          <w:sz w:val="20"/>
        </w:rPr>
        <w:t xml:space="preserve">FIANZA OTORGADA A FAVOR </w:t>
      </w:r>
      <w:r w:rsidRPr="008B6EEF">
        <w:rPr>
          <w:rFonts w:ascii="Montserrat Light" w:hAnsi="Montserrat Light" w:cs="Arial"/>
          <w:sz w:val="20"/>
        </w:rPr>
        <w:t xml:space="preserve">DE LA SECRETARIA DE FINANZAS DEL GOBIERNO DEL ESTADO, PARA GARANTIZAR POR EL CONTRATISTA: </w:t>
      </w:r>
      <w:r w:rsidRPr="008B6EEF">
        <w:rPr>
          <w:rFonts w:ascii="Montserrat Light" w:hAnsi="Montserrat Light" w:cs="Arial"/>
          <w:b/>
          <w:sz w:val="20"/>
          <w:highlight w:val="yellow"/>
        </w:rPr>
        <w:t>__________________________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w:t>
      </w:r>
      <w:r w:rsidRPr="008B6EEF">
        <w:rPr>
          <w:rFonts w:ascii="Montserrat Light" w:hAnsi="Montserrat Light" w:cs="Arial"/>
          <w:sz w:val="20"/>
          <w:highlight w:val="yellow"/>
        </w:rPr>
        <w:t>30% (TREINTA POR CIENTO)</w:t>
      </w:r>
      <w:r w:rsidRPr="008B6EEF">
        <w:rPr>
          <w:rFonts w:ascii="Montserrat Light" w:hAnsi="Montserrat Light" w:cs="Arial"/>
          <w:sz w:val="20"/>
        </w:rPr>
        <w:t xml:space="preserve"> DEL MONTO TOTAL DE LOS TRABAJOS CONTRATADOS, LA DEBIDA Y CORRECTA APLICACIÓN, AMORTIZACIÓN O DEVOLUCIÓN TOTAL O PARCIAL DEL ANTICIPO OTORGADO POR LA SECRETARÍA DE DESARROLLO URBANO, VIVIENDA Y ORDENAMIENTO TERRITORIAL EN RELACIÓN CON 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_______________________</w:t>
      </w:r>
      <w:r w:rsidRPr="008B6EEF">
        <w:rPr>
          <w:rFonts w:ascii="Montserrat Light" w:hAnsi="Montserrat Light" w:cs="Arial"/>
          <w:sz w:val="20"/>
        </w:rPr>
        <w:t xml:space="preserve">, CON IMPORTE TOTAL DE LOS TRABAJOS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CUYO OBJETO ES:  </w:t>
      </w:r>
      <w:r w:rsidRPr="008B6EEF">
        <w:rPr>
          <w:rFonts w:ascii="Montserrat Light" w:hAnsi="Montserrat Light" w:cs="Arial"/>
          <w:b/>
          <w:sz w:val="20"/>
          <w:highlight w:val="yellow"/>
        </w:rPr>
        <w:t>_________________________________________________________________________________________________________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CON PLAZO DE EJECUCIÓN DE: </w:t>
      </w:r>
      <w:r w:rsidRPr="008B6EEF">
        <w:rPr>
          <w:rFonts w:ascii="Montserrat Light" w:hAnsi="Montserrat Light" w:cs="Arial"/>
          <w:b/>
          <w:sz w:val="20"/>
          <w:highlight w:val="yellow"/>
        </w:rPr>
        <w:t>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CELEBRADO CON EL GOBIERNO DEL ESTADO A TRAVÉS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SUBSISTIRÁ HASTA LA TOTAL AMORTIZACIÓN DEL ANTICIPO OTORGADO POR LA SECRETARÍA DE DESARROLLO URBANO, VIVIENDA Y ORDENAMIENTO TERRITORIAL, EN CUYO CASO, NOTIFICA A LA TESORERÍA DE LA FEDERACIÓN, Y POR ESCRITO A LA INSTITUCIÓN AFIANZADORA PARA SU CANCELACIÓN. LA COMPAÑÍA AFIANZADORA EXPRESAMENTE DECLARA QUE: </w:t>
      </w:r>
      <w:r w:rsidRPr="008B6EEF">
        <w:rPr>
          <w:rFonts w:ascii="Montserrat Light" w:hAnsi="Montserrat Light" w:cs="Arial"/>
          <w:b/>
          <w:sz w:val="20"/>
        </w:rPr>
        <w:t>A).-</w:t>
      </w:r>
      <w:r w:rsidRPr="008B6EEF">
        <w:rPr>
          <w:rFonts w:ascii="Montserrat Light" w:hAnsi="Montserrat Light" w:cs="Arial"/>
          <w:sz w:val="20"/>
        </w:rPr>
        <w:t xml:space="preserve"> LA FIANZA SE OTORGA ATENDIENDO A TODAS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LA DEBIDA Y CORRECTA APLICACIÓN, AMORTIZACIÓN O DEVOLUCIÓN TOTAL O PARCIAL DEL ANTICIPO OTORGADO POR LA SECRETARÍA DE DESARROLLO URBANO, VIVIENDA Y ORDENAMIENTO TERRITORIAL AL CONTRATISTA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30% (TREINTA POR CIENTO) DEL IMPORTE DE LOS TRABAJOS CONTRATADOS; </w:t>
      </w:r>
      <w:r w:rsidRPr="008B6EEF">
        <w:rPr>
          <w:rFonts w:ascii="Montserrat Light" w:hAnsi="Montserrat Light" w:cs="Arial"/>
          <w:b/>
          <w:sz w:val="20"/>
        </w:rPr>
        <w:t>C).-</w:t>
      </w:r>
      <w:r w:rsidRPr="008B6EEF">
        <w:rPr>
          <w:rFonts w:ascii="Montserrat Light" w:hAnsi="Montserrat Light" w:cs="Arial"/>
          <w:sz w:val="20"/>
        </w:rPr>
        <w:t xml:space="preserve"> LA FIANZA SUBSISTIRÁ HASTA LA TOTAL AMORTIZACIÓN DEL ANTICIPO POR PARTE DEL CONTRATISTA Y SE LIBERARÁ HASTA QUE EL CONTRATISTA HAYA AMORTIZADO LA TOTALIDAD DEL ANTICIPO, SIENDO INDISPENSABLE LA CONFORMIDAD EXPRESA Y POR ESCRITO DE LA SECRETARÍA DE DESARROLLO URBANO, VIVIENDA Y ORDENAMIENTO TERRITORIAL, SIN CUYO REQUISITO NO PROCEDERÁ LA LIBERACIÓN DE LA PRESENTE FIANZA Y, EN CONSECUENCIA, ÉSTA CONTINUARÁ VIGENTE; </w:t>
      </w:r>
      <w:r w:rsidRPr="008B6EEF">
        <w:rPr>
          <w:rFonts w:ascii="Montserrat Light" w:hAnsi="Montserrat Light" w:cs="Arial"/>
          <w:b/>
          <w:sz w:val="20"/>
        </w:rPr>
        <w:t>D).-</w:t>
      </w:r>
      <w:r w:rsidRPr="008B6EEF">
        <w:rPr>
          <w:rFonts w:ascii="Montserrat Light" w:hAnsi="Montserrat Light" w:cs="Arial"/>
          <w:sz w:val="20"/>
        </w:rPr>
        <w:t xml:space="preserve"> LA FIANZA SE HARÁ EFECTIVA A PARTIR DE LA FECHA EN QUE LE SEA NOTIFICADA AL CONTRATISTA LA RESOLUCIÓN DE RESCISIÓN ADMINISTRATIVA DEL CONTRATO; </w:t>
      </w:r>
      <w:r w:rsidRPr="008B6EEF">
        <w:rPr>
          <w:rFonts w:ascii="Montserrat Light" w:hAnsi="Montserrat Light" w:cs="Arial"/>
          <w:b/>
          <w:sz w:val="20"/>
        </w:rPr>
        <w:t>E).-</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LA SECRETARÍA DE DESARROLLO URBANO, VIVIENDA Y </w:t>
      </w:r>
      <w:r w:rsidRPr="008B6EEF">
        <w:rPr>
          <w:rFonts w:ascii="Montserrat Light" w:hAnsi="Montserrat Light" w:cs="Arial"/>
          <w:sz w:val="20"/>
        </w:rPr>
        <w:lastRenderedPageBreak/>
        <w:t>ORDENAMIENTO TERRITORIAL, HASTA QUE SE PRONUNCIE RESOLUCIÓN DEFINITIVA POR AUTORIDAD COMPETENTE, DE FORMA TAL QUE SU VIGENCIA NO PODRÁ ACOTARSE EN RAZÓN DEL PLAZO DE EJECUCIÓN DEL CONTRATO PRINCIPAL</w:t>
      </w:r>
      <w:r w:rsidRPr="008B6EEF">
        <w:rPr>
          <w:rFonts w:ascii="Montserrat Light" w:hAnsi="Montserrat Light" w:cs="Arial"/>
          <w:color w:val="000000"/>
          <w:sz w:val="20"/>
        </w:rPr>
        <w:t xml:space="preserve"> O FUENTE DE LAS OBLIGACIONES, O CUALQUIER OTRA CIRCUNSTANCIA; Y </w:t>
      </w:r>
      <w:r w:rsidRPr="008B6EEF">
        <w:rPr>
          <w:rFonts w:ascii="Montserrat Light" w:hAnsi="Montserrat Light" w:cs="Arial"/>
          <w:b/>
          <w:color w:val="000000"/>
          <w:sz w:val="20"/>
        </w:rPr>
        <w:t>F).-</w:t>
      </w:r>
      <w:r w:rsidRPr="008B6EEF">
        <w:rPr>
          <w:rFonts w:ascii="Montserrat Light" w:hAnsi="Montserrat Light" w:cs="Arial"/>
          <w:color w:val="000000"/>
          <w:sz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ind w:left="720" w:hanging="720"/>
        <w:jc w:val="both"/>
        <w:rPr>
          <w:rFonts w:ascii="Montserrat Light" w:eastAsia="Arial" w:hAnsi="Montserrat Light" w:cs="Arial"/>
          <w:b/>
          <w:sz w:val="20"/>
          <w:szCs w:val="20"/>
        </w:rPr>
      </w:pPr>
      <w:proofErr w:type="gramStart"/>
      <w:r w:rsidRPr="008B6EEF">
        <w:rPr>
          <w:rFonts w:ascii="Montserrat Light" w:eastAsia="Arial" w:hAnsi="Montserrat Light" w:cs="Arial"/>
          <w:b/>
          <w:sz w:val="20"/>
          <w:szCs w:val="20"/>
        </w:rPr>
        <w:t>DE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 C</w:t>
      </w:r>
      <w:proofErr w:type="gramEnd"/>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U</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P</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L</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N</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T</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O </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DEL CONTRATO.</w:t>
      </w:r>
    </w:p>
    <w:p w:rsidR="00DB02BA" w:rsidRPr="008B6EEF" w:rsidRDefault="00DB02BA" w:rsidP="00DB02BA">
      <w:pPr>
        <w:jc w:val="both"/>
        <w:rPr>
          <w:rFonts w:ascii="Montserrat Light" w:eastAsia="Arial" w:hAnsi="Montserrat Light" w:cs="Arial"/>
          <w:sz w:val="20"/>
          <w:szCs w:val="20"/>
        </w:rPr>
      </w:pPr>
    </w:p>
    <w:p w:rsidR="00DB02BA" w:rsidRPr="008B6EEF" w:rsidRDefault="00DB02BA" w:rsidP="00DB02BA">
      <w:pPr>
        <w:jc w:val="both"/>
        <w:rPr>
          <w:rFonts w:ascii="Montserrat Light" w:eastAsia="Arial" w:hAnsi="Montserrat Light" w:cs="Arial"/>
          <w:sz w:val="20"/>
          <w:szCs w:val="20"/>
        </w:rPr>
      </w:pPr>
      <w:r w:rsidRPr="008B6EEF">
        <w:rPr>
          <w:rFonts w:ascii="Montserrat Light" w:eastAsia="Arial" w:hAnsi="Montserrat Light" w:cs="Arial"/>
          <w:sz w:val="20"/>
          <w:szCs w:val="20"/>
        </w:rPr>
        <w:t>Previamente a la firma del contrato y dentro de los 15 (QUINCE) días naturales siguientes a la fecha en que el licitante a quien se le adjudique el contrato reciba la notificación del fallo, deberá presentar póliza de fianza otorgada por Institución Nacional de Fianzas debidamente autorizada a favor de la Secretaria de Fianzas y a satisfacción de la Secretaría de Desarrollo Urbano, Vivienda y Ordenamiento Territorial, por el 10% (DIEZ POR CIENTO) del importe total de los trabajos contratados y con la obligación de hacerse efectiva por el monto total de la obligación garantizada en caso de la rescisión administrativa del contrato.</w:t>
      </w:r>
      <w:r>
        <w:rPr>
          <w:rFonts w:ascii="Montserrat Light" w:eastAsia="Arial" w:hAnsi="Montserrat Light" w:cs="Arial"/>
          <w:sz w:val="20"/>
          <w:szCs w:val="20"/>
        </w:rPr>
        <w:t xml:space="preserve">  Artículo 101 Fracción II de la Ley de Obra Pública y Servicios Relacionados para el Estado y los Municipios de Zacatecas, artículo 62 del Reglamento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pStyle w:val="Textoindependiente"/>
        <w:spacing w:line="0" w:lineRule="atLeast"/>
        <w:jc w:val="both"/>
        <w:rPr>
          <w:rFonts w:ascii="Montserrat Light" w:hAnsi="Montserrat Light"/>
          <w:color w:val="000000"/>
          <w:sz w:val="20"/>
        </w:rPr>
      </w:pPr>
      <w:r w:rsidRPr="008B6EEF">
        <w:rPr>
          <w:rFonts w:ascii="Montserrat Light" w:hAnsi="Montserrat Light"/>
          <w:color w:val="000000"/>
          <w:sz w:val="20"/>
        </w:rPr>
        <w:t>FORMATO DE PÓLIZA DE FIANZA DE CUMPLIMIENTO DE LOS CONTRATOS DE OBRA PÚBLICA.</w:t>
      </w:r>
    </w:p>
    <w:p w:rsidR="00DB02BA" w:rsidRPr="008B6EEF" w:rsidRDefault="00DB02BA" w:rsidP="00DB02BA">
      <w:pPr>
        <w:pStyle w:val="Textoindependiente"/>
        <w:spacing w:line="0" w:lineRule="atLeast"/>
        <w:jc w:val="both"/>
        <w:rPr>
          <w:rFonts w:ascii="Montserrat Light" w:hAnsi="Montserrat Light"/>
          <w:color w:val="000000"/>
          <w:sz w:val="20"/>
        </w:rPr>
      </w:pPr>
    </w:p>
    <w:p w:rsidR="00DB02BA" w:rsidRPr="008B6EEF" w:rsidRDefault="00DB02BA" w:rsidP="00DB02BA">
      <w:pPr>
        <w:pStyle w:val="Textoindependiente2"/>
        <w:spacing w:line="0" w:lineRule="atLeast"/>
        <w:jc w:val="both"/>
        <w:rPr>
          <w:rFonts w:ascii="Montserrat Light" w:hAnsi="Montserrat Light" w:cs="Arial"/>
          <w:b/>
          <w:sz w:val="20"/>
        </w:rPr>
      </w:pPr>
      <w:r w:rsidRPr="008B6EEF">
        <w:rPr>
          <w:rFonts w:ascii="Montserrat Light" w:hAnsi="Montserrat Light" w:cs="Arial"/>
          <w:sz w:val="20"/>
        </w:rPr>
        <w:t xml:space="preserve">FIANZA OTORGADA A FAVOR DE LA SECRETARIA DE FINANZAS DEL GOBIERNO DEL ESTADO, PARA GARANTIZAR POR EL CONTRATISTA </w:t>
      </w:r>
      <w:r w:rsidRPr="008B6EEF">
        <w:rPr>
          <w:rFonts w:ascii="Montserrat Light" w:hAnsi="Montserrat Light" w:cs="Arial"/>
          <w:b/>
          <w:sz w:val="20"/>
          <w:highlight w:val="yellow"/>
        </w:rPr>
        <w:t>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 N.</w:t>
      </w:r>
      <w:r w:rsidRPr="008B6EEF">
        <w:rPr>
          <w:rFonts w:ascii="Montserrat Light" w:hAnsi="Montserrat Light" w:cs="Arial"/>
          <w:b/>
          <w:sz w:val="20"/>
        </w:rPr>
        <w:t xml:space="preserve">) </w:t>
      </w:r>
      <w:r w:rsidRPr="008B6EEF">
        <w:rPr>
          <w:rFonts w:ascii="Montserrat Light" w:hAnsi="Montserrat Light" w:cs="Arial"/>
          <w:sz w:val="20"/>
        </w:rPr>
        <w:t>INCLUYENDO EL IMPUESTO AL VALOR AGREGADO</w:t>
      </w:r>
      <w:r w:rsidRPr="008B6EEF">
        <w:rPr>
          <w:rFonts w:ascii="Montserrat Light" w:hAnsi="Montserrat Light" w:cs="Arial"/>
          <w:b/>
          <w:sz w:val="20"/>
        </w:rPr>
        <w:t>,</w:t>
      </w:r>
      <w:r w:rsidRPr="008B6EEF">
        <w:rPr>
          <w:rFonts w:ascii="Montserrat Light" w:hAnsi="Montserrat Light" w:cs="Arial"/>
          <w:sz w:val="20"/>
        </w:rPr>
        <w:t xml:space="preserve"> EQUIVALENTE AL 10% (DIEZ POR CIENTO) DEL MONTO TOTAL DE LOS TRABAJOS CONTRATADOS, EL FIEL Y EXACTO CUMPLIMIENTO DE TODAS Y CADA UNA DE LAS OBLIGACIONES DERIVADAS DEL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CON IMPORTE TOTAL DE LOS TRABAJOS POR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_______________</w:t>
      </w:r>
      <w:r w:rsidRPr="008B6EEF">
        <w:rPr>
          <w:rFonts w:ascii="Montserrat Light" w:hAnsi="Montserrat Light" w:cs="Arial"/>
          <w:b/>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sz w:val="20"/>
          <w:highlight w:val="yellow"/>
        </w:rPr>
        <w:t>.</w:t>
      </w:r>
      <w:r w:rsidRPr="008B6EEF">
        <w:rPr>
          <w:rFonts w:ascii="Montserrat Light" w:hAnsi="Montserrat Light" w:cs="Arial"/>
          <w:sz w:val="20"/>
        </w:rPr>
        <w:t xml:space="preserve">) INCLUYENDO EL IMPUESTO AL VALOR AGREGADO, CUYO OBJETO ES: </w:t>
      </w:r>
      <w:r w:rsidRPr="008B6EEF">
        <w:rPr>
          <w:rFonts w:ascii="Montserrat Light" w:hAnsi="Montserrat Light" w:cs="Arial"/>
          <w:b/>
          <w:sz w:val="20"/>
          <w:highlight w:val="yellow"/>
        </w:rPr>
        <w:t>____________________________________________</w:t>
      </w:r>
      <w:r w:rsidRPr="008B6EEF">
        <w:rPr>
          <w:rFonts w:ascii="Montserrat Light" w:hAnsi="Montserrat Light" w:cs="Arial"/>
          <w:b/>
          <w:bCs/>
          <w:sz w:val="20"/>
        </w:rPr>
        <w:t xml:space="preserve">, </w:t>
      </w:r>
      <w:r w:rsidRPr="008B6EEF">
        <w:rPr>
          <w:rFonts w:ascii="Montserrat Light" w:hAnsi="Montserrat Light" w:cs="Arial"/>
          <w:bCs/>
          <w:sz w:val="20"/>
        </w:rPr>
        <w:t xml:space="preserve">CON PLAZO DE EJECUCIÓN DE: </w:t>
      </w:r>
      <w:r w:rsidRPr="008B6EEF">
        <w:rPr>
          <w:rFonts w:ascii="Montserrat Light" w:hAnsi="Montserrat Light" w:cs="Arial"/>
          <w:b/>
          <w:sz w:val="20"/>
          <w:highlight w:val="yellow"/>
        </w:rPr>
        <w:t>_______________________________________</w:t>
      </w:r>
      <w:r w:rsidRPr="008B6EEF">
        <w:rPr>
          <w:rFonts w:ascii="Montserrat Light" w:hAnsi="Montserrat Light" w:cs="Arial"/>
          <w:bCs/>
          <w:sz w:val="20"/>
        </w:rPr>
        <w:t>,</w:t>
      </w:r>
      <w:r w:rsidRPr="008B6EEF">
        <w:rPr>
          <w:rFonts w:ascii="Montserrat Light" w:hAnsi="Montserrat Light" w:cs="Arial"/>
          <w:b/>
          <w:bCs/>
          <w:sz w:val="20"/>
        </w:rPr>
        <w:t xml:space="preserve"> </w:t>
      </w:r>
      <w:r w:rsidRPr="008B6EEF">
        <w:rPr>
          <w:rFonts w:ascii="Montserrat Light" w:hAnsi="Montserrat Light" w:cs="Arial"/>
          <w:sz w:val="20"/>
        </w:rPr>
        <w:t xml:space="preserve">CELEBRADO CON EL GOBIERNO DEL ESTADO A TRAVÉS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ESTARÁ VIGENTE HASTA QUE LOS TRABAJOS MATERIA DEL CONTRATO </w:t>
      </w:r>
      <w:r w:rsidRPr="008B6EEF">
        <w:rPr>
          <w:rFonts w:ascii="Montserrat Light" w:hAnsi="Montserrat Light" w:cs="Arial"/>
          <w:sz w:val="20"/>
        </w:rPr>
        <w:lastRenderedPageBreak/>
        <w:t xml:space="preserve">DE REFERENCIA HAYAN SIDO RECIBIDOS EN SU TOTALIDAD, O PARTE DE LOS MISMOS CUANDO ASÍ SE HAYA CONVENIDO, Y EN SU CASO, HASTA QUE SE SUSTITUYA POR OTRA EN LOS TÉRMINOS DE LOS ARTÍCULOS 101 FRACCIÓN II Y 102 DE LA LEY DE OBRA PÚBLICA Y SERVICIOS RELACIONADOS PARA EL ESTADO Y LOS MUNICIPIOS DE ZACATECAS Y LOS ARTÍCULOS 63 Y 64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LA COMPAÑÍA AFIANZADORA EXPRESAMENTE DECLARA QUE: </w:t>
      </w:r>
      <w:r w:rsidRPr="008B6EEF">
        <w:rPr>
          <w:rFonts w:ascii="Montserrat Light" w:hAnsi="Montserrat Light" w:cs="Arial"/>
          <w:b/>
          <w:bCs/>
          <w:sz w:val="20"/>
        </w:rPr>
        <w:t>A).-</w:t>
      </w:r>
      <w:r w:rsidRPr="008B6EEF">
        <w:rPr>
          <w:rFonts w:ascii="Montserrat Light" w:hAnsi="Montserrat Light" w:cs="Arial"/>
          <w:sz w:val="20"/>
        </w:rPr>
        <w:t xml:space="preserve"> LA FIANZA SE OTORGA ATENDIENDO A TODAS Y CADA UNA DE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EL 10% (DIEZ POR CIENTO) DEL IMPORTE DE LOS TRABAJOS CONTRATADOS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w:t>
      </w:r>
      <w:r w:rsidRPr="008B6EEF">
        <w:rPr>
          <w:rFonts w:ascii="Montserrat Light" w:hAnsi="Montserrat Light" w:cs="Arial"/>
          <w:b/>
          <w:sz w:val="20"/>
        </w:rPr>
        <w:t>C).-</w:t>
      </w:r>
      <w:r w:rsidRPr="008B6EEF">
        <w:rPr>
          <w:rFonts w:ascii="Montserrat Light" w:hAnsi="Montserrat Light" w:cs="Arial"/>
          <w:sz w:val="20"/>
        </w:rPr>
        <w:t xml:space="preserve"> CUANDO LOS TRABAJOS MATERIA DEL CONTRATO SE REALICEN EN MÁS DE UN EJERCICIO PRESUPUESTAL, ÉSTA FIANZA SE SUBSTITUIRÁ POR OTRA EQUIVALENTE AL 10% (DIEZ POR CIENTO) DEL IMPORTE DE LOS TRABAJOS NO EJECUTADOS, LA QUE CONTINUARÁ VIGENTE HASTA LA EJECUCIÓN Y TERMINACIÓN TOTAL DE LA OBRA OBJETO DEL CONTRATO Y SEA ENTREGADA POR PARTE DEL CONTRATISTA LA FIANZA PARA GARANTIZAR LOS DEFECTOS, VICIOS OCULTOS Y CUALQUIER OTRA RESPONSABILIDAD EN QUE HUBIERE INCURRIDO, A QUE SE REFIERE EL ARTÍCULO 149 DE LA LEY DE OBRA PÚBLICA Y SERVICIOS RELACIONADOS PARA EL ESTADO Y LOS MUNICIPIOS DE ZACATECAS, POR LO QUE LA AFIANZADORA RENUNCIA EXPRESAMENTE AL DERECHO QUE LE OTORGA EL ARTÍCULO 119 DE LA LEY FEDERAL DE INSTITUCIONES DE FIANZAS; </w:t>
      </w:r>
      <w:r w:rsidRPr="008B6EEF">
        <w:rPr>
          <w:rFonts w:ascii="Montserrat Light" w:hAnsi="Montserrat Light" w:cs="Arial"/>
          <w:b/>
          <w:sz w:val="20"/>
        </w:rPr>
        <w:t>D).-</w:t>
      </w:r>
      <w:r w:rsidRPr="008B6EEF">
        <w:rPr>
          <w:rFonts w:ascii="Montserrat Light" w:hAnsi="Montserrat Light" w:cs="Arial"/>
          <w:sz w:val="20"/>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DE LA SECRETARÍA DE DESARROLLO URBANO, VIVIENDA Y ORDENAMIENTO TERRITORIAL; </w:t>
      </w:r>
      <w:r w:rsidRPr="008B6EEF">
        <w:rPr>
          <w:rFonts w:ascii="Montserrat Light" w:hAnsi="Montserrat Light" w:cs="Arial"/>
          <w:b/>
          <w:sz w:val="20"/>
        </w:rPr>
        <w:t>E).-</w:t>
      </w:r>
      <w:r w:rsidRPr="008B6EEF">
        <w:rPr>
          <w:rFonts w:ascii="Montserrat Light" w:hAnsi="Montserrat Light" w:cs="Arial"/>
          <w:sz w:val="20"/>
        </w:rPr>
        <w:t xml:space="preserve"> LA FIANZA SE HARÁ EFECTIVA PROPORCIONALMENTE AL MONTO DE LAS OBLIGACIONES INCUMPLIDAS O DE LOS TRABAJOS FALTANTES POR EJECUTAR, A PARTIR DE LA FECHA EN QUE LE SEA NOTIFICADA AL CONTRATISTA LA RESOLUCIÓN DE RESCISIÓN ADMINISTRATIVA DEL CONTRATO, DE CONFORMIDAD CON LO DISPUESTO POR EL ARTÍCULOS 101 FRACCIÓN II DE LA LEY DE OBRA PÚBLICA Y SERVICIOS RELACIONADOS CON LAS MISMAS PARA EL ESTADO DE ZACATECAS Y 125 SEGUNDO PÁRRAFO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w:t>
      </w:r>
      <w:r w:rsidRPr="008B6EEF">
        <w:rPr>
          <w:rFonts w:ascii="Montserrat Light" w:hAnsi="Montserrat Light" w:cs="Arial"/>
          <w:b/>
          <w:sz w:val="20"/>
        </w:rPr>
        <w:t>F).-</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DE LA SECRETARÍA DE DESARROLLO URBANO, VIVIENDA Y ORDENAMIENTO TERRITORIAL, HASTA QUE SE PRONUNCIE RESOLUCIÓN DEFINITIVA POR AUTORIDAD COMPETENTE, DE FORMA TAL QUE SU VIGENCIA NO PODRÁ ACOTARSE EN RAZÓN DEL PLAZO DE EJECUCIÓN DEL CONTRATO PRINCIPAL O FUENTE DE LAS OBLIGACIONES, NI POR EL PERÍODO DE VIGENCIA QUE ESTABLEZCA LA AFIANZADORA EN LA PÓLIZA DE FIANZA, O CUALQUIER OTRA CIRCUNSTANCIA; </w:t>
      </w:r>
      <w:r w:rsidRPr="008B6EEF">
        <w:rPr>
          <w:rFonts w:ascii="Montserrat Light" w:hAnsi="Montserrat Light" w:cs="Arial"/>
          <w:b/>
          <w:bCs/>
          <w:sz w:val="20"/>
        </w:rPr>
        <w:t>G).-</w:t>
      </w:r>
      <w:r w:rsidRPr="008B6EEF">
        <w:rPr>
          <w:rFonts w:ascii="Montserrat Light" w:hAnsi="Montserrat Light" w:cs="Arial"/>
          <w:sz w:val="20"/>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w:t>
      </w:r>
      <w:r w:rsidRPr="008B6EEF">
        <w:rPr>
          <w:rFonts w:ascii="Montserrat Light" w:hAnsi="Montserrat Light" w:cs="Arial"/>
          <w:sz w:val="20"/>
        </w:rPr>
        <w:lastRenderedPageBreak/>
        <w:t xml:space="preserve">LA RECEPCIÓN DE LOS TRABAJOS, FIANZA QUE GARANTICE LOS DEFECTOS QUE RESULTEN DE LOS TRABAJOS, DE LOS VICIOS OCULTOS Y DE CUALQUIER OTRA RESPONSABILIDAD EN QUE HUBIERE INCURRIDO, SIENDO INDISPENSABLE LA CONFORMIDAD EXPRESA Y POR ESCRITO DE LA SECRETARÍA DE DESARROLLO URBANO, VIVIENDA Y ORDENAMIENTO TERRITORIAL, Y CONTAR CON EL ACTA ADMINISTRATIVA DE EXTINCIÓN DE DERECHOS Y OBLIGACIONES, O BIEN, EL FINIQUITO Y, EN CASO DE EXISTIR SALDOS A CARGO DEL CONTRATISTA, LA LIQUIDACIÓN CORRESPONDIENTE POR PARTE DE ÉSTE, ACUERDO CON LO ESTABLECIDO EN LA FRACCIÓN I, INCISO b) DEL ARTÍCULO 70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i/>
          <w:color w:val="FF0000"/>
          <w:sz w:val="20"/>
        </w:rPr>
        <w:t xml:space="preserve"> </w:t>
      </w:r>
      <w:r w:rsidRPr="008B6EEF">
        <w:rPr>
          <w:rFonts w:ascii="Montserrat Light" w:hAnsi="Montserrat Light" w:cs="Arial"/>
          <w:sz w:val="20"/>
        </w:rPr>
        <w:t xml:space="preserve">Y DE DEMÁS APLICABLES, SIN CUYOS REQUISITOS NO PROCEDERÁ LA CANCELACIÓN DE LA PRESENTE FIANZA Y, EN CONSECUENCIA, ÉSTA CONTINUARÁ VIGENTE; </w:t>
      </w:r>
      <w:r w:rsidRPr="008B6EEF">
        <w:rPr>
          <w:rFonts w:ascii="Montserrat Light" w:hAnsi="Montserrat Light" w:cs="Arial"/>
          <w:b/>
          <w:bCs/>
          <w:sz w:val="20"/>
        </w:rPr>
        <w:t>H).-</w:t>
      </w:r>
      <w:r w:rsidRPr="008B6EEF">
        <w:rPr>
          <w:rFonts w:ascii="Montserrat Light" w:hAnsi="Montserrat Light" w:cs="Arial"/>
          <w:sz w:val="20"/>
        </w:rPr>
        <w:t xml:space="preserve"> EN CASO DE CELEBRARSE ALGÚN CONVENIO CONCILIATORIO A QUE SE REFIERE EL ARTÍCULO 220 DE LA LEY DE OBRA PÚBLICA Y SERVICIOS RELACIONADOS PARA EL ESTADO DE Y LOS MUNICIPIOS DE ZACATECAS, NO SE CONSIDERARÁ NOVADO EL CONTRATO Y POR LO TANTO LA PÓLIZA DE FIANZA CONTINUARÁ VIGENTE EN TODAS Y CADA UNA DE LAS OBLIGACIONES DEL CONTRATISTA QUE GARANTIZA; Y </w:t>
      </w:r>
      <w:r w:rsidRPr="008B6EEF">
        <w:rPr>
          <w:rFonts w:ascii="Montserrat Light" w:hAnsi="Montserrat Light" w:cs="Arial"/>
          <w:b/>
          <w:sz w:val="20"/>
        </w:rPr>
        <w:t>I).-</w:t>
      </w:r>
      <w:r w:rsidRPr="008B6EEF">
        <w:rPr>
          <w:rFonts w:ascii="Montserrat Light" w:hAnsi="Montserrat Light" w:cs="Arial"/>
          <w:sz w:val="20"/>
        </w:rPr>
        <w:t>LA INSTITUCIÓN DE FIANZAS ACEPTA EXPRESAMENTE SOMETERSE AL PROCEDIMIENTO DE EJECUCIÓN ESTABLECIDO EN EL ARTÍCULO</w:t>
      </w:r>
      <w:r w:rsidRPr="008B6EEF">
        <w:rPr>
          <w:rFonts w:ascii="Montserrat Light" w:hAnsi="Montserrat Light"/>
          <w:i/>
          <w:sz w:val="20"/>
        </w:rPr>
        <w:t xml:space="preserve"> </w:t>
      </w:r>
      <w:r w:rsidRPr="008B6EEF">
        <w:rPr>
          <w:rFonts w:ascii="Montserrat Light" w:hAnsi="Montserrat Light" w:cs="Arial"/>
          <w:color w:val="000000"/>
          <w:sz w:val="20"/>
        </w:rPr>
        <w:t>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b/>
          <w:sz w:val="20"/>
          <w:szCs w:val="20"/>
        </w:rPr>
      </w:pPr>
    </w:p>
    <w:p w:rsidR="00DB02BA" w:rsidRPr="000E2090" w:rsidRDefault="00DB02BA" w:rsidP="00DB02BA">
      <w:pPr>
        <w:jc w:val="both"/>
        <w:rPr>
          <w:rFonts w:ascii="Montserrat Light" w:hAnsi="Montserrat Light"/>
          <w:b/>
          <w:sz w:val="20"/>
          <w:szCs w:val="20"/>
        </w:rPr>
      </w:pPr>
      <w:r w:rsidRPr="000E2090">
        <w:rPr>
          <w:rFonts w:ascii="Montserrat Light" w:hAnsi="Montserrat Light"/>
          <w:b/>
          <w:sz w:val="20"/>
          <w:szCs w:val="20"/>
        </w:rPr>
        <w:t>V</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proofErr w:type="gramStart"/>
      <w:r w:rsidRPr="000E2090">
        <w:rPr>
          <w:rFonts w:ascii="Montserrat Light" w:hAnsi="Montserrat Light"/>
          <w:b/>
          <w:sz w:val="20"/>
          <w:szCs w:val="20"/>
        </w:rPr>
        <w:t>S</w:t>
      </w:r>
      <w:r>
        <w:rPr>
          <w:rFonts w:ascii="Montserrat Light" w:hAnsi="Montserrat Light"/>
          <w:b/>
          <w:sz w:val="20"/>
          <w:szCs w:val="20"/>
        </w:rPr>
        <w:t xml:space="preserve"> </w:t>
      </w:r>
      <w:r w:rsidRPr="000E2090">
        <w:rPr>
          <w:rFonts w:ascii="Montserrat Light" w:hAnsi="Montserrat Light"/>
          <w:b/>
          <w:sz w:val="20"/>
          <w:szCs w:val="20"/>
        </w:rPr>
        <w:t xml:space="preserve"> O</w:t>
      </w:r>
      <w:proofErr w:type="gramEnd"/>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U</w:t>
      </w:r>
      <w:r>
        <w:rPr>
          <w:rFonts w:ascii="Montserrat Light" w:hAnsi="Montserrat Light"/>
          <w:b/>
          <w:sz w:val="20"/>
          <w:szCs w:val="20"/>
        </w:rPr>
        <w:t xml:space="preserve"> </w:t>
      </w:r>
      <w:r w:rsidRPr="000E2090">
        <w:rPr>
          <w:rFonts w:ascii="Montserrat Light" w:hAnsi="Montserrat Light"/>
          <w:b/>
          <w:sz w:val="20"/>
          <w:szCs w:val="20"/>
        </w:rPr>
        <w:t>L</w:t>
      </w:r>
      <w:r>
        <w:rPr>
          <w:rFonts w:ascii="Montserrat Light" w:hAnsi="Montserrat Light"/>
          <w:b/>
          <w:sz w:val="20"/>
          <w:szCs w:val="20"/>
        </w:rPr>
        <w:t xml:space="preserve"> </w:t>
      </w:r>
      <w:r w:rsidRPr="000E2090">
        <w:rPr>
          <w:rFonts w:ascii="Montserrat Light" w:hAnsi="Montserrat Light"/>
          <w:b/>
          <w:sz w:val="20"/>
          <w:szCs w:val="20"/>
        </w:rPr>
        <w:t>T</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p>
    <w:p w:rsidR="00DB02BA" w:rsidRPr="008B6EEF" w:rsidRDefault="00DB02BA" w:rsidP="00DB02BA">
      <w:pPr>
        <w:jc w:val="both"/>
        <w:rPr>
          <w:rFonts w:ascii="Montserrat Light" w:hAnsi="Montserrat Light"/>
          <w:sz w:val="20"/>
          <w:szCs w:val="20"/>
        </w:rPr>
      </w:pPr>
    </w:p>
    <w:p w:rsidR="00DB02BA" w:rsidRPr="008B6EEF" w:rsidRDefault="00DB02BA" w:rsidP="00DB02BA">
      <w:pPr>
        <w:keepNext/>
        <w:keepLines/>
        <w:widowControl w:val="0"/>
        <w:tabs>
          <w:tab w:val="left" w:pos="567"/>
        </w:tabs>
        <w:spacing w:after="240" w:line="274" w:lineRule="exact"/>
        <w:jc w:val="both"/>
        <w:outlineLvl w:val="0"/>
        <w:rPr>
          <w:rFonts w:ascii="Montserrat Light" w:hAnsi="Montserrat Light" w:cs="Arial"/>
          <w:b/>
          <w:sz w:val="20"/>
          <w:szCs w:val="20"/>
        </w:rPr>
      </w:pPr>
      <w:r w:rsidRPr="008B6EEF">
        <w:rPr>
          <w:rFonts w:ascii="Montserrat Light" w:hAnsi="Montserrat Light" w:cs="Arial"/>
          <w:sz w:val="20"/>
          <w:szCs w:val="20"/>
        </w:rPr>
        <w:t>Póliza de fianza otorgada por institución mexicana debidamente autorizada, ante y a favor de la secretaría de finanzas por el equivalente al 10% (diez por ciento) del monto total ejercido de la obra,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r>
        <w:rPr>
          <w:rFonts w:ascii="Montserrat Light" w:hAnsi="Montserrat Light" w:cs="Arial"/>
          <w:sz w:val="20"/>
          <w:szCs w:val="20"/>
        </w:rPr>
        <w:t xml:space="preserve">  Artículo 149 de la Ley de Obra Pública y Servicios Relacionados para el Estado y los Municipios de Zacatecas y los artículos 67 y 68 del Reglamento a de la Ley de Obra Pública y Servicios Relacionados para el Estado y los Municipios de Zacatecas.</w:t>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LOS DEFECTOS, VICIOS OCULTOS Y CUALQUIER OTRA RESPONSABILIDAD DERIVADA DE LA EJECUCIÓN DE LOS TRABAJOS EN LOS CONTRATOS DE OBRA PÚBLICA.</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FIANZA OTORGADA A FAVOR DE LA SECRETARIA DE FINANZAS DEL GOBIERNO DEL ESTADO, PARA GARANTIZAR POR EL CONTRATISTA: </w:t>
      </w:r>
      <w:r w:rsidRPr="008B6EEF">
        <w:rPr>
          <w:rFonts w:ascii="Montserrat Light" w:hAnsi="Montserrat Light"/>
          <w:b/>
          <w:bCs/>
          <w:sz w:val="20"/>
          <w:szCs w:val="20"/>
        </w:rPr>
        <w:t>(</w:t>
      </w:r>
      <w:r w:rsidRPr="008B6EEF">
        <w:rPr>
          <w:rFonts w:ascii="Montserrat Light" w:hAnsi="Montserrat Light"/>
          <w:b/>
          <w:bCs/>
          <w:sz w:val="20"/>
          <w:szCs w:val="20"/>
          <w:highlight w:val="yellow"/>
        </w:rPr>
        <w:t>razón o denominación social de la persona moral, o nombre de la persona física con la que se celebró el contrato</w:t>
      </w:r>
      <w:r w:rsidRPr="008B6EEF">
        <w:rPr>
          <w:rFonts w:ascii="Montserrat Light" w:hAnsi="Montserrat Light"/>
          <w:b/>
          <w:bCs/>
          <w:sz w:val="20"/>
          <w:szCs w:val="20"/>
        </w:rPr>
        <w:t>)</w:t>
      </w:r>
      <w:r w:rsidRPr="008B6EEF">
        <w:rPr>
          <w:rFonts w:ascii="Montserrat Light" w:hAnsi="Montserrat Light"/>
          <w:sz w:val="20"/>
          <w:szCs w:val="20"/>
        </w:rPr>
        <w:t xml:space="preserve">, CON DOMICILIO EN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LA CANTIDAD DE </w:t>
      </w:r>
      <w:r w:rsidRPr="008B6EEF">
        <w:rPr>
          <w:rFonts w:ascii="Montserrat Light" w:hAnsi="Montserrat Light"/>
          <w:b/>
          <w:sz w:val="20"/>
          <w:szCs w:val="20"/>
        </w:rPr>
        <w:t>$</w:t>
      </w:r>
      <w:r w:rsidRPr="008B6EEF">
        <w:rPr>
          <w:rFonts w:ascii="Montserrat Light" w:hAnsi="Montserrat Light"/>
          <w:sz w:val="20"/>
          <w:szCs w:val="20"/>
          <w:highlight w:val="yellow"/>
        </w:rPr>
        <w:t>_________</w:t>
      </w:r>
      <w:r w:rsidRPr="008B6EEF">
        <w:rPr>
          <w:rFonts w:ascii="Montserrat Light" w:hAnsi="Montserrat Light"/>
          <w:sz w:val="20"/>
          <w:szCs w:val="20"/>
        </w:rPr>
        <w:t xml:space="preserve">, </w:t>
      </w:r>
      <w:r w:rsidRPr="008B6EEF">
        <w:rPr>
          <w:rFonts w:ascii="Montserrat Light" w:hAnsi="Montserrat Light"/>
          <w:sz w:val="20"/>
          <w:szCs w:val="20"/>
          <w:highlight w:val="yellow"/>
        </w:rPr>
        <w:t xml:space="preserve">(__________ </w:t>
      </w:r>
      <w:r w:rsidRPr="008B6EEF">
        <w:rPr>
          <w:rFonts w:ascii="Montserrat Light" w:hAnsi="Montserrat Light"/>
          <w:b/>
          <w:sz w:val="20"/>
          <w:szCs w:val="20"/>
          <w:highlight w:val="yellow"/>
        </w:rPr>
        <w:t>PESOS 00/100 M. N.</w:t>
      </w:r>
      <w:r w:rsidRPr="008B6EEF">
        <w:rPr>
          <w:rFonts w:ascii="Montserrat Light" w:hAnsi="Montserrat Light"/>
          <w:b/>
          <w:sz w:val="20"/>
          <w:szCs w:val="20"/>
        </w:rPr>
        <w:t xml:space="preserve">) </w:t>
      </w:r>
      <w:r w:rsidRPr="008B6EEF">
        <w:rPr>
          <w:rFonts w:ascii="Montserrat Light" w:hAnsi="Montserrat Light"/>
          <w:sz w:val="20"/>
          <w:szCs w:val="20"/>
        </w:rPr>
        <w:lastRenderedPageBreak/>
        <w:t>INCLUYENDO EL IMPUESTO AL VALOR AGREGADO</w:t>
      </w:r>
      <w:r w:rsidRPr="008B6EEF">
        <w:rPr>
          <w:rFonts w:ascii="Montserrat Light" w:hAnsi="Montserrat Light"/>
          <w:b/>
          <w:sz w:val="20"/>
          <w:szCs w:val="20"/>
        </w:rPr>
        <w:t xml:space="preserve">, </w:t>
      </w:r>
      <w:r w:rsidRPr="008B6EEF">
        <w:rPr>
          <w:rFonts w:ascii="Montserrat Light" w:hAnsi="Montserrat Light"/>
          <w:sz w:val="20"/>
          <w:szCs w:val="20"/>
        </w:rPr>
        <w:t xml:space="preserve">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PÚBLICA A PRECIOS UNITARIOS Y TIEMPO DETERMINADO NÚMERO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DE FECHA </w:t>
      </w:r>
      <w:r w:rsidRPr="008B6EEF">
        <w:rPr>
          <w:rFonts w:ascii="Montserrat Light" w:hAnsi="Montserrat Light"/>
          <w:sz w:val="20"/>
          <w:szCs w:val="20"/>
          <w:highlight w:val="yellow"/>
        </w:rPr>
        <w:t>___</w:t>
      </w:r>
      <w:r w:rsidRPr="008B6EEF">
        <w:rPr>
          <w:rFonts w:ascii="Montserrat Light" w:hAnsi="Montserrat Light"/>
          <w:sz w:val="20"/>
          <w:szCs w:val="20"/>
        </w:rPr>
        <w:t xml:space="preserve"> DE </w:t>
      </w:r>
      <w:r w:rsidRPr="008B6EEF">
        <w:rPr>
          <w:rFonts w:ascii="Montserrat Light" w:hAnsi="Montserrat Light"/>
          <w:sz w:val="20"/>
          <w:szCs w:val="20"/>
          <w:highlight w:val="yellow"/>
        </w:rPr>
        <w:t>_________</w:t>
      </w:r>
      <w:r>
        <w:rPr>
          <w:rFonts w:ascii="Montserrat Light" w:hAnsi="Montserrat Light"/>
          <w:sz w:val="20"/>
          <w:szCs w:val="20"/>
        </w:rPr>
        <w:t xml:space="preserve"> </w:t>
      </w:r>
      <w:proofErr w:type="spellStart"/>
      <w:r>
        <w:rPr>
          <w:rFonts w:ascii="Montserrat Light" w:hAnsi="Montserrat Light"/>
          <w:sz w:val="20"/>
          <w:szCs w:val="20"/>
        </w:rPr>
        <w:t>DE</w:t>
      </w:r>
      <w:proofErr w:type="spellEnd"/>
      <w:r>
        <w:rPr>
          <w:rFonts w:ascii="Montserrat Light" w:hAnsi="Montserrat Light"/>
          <w:sz w:val="20"/>
          <w:szCs w:val="20"/>
        </w:rPr>
        <w:t xml:space="preserve"> 202___</w:t>
      </w:r>
      <w:r w:rsidRPr="008B6EEF">
        <w:rPr>
          <w:rFonts w:ascii="Montserrat Light" w:hAnsi="Montserrat Light"/>
          <w:sz w:val="20"/>
          <w:szCs w:val="20"/>
        </w:rPr>
        <w:t>, CON IMPORTE TOTAL DE LOS TRABAJOS RECIBIDOS POR LA CANTIDAD DE $</w:t>
      </w:r>
      <w:r w:rsidRPr="008B6EEF">
        <w:rPr>
          <w:rFonts w:ascii="Montserrat Light" w:hAnsi="Montserrat Light"/>
          <w:sz w:val="20"/>
          <w:szCs w:val="20"/>
          <w:highlight w:val="yellow"/>
        </w:rPr>
        <w:t>_________</w:t>
      </w:r>
      <w:r w:rsidRPr="008B6EEF">
        <w:rPr>
          <w:rFonts w:ascii="Montserrat Light" w:hAnsi="Montserrat Light"/>
          <w:sz w:val="20"/>
          <w:szCs w:val="20"/>
        </w:rPr>
        <w:t>, (</w:t>
      </w:r>
      <w:r w:rsidRPr="008B6EEF">
        <w:rPr>
          <w:rFonts w:ascii="Montserrat Light" w:hAnsi="Montserrat Light"/>
          <w:sz w:val="20"/>
          <w:szCs w:val="20"/>
          <w:highlight w:val="yellow"/>
        </w:rPr>
        <w:t>__________ PESOS 00/100 M.N.</w:t>
      </w:r>
      <w:r w:rsidRPr="008B6EEF">
        <w:rPr>
          <w:rFonts w:ascii="Montserrat Light" w:hAnsi="Montserrat Light"/>
          <w:sz w:val="20"/>
          <w:szCs w:val="20"/>
        </w:rPr>
        <w:t>) INCLUYENDO EL IMPUESTO AL VALOR AGREGADO, CUYO OBJETO ES (</w:t>
      </w:r>
      <w:r w:rsidRPr="008B6EEF">
        <w:rPr>
          <w:rFonts w:ascii="Montserrat Light" w:hAnsi="Montserrat Light"/>
          <w:sz w:val="20"/>
          <w:szCs w:val="20"/>
          <w:highlight w:val="yellow"/>
        </w:rPr>
        <w:t>insertar completo el objeto del</w:t>
      </w:r>
      <w:r w:rsidRPr="008B6EEF">
        <w:rPr>
          <w:rFonts w:ascii="Montserrat Light" w:hAnsi="Montserrat Light"/>
          <w:b/>
          <w:bCs/>
          <w:sz w:val="20"/>
          <w:szCs w:val="20"/>
          <w:highlight w:val="yellow"/>
        </w:rPr>
        <w:t xml:space="preserve"> contrato, especificado en la cláusula primera del mismo</w:t>
      </w:r>
      <w:r w:rsidRPr="008B6EEF">
        <w:rPr>
          <w:rFonts w:ascii="Montserrat Light" w:hAnsi="Montserrat Light"/>
          <w:b/>
          <w:bCs/>
          <w:sz w:val="20"/>
          <w:szCs w:val="20"/>
        </w:rPr>
        <w:t>)</w:t>
      </w:r>
      <w:r w:rsidRPr="008B6EEF">
        <w:rPr>
          <w:rFonts w:ascii="Montserrat Light" w:hAnsi="Montserrat Light"/>
          <w:bCs/>
          <w:sz w:val="20"/>
          <w:szCs w:val="20"/>
        </w:rPr>
        <w:t xml:space="preserve">, </w:t>
      </w:r>
      <w:r w:rsidRPr="008B6EEF">
        <w:rPr>
          <w:rFonts w:ascii="Montserrat Light" w:hAnsi="Montserrat Light"/>
          <w:sz w:val="20"/>
          <w:szCs w:val="20"/>
        </w:rPr>
        <w:t xml:space="preserve">CELEBRADO CON EL GOBIERNO DEL ESTADO, POR CONDUCTO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LA COMPAÑÍA AFIANZADORA EXPRESAMENTE DECLARA QUE: </w:t>
      </w:r>
      <w:r w:rsidRPr="008B6EEF">
        <w:rPr>
          <w:rFonts w:ascii="Montserrat Light" w:hAnsi="Montserrat Light"/>
          <w:b/>
          <w:bCs/>
          <w:sz w:val="20"/>
          <w:szCs w:val="20"/>
        </w:rPr>
        <w:t>A).-</w:t>
      </w:r>
      <w:r w:rsidRPr="008B6EEF">
        <w:rPr>
          <w:rFonts w:ascii="Montserrat Light" w:hAnsi="Montserrat Light"/>
          <w:sz w:val="20"/>
          <w:szCs w:val="20"/>
        </w:rPr>
        <w:t xml:space="preserve"> LA FIANZA SE OTORGA ATENDIENDO A TODAS LAS ESTIPULACIONES CONTENIDAS EN EL CONTRATO MENCIONADO CON ANTERIORIDAD; </w:t>
      </w:r>
      <w:r w:rsidRPr="008B6EEF">
        <w:rPr>
          <w:rFonts w:ascii="Montserrat Light" w:hAnsi="Montserrat Light"/>
          <w:b/>
          <w:bCs/>
          <w:sz w:val="20"/>
          <w:szCs w:val="20"/>
        </w:rPr>
        <w:t>B).-</w:t>
      </w:r>
      <w:r w:rsidRPr="008B6EEF">
        <w:rPr>
          <w:rFonts w:ascii="Montserrat Light" w:hAnsi="Montserrat Light"/>
          <w:sz w:val="20"/>
          <w:szCs w:val="20"/>
        </w:rPr>
        <w:t xml:space="preserve"> LA VIGENCIA DE ÉSTA FIANZA ES DE 12 (DOCE) MESES CONTADOS A PARTIR DE LA FECHA DEL ACTA DE RECEPCIÓN FÍSICA DE LOS TRABAJOS, SIEMPRE QUE DURANTE ESE PERIODO NO HAYA SURGIDO ALGUNA RESPONSABILIDAD A CARGO DEL CONTRATISTA POR DEFECTOS DE LOS TRABAJOS, VICIOS OCULTOS O CUALQUIER OTRA RESPONSABILIDAD, EN LOS TÉRMINOS SEÑALADOS EN EL CONTRATO, POR LO QUE PREVIAMENTE A LA RECEPCIÓN FÍSICA DE LOS TRABAJOS, EL CONTRATISTA GARANTIZA LOS MISMOS EN LOS TÉRMINOS DE LOS ARTÍCULOS 149 DE LA LEY DE OBRA PÚBLICA Y SERVICIOS RELACIONADOS PARA EL ESTADO Y LOS MUNICIPIOS DE ZACATECAS Y 66 DE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POR LO QUE TRANSCURRIDOS LOS 12 (DOCE) MESES, SIN QUE EXISTA RECLAMACIÓN ALGUNA POR PARTE DE LA COMISIÓN, LA FIANZA QUEDARÁ CANCELADA, SIENDO INDISPENSABLE LA CONFORMIDAD EXPRESA Y POR ESCRITO DE LA SECRETARÍA DE DESARROLLO URBANO, VIVIENDA Y ORDENAMIENTO TERRITORIAL, DE ACUERDO CON LO ESTABLECIDO EN LA FRACCIÓN I, INCISO b) DEL ARTÍCULO 70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C).- EN EL CASO DE PRESENTARSE DEFECTOS, VICIOS OCULTOS O RESPONSABILIDADES NO CUMPLIDAS POR PARTE DEL CONTRATISTA EN LA EJECUCIÓN DE LOS TRABAJOS Y DENTRO DEL PLAZO CUBIERTO POR ESTA GARANTÍA, LA SECRETARÍA DE DESARROLLO URBANO, VIVIENDA Y ORDENAMIENTO TERRITORIAL LO HARÁ DEL CONOCIMIENTO DE LA AFIANZADORA, A EFECTO DE QUE LA PRESENTE FIANZA NO SEA CANCELADA Y NOTIFICARÁ POR ESCRITO AL CONTRATISTA, PARA QUE ÉSTE HAGA LAS CORRECCIONES O REPOSICIONES CORRESPONDIENTES, DENTRO DE UN PLAZO MÁXIMO DE 30 (TREINTA) DÍAS NATURALES; TRANSCURRIDO ÉSTE TÉRMINO SIN QUE SE HAYAN REALIZADO, LA SECRETARÍA DE DESARROLLO URBANO, VIVIENDA Y ORDENAMIENTO TERRITORIAL PROCEDERÁ A HACER EFECTIVA ESTA FIANZA. SI LA REPARACIÓN REQUIERE DE UN PLAZO MAYOR, EL CONTRATISTA Y LA SECRETARÍA DE DESARROLLO URBANO, VIVIENDA Y ORDENAMIENTO TERRITORIAL, PODRÁN CONVENIRLO, DEBIENDO CONTINUAR VIGENTE ESTA PÓLIZA DE FIANZA. EL AJUSTE </w:t>
      </w:r>
      <w:r w:rsidRPr="008B6EEF">
        <w:rPr>
          <w:rFonts w:ascii="Montserrat Light" w:hAnsi="Montserrat Light"/>
          <w:sz w:val="20"/>
          <w:szCs w:val="20"/>
        </w:rPr>
        <w:lastRenderedPageBreak/>
        <w:t xml:space="preserve">CORRESPONDIENTE SE REALIZARÁ CONFORME A LO DISPUESTO POR EL ARTÍCULOS 67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sz w:val="20"/>
          <w:szCs w:val="20"/>
        </w:rPr>
        <w:t xml:space="preserve">Y DEMÁS APLICABLES; </w:t>
      </w:r>
      <w:r w:rsidRPr="008B6EEF">
        <w:rPr>
          <w:rFonts w:ascii="Montserrat Light" w:hAnsi="Montserrat Light"/>
          <w:b/>
          <w:bCs/>
          <w:sz w:val="20"/>
          <w:szCs w:val="20"/>
        </w:rPr>
        <w:t>D).-</w:t>
      </w:r>
      <w:r w:rsidRPr="008B6EEF">
        <w:rPr>
          <w:rFonts w:ascii="Montserrat Light" w:hAnsi="Montserrat Light"/>
          <w:sz w:val="20"/>
          <w:szCs w:val="20"/>
        </w:rPr>
        <w:t xml:space="preserve"> LA FIANZA GARANTIZA LA BUENA CALIDAD DE LOS TRABAJOS MATERIA DEL CONTRATO DE REFERENCIA, AÚN CUANDO PARTE DE ELLOS SE HAYAN SUBCONTRATADO CON LA AUTORIZACIÓN DE LA SECRETARÍA DE DESARROLLO URBANO, VIVIENDA Y ORDENAMIENTO TERRITORIAL; Y, </w:t>
      </w:r>
      <w:r w:rsidRPr="008B6EEF">
        <w:rPr>
          <w:rFonts w:ascii="Montserrat Light" w:hAnsi="Montserrat Light"/>
          <w:b/>
          <w:bCs/>
          <w:sz w:val="20"/>
          <w:szCs w:val="20"/>
        </w:rPr>
        <w:t>E).-</w:t>
      </w:r>
      <w:r w:rsidRPr="008B6EEF">
        <w:rPr>
          <w:rFonts w:ascii="Montserrat Light" w:hAnsi="Montserrat Light"/>
          <w:sz w:val="20"/>
          <w:szCs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shd w:val="clear" w:color="auto" w:fill="FFFFFF"/>
        </w:rPr>
      </w:pPr>
      <w:r w:rsidRPr="008B6EEF">
        <w:rPr>
          <w:rFonts w:ascii="Montserrat Light" w:hAnsi="Montserrat Light"/>
          <w:sz w:val="20"/>
          <w:szCs w:val="20"/>
        </w:rPr>
        <w:t xml:space="preserve">En cualquier caso, quedarán a salvo los derechos de la </w:t>
      </w:r>
      <w:r w:rsidRPr="008B6EEF">
        <w:rPr>
          <w:rFonts w:ascii="Montserrat Light" w:hAnsi="Montserrat Light"/>
          <w:b/>
          <w:sz w:val="20"/>
          <w:szCs w:val="20"/>
        </w:rPr>
        <w:t>“CONVOCANTE”</w:t>
      </w:r>
      <w:r w:rsidRPr="008B6EEF">
        <w:rPr>
          <w:rFonts w:ascii="Montserrat Light" w:hAnsi="Montserrat Light"/>
          <w:sz w:val="20"/>
          <w:szCs w:val="20"/>
        </w:rPr>
        <w:t xml:space="preserve"> para exigir el pago de las cantidades no cubiertas que se deriven de incumplimientos en que incurra el Contratista, independientemente de que se hagan efectivas las garantías constituidas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GASTOS FINANCIEROS. </w:t>
      </w:r>
    </w:p>
    <w:p w:rsidR="00DB02BA" w:rsidRPr="008B6EEF" w:rsidRDefault="00DB02BA" w:rsidP="00DB02BA">
      <w:pPr>
        <w:spacing w:line="0" w:lineRule="atLeast"/>
        <w:jc w:val="both"/>
        <w:rPr>
          <w:rFonts w:ascii="Montserrat Light" w:hAnsi="Montserrat Light" w:cs="Arial"/>
          <w:b/>
          <w:sz w:val="20"/>
          <w:szCs w:val="20"/>
          <w:lang w:val="es-ES_tradnl"/>
        </w:rPr>
      </w:pPr>
    </w:p>
    <w:p w:rsidR="00DB02BA" w:rsidRPr="008B6EEF" w:rsidRDefault="00DB02BA" w:rsidP="00DB02BA">
      <w:pPr>
        <w:jc w:val="both"/>
        <w:rPr>
          <w:rFonts w:ascii="Montserrat Light" w:hAnsi="Montserrat Light" w:cs="Arial"/>
          <w:bCs/>
        </w:rPr>
      </w:pPr>
      <w:r w:rsidRPr="008B6EEF">
        <w:rPr>
          <w:rFonts w:ascii="Montserrat Light" w:hAnsi="Montserrat Light"/>
          <w:sz w:val="20"/>
          <w:szCs w:val="20"/>
        </w:rPr>
        <w:t xml:space="preserve">En caso de incumplimiento en el pago de las  </w:t>
      </w:r>
      <w:r w:rsidRPr="008B6EEF">
        <w:rPr>
          <w:rFonts w:ascii="Montserrat Light" w:hAnsi="Montserrat Light"/>
          <w:b/>
          <w:sz w:val="20"/>
          <w:szCs w:val="20"/>
        </w:rPr>
        <w:t>“ESTIMACIONES”,</w:t>
      </w:r>
      <w:r w:rsidRPr="008B6EEF">
        <w:rPr>
          <w:rFonts w:ascii="Montserrat Light" w:hAnsi="Montserrat Light"/>
          <w:sz w:val="20"/>
          <w:szCs w:val="20"/>
        </w:rPr>
        <w:t xml:space="preserve"> dentro de los 20 días naturales posteriores a la terminación de los trabajos (excepto tratándose de retenciones económicas o penas convencionales, a que se refieren el modelo de contrato por falta de requisitos administrativos y fiscales de las facturas, o errores o deficiencias en las mismas, imputables al contratista, la Secretaría de Desarrollo Urbano, Vivienda y Ordenamiento Territorial, a solicitud del contratista, deberá pagar 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 de conformidad con el Artículo 111 de la </w:t>
      </w:r>
      <w:r w:rsidRPr="008B6EEF">
        <w:rPr>
          <w:rFonts w:ascii="Montserrat Light" w:hAnsi="Montserrat Light" w:cs="Arial"/>
          <w:bCs/>
          <w:sz w:val="20"/>
          <w:szCs w:val="20"/>
        </w:rPr>
        <w:t>Ley de Obra Pública y Servicios Relacionados para el Estado y los Municipios de Zacatecas.</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Secretaría de Desarrollo Urbano, Vivienda y Ordenamiento Territorial, de conformidad con lo dispuesto por el artículo 112 de la Ley de Obra Pública y Servicios relacionados para el Estado y los Municipios de Zacatecas. Los gastos financieros se calcularán sobre las cantidades pagadas en exceso en cada caso y se computarán por días naturales, desde la fecha del pago y hasta la fecha en que se pongan efectivamente las cantidades a disposición de la Secretaría de Desarrollo Urbano, Vivienda y Ordenamiento Territorial.</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sz w:val="20"/>
          <w:szCs w:val="20"/>
        </w:rPr>
        <w:lastRenderedPageBreak/>
        <w:t>No se considerará pago en exceso cuando las diferencias que resulten a cargo del contratista sean compensadas en el finiquito.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MODIFICACIONES AL CONTRATO</w:t>
      </w:r>
    </w:p>
    <w:p w:rsidR="00DB02BA" w:rsidRPr="008B6EEF" w:rsidRDefault="00DB02BA" w:rsidP="00DB02BA">
      <w:pPr>
        <w:pStyle w:val="Texto"/>
        <w:spacing w:after="0" w:line="0" w:lineRule="atLeast"/>
        <w:ind w:firstLine="0"/>
        <w:rPr>
          <w:rFonts w:ascii="Montserrat Light" w:hAnsi="Montserrat Light" w:cs="Times New Roman"/>
          <w:bCs/>
          <w:i w:val="0"/>
          <w:sz w:val="20"/>
          <w:szCs w:val="20"/>
          <w:lang w:val="es-ES"/>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 Secretaría de Desarrollo Urbano, Vivienda y Ordenamiento Territorial, dentro del techo financiero autorizado, bajo su responsabilidad y por razones fundadas y motivadas, modificar los contratos sobre la base de precios unitarios, mediante convenios siempre que éstos, considerados conjunta o separadamente, no rebasen el veinticinco por ciento del monto pactado en el contrato, ni impliquen variaciones sustanciales al proyecto original. De igual forma se operará para efectos del plazo del período de ejecución.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las modificaciones en monto excedan el porcentaje indicado en el artículo anterior, pero no varíen el objeto original del proyecto, se podrán celebrar convenios adicionales entre las partes. Estos convenios deberán ser autorizados bajo la responsabilidad del titular del Ente Público. Dichas modificaciones no podrán, en modo alguno, afectar las condiciones que se refieran a la naturaleza y características esenciales del objeto del contrato original.</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En cuanto al plazo, se podrán celebrar convenios adicionales al mencionado en el párrafo anterior por el tiempo necesario para atender la eventualidad, debiendo justificarse mediante dictamen fundado y motivado emitido por el residente de supervisión, previa autorización del Órgano Interno de Control que corresponda. En todos los casos debe incluirse la fianza correspondiente.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concluye los trabajos en un término menor al establecido en el contrato, no será necesaria la celebración de un convenio que modifique el plazo, ya que el plazo real se estipulará en el acta de entrega–recepción.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advierte que no es posible cumplir con el programa de ejecución convenido, por causas no imputables a él, deberá notificarlo, mediante la bitácora, al Ente Público Ejecutor, presentando su solicitud de modificación al plazo y la documentación que lo justifique.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El Ente Público dentro de los veinte días naturales siguientes a la presentación de la solicitud del contratista, emitirá el dictamen de resolución, de no hacerlo, la solicitud se tendrá por no aceptada. El convenio, en su caso, deberá formalizarse dentro de los veinte días naturales siguientes a uno u otro suceso.</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Las modificaciones autorizadas en términos de lo establecido en los artículos anteriores, deberán ser informadas por el titular del Ente Público al Órgano Interno de Control, a más tardar el último día hábil de cada mes. En el Reglamento a la Ley de Obras Públicas y Servicios Relacionados con las Mismas para el Estado de Zacatecas, se establecerán los mecanismos que garanticen y agilicen el ejercicio de esta obligación.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lastRenderedPageBreak/>
        <w:t>Cuando durante la vigencia del plazo de ejecución de los trabajos se requiera de la ejecución de cantidades adicionales o de conceptos no previstos originalmente en el contrato, el Ente Público podrá autorizar el pago de las estimaciones de los trabajos ejecutados, previamente a la celebración de los convenios respectivos.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Tratándose de cantidades adicionales, éstas se pagarán a los precios unitarios pactados originalmente; para el caso de trabajos no previstos en el catálogo de conceptos del contrato, sus precios unitarios deberán ser conciliados y autorizados, pudiendo para tal efecto, utilizar el mecanismo de precios provisionales que establezca el Reglamento a la Ley de Obras Públicas y Servicios Relacionados con las Mismas para el Estado de Zacatecas.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No será aplicable el porcentaje que se establece en el artículo 128 de esta Ley, cuando se trate de contratos cuyos trabajos se refieran al mantenimiento o restauración de los inmuebles a que hace mención la Ley de Protección y Conservación del Patrimonio Cultural del Estado de Zacatecas, en los que no sea posible determinar el catálogo de conceptos, las cantidades de trabajo, las especificaciones correspondientes o el programa de ejecución.</w:t>
      </w:r>
      <w:r w:rsidRPr="008B6EEF">
        <w:rPr>
          <w:rFonts w:ascii="Montserrat Light" w:hAnsi="Montserrat Light"/>
          <w:i w:val="0"/>
          <w:sz w:val="20"/>
          <w:szCs w:val="20"/>
        </w:rPr>
        <w:br/>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FALTA DE FORMALIZACIÓN DEL CONTRATO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sz w:val="20"/>
          <w:szCs w:val="20"/>
        </w:rPr>
        <w:t xml:space="preserve">En el caso de que el licitante seleccionado no formalice el contrato o no presente la fianza de anticipo y de cumplimiento del contrato dentro de los 15 (QUINCE) días naturales siguientes al de la notificación del fallo, se estará a lo dispuesto por el apartado referente a </w:t>
      </w:r>
      <w:r w:rsidRPr="008B6EEF">
        <w:rPr>
          <w:rFonts w:ascii="Montserrat Light" w:hAnsi="Montserrat Light" w:cs="Arial"/>
          <w:b/>
          <w:sz w:val="20"/>
          <w:szCs w:val="20"/>
        </w:rPr>
        <w:t>“FIRMA DEL CONTRATO”.</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INSPECCIÓN Y VERIFICACIÓN POR PARTE DE LA SECRETARÍA DE LA FUNCIÓN PÚBLICA.</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La Secretaría de la Función Pública, podrá realizar las visitas, inspecciones y verificaciones que estime pertinentes con respecto a la ejecución de los trabajos objeto del contrato, de conformidad con lo establecido en los Artículos 167 y</w:t>
      </w:r>
      <w:r>
        <w:rPr>
          <w:rFonts w:ascii="Montserrat Light" w:hAnsi="Montserrat Light" w:cs="Arial"/>
          <w:sz w:val="20"/>
          <w:szCs w:val="20"/>
        </w:rPr>
        <w:t xml:space="preserve"> 168 de la Ley de Obra Pública</w:t>
      </w:r>
      <w:r w:rsidRPr="008B6EEF">
        <w:rPr>
          <w:rFonts w:ascii="Montserrat Light" w:hAnsi="Montserrat Light" w:cs="Arial"/>
          <w:sz w:val="20"/>
          <w:szCs w:val="20"/>
        </w:rPr>
        <w:t xml:space="preserve">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b/>
          <w:color w:val="000000"/>
          <w:sz w:val="20"/>
          <w:szCs w:val="20"/>
        </w:rPr>
        <w:t>RETENCIONES ECONÓMICAS Y/O PENAS CONVENCIONALES.</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De conformidad con lo establecido por el artículo 95 fracción VIII de la Ley de Obra Pública y Servicios relacionados para el Estado y los Municipios de Zacatecas y los artículos 58, 59 y 60 del Reglamento a la Ley de Obras Publicas y Servicios Relacionados con las Mismas para el Estado de Zacatecas, las penas convencionales se aplicarán como se indica a continuación:</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 xml:space="preserve">Las Penas Convencionales por atraso en la ejecución de los trabajos por causas imputables a los contratistas, determinadas únicamente en función del monto de los trabajos no ejecutados, sin considerar el Impuesto al Valor Agregado, conforme al programa convenido, las que en ningún caso podrán ser superiores, en su conjunto, al monto de la garantía de cumplimiento, ni menores al 0.5 % del importe total del contrato por cada día </w:t>
      </w:r>
      <w:r w:rsidRPr="008B6EEF">
        <w:rPr>
          <w:rFonts w:ascii="Montserrat Light" w:hAnsi="Montserrat Light" w:cs="Arial"/>
          <w:color w:val="000000"/>
          <w:sz w:val="20"/>
          <w:szCs w:val="20"/>
        </w:rPr>
        <w:lastRenderedPageBreak/>
        <w:t xml:space="preserve">de atraso, de conformidad con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Pr="008B6EEF" w:rsidRDefault="00DB02BA" w:rsidP="00DB02BA">
      <w:pPr>
        <w:jc w:val="both"/>
        <w:rPr>
          <w:rFonts w:ascii="Montserrat Light" w:hAnsi="Montserrat Light" w:cs="Arial"/>
          <w:b/>
          <w:color w:val="000000"/>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 xml:space="preserve">Las penas convencionales se aplicarán por atrasos en las fechas establecidas en los programas de ejecución de los trabajos, de suministro o de utilización de los insumos, así como en la fecha de terminación de los trabajos pactada en el contrato. Lo anterior, sin perjuicio de que </w:t>
      </w:r>
      <w:r w:rsidRPr="008B6EEF">
        <w:rPr>
          <w:rFonts w:ascii="Montserrat Light" w:eastAsiaTheme="minorHAnsi" w:hAnsi="Montserrat Light" w:cs="Arial"/>
          <w:b/>
          <w:sz w:val="20"/>
          <w:szCs w:val="20"/>
          <w:lang w:val="es-MX" w:eastAsia="en-US"/>
        </w:rPr>
        <w:t>“LA CONVOCANTE”</w:t>
      </w:r>
      <w:r w:rsidRPr="008B6EEF">
        <w:rPr>
          <w:rFonts w:ascii="Montserrat Light" w:eastAsiaTheme="minorHAnsi" w:hAnsi="Montserrat Light" w:cs="Arial"/>
          <w:sz w:val="20"/>
          <w:szCs w:val="20"/>
          <w:lang w:val="es-MX" w:eastAsia="en-US"/>
        </w:rPr>
        <w:t xml:space="preserve"> opte por la rescisión del contrato.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estipuladas en el contrato, serán determinadas en función de la parte de los trabajos que no se hayan ejecutado o prestado oportunamente, considerando los ajustes de costos y sin aplicar el Impuesto al Valor Agregado.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penas convencionales únicamente, procederán cuando ocurran causas imputables al Contratista; la determinación del atraso se realizará con base en las fechas parciales o de terminación fijadas en el programa de ejecución convenido.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En el contrato se deberán pactar penalizaciones económicas a cargo de los Contratistas que prevean atrasos en los programas de ejecución de los trabajos,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a que se refiere este párrafo se aplicarán como una retención económica a la estimación que se encuentre en proceso, en la fecha que se determine el atraso, misma que el Contratista podrá recuperar, en las próximas estimaciones, si regulariza los tiempos de atraso señalados en los programas de ejecución,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 aplicación de estas retenciones tendrá el carácter de definitiva, si a la fecha pactada de terminación de los trabajos, éstos no se han concluido.</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pStyle w:val="Textoindependiente21"/>
        <w:rPr>
          <w:rFonts w:ascii="Montserrat Light" w:hAnsi="Montserrat Light" w:cs="Arial"/>
          <w:b w:val="0"/>
          <w:bCs/>
          <w:i/>
          <w:sz w:val="20"/>
          <w:lang w:val="es-MX"/>
        </w:rPr>
      </w:pPr>
      <w:r w:rsidRPr="008B6EEF">
        <w:rPr>
          <w:rFonts w:ascii="Montserrat Light" w:hAnsi="Montserrat Light" w:cs="Arial"/>
          <w:bCs/>
          <w:sz w:val="20"/>
          <w:lang w:val="es-MX"/>
        </w:rPr>
        <w:t>SUSPENSIÓN DE LOS TRABAJOS.</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podrá suspender temporalmente, en todo o en parte, los trabajos contratados por cualquier causa justificada.</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b/>
          <w:i w:val="0"/>
          <w:sz w:val="20"/>
          <w:szCs w:val="20"/>
        </w:rPr>
      </w:pPr>
      <w:r w:rsidRPr="008B6EEF">
        <w:rPr>
          <w:rFonts w:ascii="Montserrat Light" w:hAnsi="Montserrat Light"/>
          <w:i w:val="0"/>
          <w:sz w:val="20"/>
          <w:szCs w:val="20"/>
        </w:rPr>
        <w:t>Cuando ocurra la suspensión de los trabajos, la Secretaría de Desarrollo Urbano, Vivienda y Ordenamiento Territorial lo notificará al contratista señalando las causas que la motivan, la fecha de su inicio y de la probable reanudación de los trabajos, así como las acciones que debe considerar en lo relativo a su personal, maquinaria y equipo de construcción.</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 xml:space="preserve">La fecha de terminación de los trabajos se prorrogará en igual proporción al periodo que comprenda la suspensión de los mismos, sin modificar el plazo de ejecución convenido, conforme a lo señalado por el Artículo 114 del Reglamento a la Ley de Obras Públicas y Servicios Relacionados con las Mismas para el Estado de Zacatecas. Lo anterior se formalizará mediante el acta circunstanciada de suspensión de los trabajos, la que deberá </w:t>
      </w:r>
      <w:r w:rsidRPr="008B6EEF">
        <w:rPr>
          <w:rFonts w:ascii="Montserrat Light" w:hAnsi="Montserrat Light"/>
          <w:i w:val="0"/>
          <w:sz w:val="20"/>
          <w:szCs w:val="20"/>
        </w:rPr>
        <w:lastRenderedPageBreak/>
        <w:t>contener como mínimo los requisitos establecidos por el artículo 116 del Reglamento de la Ley de Obras Públicas y Servicios Relacionados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suministro deficiente del proveedor de materiales y equipos de instalación permanente no será motivo de suspensión de los trabajos cuando dicho suministro sea responsabilidad del contratista.</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Si durante la vigencia del contrato existen suspensiones de los trabajos cuyos periodos sean reducidos y difíciles de cuantificar, la Secretaría de Desarrollo Urbano, Vivienda y Ordenamiento Territorial y el contratista podrán acordar que los periodos sean agrupados y formalizados mediante la suscripción de una sola acta circunstanciada de suspensión de los trabajos.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siempre que no se trate de deficiencias o incumplimientos anteriores imputables al contratista, lo anterior con fundamento en lo estipulado por los Artículos 141 y 144 de la Ley de Obra Pública y Servicios relacionados para el Estado y los Municipios de Zacatecas y los Artículos 114, 115, 116, 117 y 118 del Reglamento a la Ley de Obras Públicas y Servicios Relacionados con las Mismas para el Estado de Zacatecas.</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El pago de los gastos no recuperables, respecto de la suspensión de los trabajos, sólo procederá exclusivamente por los conceptos que señalan los 115 y 118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bCs/>
          <w:sz w:val="20"/>
          <w:lang w:val="es-MX"/>
        </w:rPr>
        <w:t xml:space="preserve">, dependiendo del caso de que se trate, ya sea por causas imputables a 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o por caso fortuito o fuerza mayor.</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bCs/>
          <w:i w:val="0"/>
          <w:sz w:val="20"/>
          <w:szCs w:val="20"/>
        </w:rPr>
      </w:pPr>
      <w:r w:rsidRPr="008B6EEF">
        <w:rPr>
          <w:rFonts w:ascii="Montserrat Light" w:hAnsi="Montserrat Light"/>
          <w:i w:val="0"/>
          <w:sz w:val="20"/>
          <w:szCs w:val="20"/>
        </w:rPr>
        <w:t>Cuando los trabajos no se hayan realizado de acuerdo con lo estipulado en el contrato o conforme a las órdenes escritas de la Secretaría de Desarrollo Urbano, Vivienda y Ordenamiento Territorial, ésta podrá ordenar su demolición, reparación o reposición inmediata con los trabajos adicionales que resulten necesarios, los cuales se harán por cuenta del contratista sin que tenga derecho a retribución adicional alguna por ello. En este caso, la Secretaría de Desarrollo Urbano, Vivienda y Ordenamiento Territorial, si lo estima necesario, podrá ordenar la suspensión total o parcial de los trabajos contratados en tanto no se lleve a cabo la demolición, reposición o reparación indicadas, sin que esto sea motivo para ampliar el plazo señalado para su terminación.</w:t>
      </w:r>
      <w:r w:rsidRPr="008B6EEF">
        <w:rPr>
          <w:rFonts w:ascii="Montserrat Light" w:hAnsi="Montserrat Light"/>
          <w:bCs/>
          <w:i w:val="0"/>
          <w:sz w:val="20"/>
          <w:szCs w:val="20"/>
        </w:rPr>
        <w:t xml:space="preserve"> </w:t>
      </w: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pStyle w:val="Textoindependiente21"/>
        <w:ind w:left="567" w:hanging="567"/>
        <w:rPr>
          <w:rFonts w:ascii="Montserrat Light" w:hAnsi="Montserrat Light" w:cs="Arial"/>
          <w:b w:val="0"/>
          <w:bCs/>
          <w:i/>
          <w:sz w:val="20"/>
          <w:lang w:val="es-MX"/>
        </w:rPr>
      </w:pPr>
      <w:r w:rsidRPr="008B6EEF">
        <w:rPr>
          <w:rFonts w:ascii="Montserrat Light" w:hAnsi="Montserrat Light" w:cs="Arial"/>
          <w:bCs/>
          <w:sz w:val="20"/>
          <w:lang w:val="es-MX"/>
        </w:rPr>
        <w:t>TERMINACIÓN ANTICIPADA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sz w:val="20"/>
          <w:lang w:val="es-MX"/>
        </w:rPr>
        <w:t xml:space="preserve">De conformidad con el Artículo 141, 142 y 144 de la Ley de Obra Pública y Servicios relacionados para el Estado y los Municipios de Zacatecas y los artículos 119 y 120 del </w:t>
      </w:r>
      <w:r w:rsidRPr="0051518B">
        <w:rPr>
          <w:rFonts w:ascii="Montserrat Light" w:hAnsi="Montserrat Light" w:cs="Arial"/>
          <w:b w:val="0"/>
          <w:sz w:val="20"/>
          <w:lang w:val="es-MX"/>
        </w:rPr>
        <w:lastRenderedPageBreak/>
        <w:t>Reglamento a la Ley de Obras Públicas y Servicios Relacionados con las Mismas para el Estado de Zacatecas, la Secretaría de Desarrollo Urbano, Vivienda y Ordenamiento Territorial 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Secretaría de Desarrollo Urbano, Vivienda y Ordenamiento Territorial rembolsará al contratista los gastos no recuperables en que haya incurrido, siempre que éstos sean razonables, estén debidamente comprobados y se relacionen directamente con la operación correspondiente.</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ROMANOS"/>
        <w:spacing w:after="0" w:line="240" w:lineRule="auto"/>
        <w:ind w:left="0" w:firstLine="0"/>
        <w:rPr>
          <w:rFonts w:ascii="Montserrat Light" w:hAnsi="Montserrat Light"/>
          <w:i w:val="0"/>
          <w:sz w:val="20"/>
          <w:szCs w:val="20"/>
          <w:lang w:val="es-MX"/>
        </w:rPr>
      </w:pPr>
      <w:r w:rsidRPr="008B6EEF">
        <w:rPr>
          <w:rFonts w:ascii="Montserrat Light" w:hAnsi="Montserrat Light"/>
          <w:i w:val="0"/>
          <w:sz w:val="20"/>
          <w:szCs w:val="20"/>
        </w:rPr>
        <w:t>Cuando por razones de caso fortuito o fuerza mayor se imposibilite la continuación de los trabajos, el contratista podrá optar por la terminación anticipada del contrato, debiendo presentar su solicitud a la Secretaría de Desarrollo Urbano, Vivienda y Ordenamiento Territorial, quien resolverá dentro de los diez días calendario siguientes a la recepción de la misma; en caso de negativa, será necesario que el contratista obtenga de la autoridad judicial la declaratoria correspondiente, pero si la Secretaría de Desarrollo Urbano, Vivienda y Ordenamiento Territorial no contesta en dicho plazo, se tendrá por aceptada la petición del contratista.</w:t>
      </w:r>
    </w:p>
    <w:p w:rsidR="00DB02BA" w:rsidRPr="008B6EEF" w:rsidRDefault="00DB02BA" w:rsidP="00DB02BA">
      <w:pPr>
        <w:pStyle w:val="Textoindependiente21"/>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bCs/>
          <w:sz w:val="20"/>
          <w:lang w:val="es-MX"/>
        </w:rPr>
        <w:t xml:space="preserve">Cuando se dé por terminado anticipadamente el contrato, la </w:t>
      </w:r>
      <w:r w:rsidRPr="0051518B">
        <w:rPr>
          <w:rFonts w:ascii="Montserrat Light" w:hAnsi="Montserrat Light" w:cs="Arial"/>
          <w:b w:val="0"/>
          <w:sz w:val="20"/>
          <w:lang w:val="es-MX"/>
        </w:rPr>
        <w:t xml:space="preserve">Secretaría de Desarrollo Urbano, Vivienda y Ordenamiento Territorial </w:t>
      </w:r>
      <w:r w:rsidRPr="0051518B">
        <w:rPr>
          <w:rFonts w:ascii="Montserrat Light" w:hAnsi="Montserrat Light" w:cs="Arial"/>
          <w:b w:val="0"/>
          <w:bCs/>
          <w:sz w:val="20"/>
          <w:lang w:val="es-MX"/>
        </w:rPr>
        <w:t xml:space="preserve">pagará los trabajos ejecutados, así como los gastos no recuperables que serán exclusivamente los indicados en el artículo 120 del </w:t>
      </w:r>
      <w:r w:rsidRPr="0051518B">
        <w:rPr>
          <w:rFonts w:ascii="Montserrat Light" w:hAnsi="Montserrat Light" w:cs="Arial"/>
          <w:b w:val="0"/>
          <w:sz w:val="20"/>
          <w:lang w:val="es-MX"/>
        </w:rPr>
        <w:t>Reglamento a la Ley de Obras Públicas y Servicios Relacionados con las Mismas para el Estado de Zacatecas</w:t>
      </w:r>
      <w:r w:rsidRPr="0051518B">
        <w:rPr>
          <w:rFonts w:ascii="Montserrat Light" w:hAnsi="Montserrat Light" w:cs="Arial"/>
          <w:b w:val="0"/>
          <w:bCs/>
          <w:sz w:val="20"/>
          <w:lang w:val="es-MX"/>
        </w:rPr>
        <w:t>, siempre que éstos sean razonables, estén debidamente comprobados y se relacionen directamente con el contrato.</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todos los casos de terminación anticipada del contrato se deberán realizar las anotaciones correspondientes en la Bitácora, debiendo la Secretaría de Desarrollo Urbano, Vivienda y Ordenamiento Territorial levantar un acta circunstanciada en la cual se hará constar como mínimo lo dispuesto por el artículo 119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RESCISIÓN ADMINISTRATIVA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podrá rescindir administrativamente el contrato en caso de incumplimiento de las obligaciones a cargo del contratista.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podrá optar entre aplicar retenciones económicas, penas convencionales o el sobrecosto de los trabajos que </w:t>
      </w:r>
      <w:r w:rsidRPr="00C2790C">
        <w:rPr>
          <w:rFonts w:ascii="Montserrat Light" w:hAnsi="Montserrat Light" w:cs="Arial"/>
          <w:b w:val="0"/>
          <w:bCs/>
          <w:sz w:val="20"/>
          <w:lang w:val="es-MX"/>
        </w:rPr>
        <w:lastRenderedPageBreak/>
        <w:t>resulte de la rescisión, debiendo fundamentar y motivar las causas de la aplicación de una o de otro.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Asimismo,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optará por aplicar retenciones económicas o penas convencionales antes de iniciar el procedimiento de rescisión cuando el incumplimiento del contrato derive del atraso en la ejecución de los trabajos.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b w:val="0"/>
          <w:i/>
          <w:sz w:val="20"/>
          <w:lang w:val="es-MX"/>
        </w:rPr>
      </w:pPr>
      <w:r w:rsidRPr="00C2790C">
        <w:rPr>
          <w:rFonts w:ascii="Montserrat Light" w:hAnsi="Montserrat Light"/>
          <w:b w:val="0"/>
          <w:sz w:val="20"/>
          <w:lang w:val="es-MX"/>
        </w:rPr>
        <w:t xml:space="preserve">El sobrecosto a que se refiere el artículo 140 de la Ley de Obra Pública y Servicios relacionados para el Estado y los Municipios de Zacatecas y 129 del Reglamento a la Ley de Obras Públicas y Servicios Relacionados con las Mismas para el Estado de Zacatecas, es la diferencia entre el importe que le representaría a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b w:val="0"/>
          <w:sz w:val="20"/>
          <w:lang w:val="es-MX"/>
        </w:rPr>
        <w:t xml:space="preserve"> concluir con otro contratista los trabajos pendientes y el costo de los trabajos no ejecutados al momento de rescindir el contrato.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En caso de rescisión administrativa del contrato por causas imputables al contratista, una vez emitida la determinación respectiva, 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precautoriamente y desde el inicio de la misma, se abstendrá de cubrir los importes resultantes de trabajos ejecutados aún no liquidados, hasta que se otorgue el finiquito que proceda, lo que deberá efectuarse dentro de los 10 (diez) días hábiles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sz w:val="20"/>
          <w:lang w:val="es-MX"/>
        </w:rPr>
        <w:t>La Secretaría de Desarrollo Urbano, Vivienda y Ordenamiento Territorial, podrá iniciar en cualquier momento el procedimiento de rescisión previsto en el artículo 134 de la Ley de Obra Pública y Servicios relacionados para el Estado y los Municipios de Zacatecas, motivando la rescisión en alguna de las causales previstas en el artículo 123 del Reglamento a la Ley de Obras Públicas y Servicios Relacionados con las Mismas para el Estado de Zacatecas. Si es el contratista quien decide rescindir el contrato será necesario que acuda ante la autoridad judicial del fuero común y obtenga la declaración correspondiente, en este caso, se estará a lo que resuelva la autoridad judicial.</w:t>
      </w:r>
    </w:p>
    <w:p w:rsidR="00DB02BA" w:rsidRPr="00C2790C" w:rsidRDefault="00DB02BA" w:rsidP="00DB02BA">
      <w:pPr>
        <w:pStyle w:val="Textoindependiente21"/>
        <w:rPr>
          <w:rFonts w:ascii="Montserrat Light" w:hAnsi="Montserrat Light" w:cs="Arial"/>
          <w:b w:val="0"/>
          <w:bCs/>
          <w:i/>
          <w:sz w:val="20"/>
          <w:lang w:val="es-MX"/>
        </w:rPr>
      </w:pPr>
    </w:p>
    <w:p w:rsidR="00DB02BA" w:rsidRDefault="00DB02BA" w:rsidP="00DB02BA">
      <w:pPr>
        <w:pStyle w:val="Textoindependiente21"/>
        <w:rPr>
          <w:rFonts w:ascii="Montserrat Light" w:hAnsi="Montserrat Light" w:cs="Arial"/>
          <w:b w:val="0"/>
          <w:sz w:val="20"/>
          <w:lang w:val="es-MX"/>
        </w:rPr>
      </w:pPr>
      <w:r w:rsidRPr="00C2790C">
        <w:rPr>
          <w:rFonts w:ascii="Montserrat Light" w:hAnsi="Montserrat Light" w:cs="Arial"/>
          <w:b w:val="0"/>
          <w:sz w:val="20"/>
          <w:lang w:val="es-MX"/>
        </w:rPr>
        <w:t>Si la Secretaría de Desarrollo, Urbano, Vivienda y Ordenamiento Territorial, opta por la rescisión administrativa del contrato, se apegará a lo establecido en el artículo 134, 135, 136, 137, 138, 139, 140, 141, 143 y 144, de la Ley de Obra Pública y Servicios relacionados para el Estado y los Municipios de Zacatecas, 121, 122, 123, 124, 125, 126, 127, 128, 129 y 130 del Reglamento a la Ley de Obras Públicas y Servicios Relacionados con las Mismas para el Estado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ind w:left="567" w:hanging="567"/>
        <w:jc w:val="both"/>
        <w:rPr>
          <w:rFonts w:ascii="Montserrat Light" w:hAnsi="Montserrat Light" w:cs="Arial"/>
          <w:b/>
          <w:i/>
          <w:sz w:val="20"/>
          <w:szCs w:val="20"/>
        </w:rPr>
      </w:pPr>
      <w:r w:rsidRPr="008B6EEF">
        <w:rPr>
          <w:rFonts w:ascii="Montserrat Light" w:hAnsi="Montserrat Light" w:cs="Arial"/>
          <w:b/>
          <w:sz w:val="20"/>
          <w:szCs w:val="20"/>
        </w:rPr>
        <w:t>CALIDAD DE LOS TRABAJOS EJECUTADOS POR EL CONTRATISTA.</w:t>
      </w:r>
    </w:p>
    <w:p w:rsidR="00DB02BA" w:rsidRPr="008B6EEF" w:rsidRDefault="00DB02BA" w:rsidP="00DB02BA">
      <w:pPr>
        <w:jc w:val="both"/>
        <w:rPr>
          <w:rFonts w:ascii="Montserrat Light" w:hAnsi="Montserrat Light" w:cs="Arial"/>
          <w:i/>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cs="Arial"/>
          <w:sz w:val="20"/>
          <w:szCs w:val="20"/>
        </w:rPr>
        <w:lastRenderedPageBreak/>
        <w:t>El contratista se comprometerá a ejecutar la obra de acuerdo con las especificaciones técnicas establecidas en el proyecto de obra, obligándose a responder</w:t>
      </w:r>
      <w:r w:rsidRPr="008B6EEF">
        <w:rPr>
          <w:rFonts w:ascii="Montserrat Light" w:hAnsi="Montserrat Light" w:cs="Arial"/>
          <w:bCs/>
          <w:sz w:val="20"/>
          <w:szCs w:val="20"/>
        </w:rPr>
        <w:t xml:space="preserve"> ante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sz w:val="20"/>
          <w:szCs w:val="20"/>
        </w:rPr>
        <w:t>, de manera enunciativa más no limitativa, por los daños y perjuicios</w:t>
      </w:r>
      <w:r w:rsidRPr="008B6EEF">
        <w:rPr>
          <w:rFonts w:ascii="Montserrat Light" w:hAnsi="Montserrat Light" w:cs="Arial"/>
          <w:sz w:val="20"/>
          <w:szCs w:val="20"/>
        </w:rPr>
        <w:t xml:space="preserve"> causados por negligencia, descuido o falta de atención, realizándose trabajos de mala calidad y le sean autorizados por parte del residente de obra, para su pago.</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En razón de lo anterior, el contratista se obligará a reponer los trabajos mal ejecutados que no cumplan con lo indicado en las normas y especificaciones establecidas en el proyecto de obra, así como en especificaciones generales y particulares de construcción, o bien, a cubrir el costo de los mismos cuando a elección de la Secretaría de Desarrollo Urbano, Vivienda y Ordenamiento Territorial sean realizados por terceras personas, más los </w:t>
      </w:r>
      <w:r w:rsidRPr="008B6EEF">
        <w:rPr>
          <w:rFonts w:ascii="Montserrat Light" w:hAnsi="Montserrat Light"/>
          <w:sz w:val="20"/>
          <w:szCs w:val="20"/>
        </w:rPr>
        <w:t xml:space="preserve">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w:t>
      </w:r>
      <w:r w:rsidRPr="008B6EEF">
        <w:rPr>
          <w:rFonts w:ascii="Montserrat Light" w:hAnsi="Montserrat Light" w:cs="Arial"/>
          <w:bCs/>
          <w:sz w:val="20"/>
          <w:szCs w:val="20"/>
        </w:rPr>
        <w:t xml:space="preserve">de la </w:t>
      </w:r>
      <w:r w:rsidRPr="008B6EEF">
        <w:rPr>
          <w:rFonts w:ascii="Montserrat Light" w:hAnsi="Montserrat Light" w:cs="Arial"/>
          <w:sz w:val="20"/>
          <w:szCs w:val="20"/>
        </w:rPr>
        <w:t xml:space="preserve">Secretaría de Desarrollo Urbano, Vivienda y Ordenamiento Territorial, por lo que el contratista se obligará a devolver las cantidades que se originen por la reparación o reposición de los trabajos mal ejecutados, más los gastos financieros que se generen, dentro de los 20 (VEINTE) días naturales, contados </w:t>
      </w:r>
      <w:r w:rsidRPr="008B6EEF">
        <w:rPr>
          <w:rFonts w:ascii="Montserrat Light" w:hAnsi="Montserrat Light" w:cs="Arial"/>
          <w:bCs/>
          <w:sz w:val="20"/>
          <w:szCs w:val="20"/>
        </w:rPr>
        <w:t>a partir del día siguiente de aquél en que se haya realizado el pago de los trabajos mal ejecutados, de conformidad con lo dispuesto por los artículos 109 , 111 y 152 de la Ley de Obra Pública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6E3BC8" w:rsidRDefault="00DB02BA" w:rsidP="00DB02BA">
      <w:pPr>
        <w:pStyle w:val="Textoindependiente21"/>
        <w:ind w:left="720" w:hanging="720"/>
        <w:rPr>
          <w:rFonts w:ascii="Montserrat Light" w:hAnsi="Montserrat Light" w:cs="Arial"/>
          <w:i/>
          <w:sz w:val="20"/>
          <w:lang w:val="es-MX"/>
        </w:rPr>
      </w:pPr>
      <w:r w:rsidRPr="006E3BC8">
        <w:rPr>
          <w:rFonts w:ascii="Montserrat Light" w:hAnsi="Montserrat Light" w:cs="Arial"/>
          <w:sz w:val="20"/>
          <w:lang w:val="es-MX"/>
        </w:rPr>
        <w:t xml:space="preserve">MARCO NORMATIVO </w:t>
      </w:r>
    </w:p>
    <w:p w:rsidR="00DB02BA" w:rsidRPr="0051518B" w:rsidRDefault="00DB02BA" w:rsidP="00DB02BA">
      <w:pPr>
        <w:jc w:val="both"/>
        <w:rPr>
          <w:rFonts w:ascii="Montserrat Light" w:hAnsi="Montserrat Light" w:cs="Arial"/>
          <w:bCs/>
          <w:i/>
          <w:sz w:val="20"/>
          <w:szCs w:val="20"/>
        </w:rPr>
      </w:pPr>
    </w:p>
    <w:p w:rsidR="00DB02BA" w:rsidRPr="0051518B" w:rsidRDefault="00DB02BA" w:rsidP="00DB02BA">
      <w:pPr>
        <w:pStyle w:val="Textoindependiente21"/>
        <w:spacing w:line="0" w:lineRule="atLeast"/>
        <w:rPr>
          <w:rFonts w:ascii="Montserrat Light" w:hAnsi="Montserrat Light" w:cs="Arial"/>
          <w:b w:val="0"/>
          <w:i/>
          <w:sz w:val="20"/>
          <w:lang w:val="es-MX"/>
        </w:rPr>
      </w:pPr>
      <w:r w:rsidRPr="0051518B">
        <w:rPr>
          <w:rFonts w:ascii="Montserrat Light" w:hAnsi="Montserrat Light" w:cs="Arial"/>
          <w:b w:val="0"/>
          <w:sz w:val="20"/>
          <w:lang w:val="es-MX"/>
        </w:rPr>
        <w:t xml:space="preserve">La legislación aplicable a la presente licitación es la establecida en la Constitución Política del Estado Libre y Soberano de Zacatecas, Ley de Obra Pública y Servicios relacionados para el Estado y los Municipios de Zacatecas y el Reglamento de la Ley de Obras Publicas y Servicios Relacionados con las Mismas para el Estado de Zacatecas, Ley Federal de Presupuesto y Responsabilidad Hacendaria y del Reglamento a la Ley de Obras Públicas y Servicios Relacionados con las Mismas para el Estado de Zacatecas, Ley Orgánica de la Administración Pública Estatal, Ley Federal Sobre Metrología y Normalización, Ley de Instituciones de Seguros y Fianzas, Ley Federal de Competencia Económica, Ley Estatal del Derecho de Autor, Ley de Transparencia y Acceso a la Información Pública del Estado de Zacatecas, </w:t>
      </w:r>
      <w:r w:rsidRPr="0051518B">
        <w:rPr>
          <w:rFonts w:ascii="Montserrat Light" w:hAnsi="Montserrat Light" w:cs="Arial"/>
          <w:b w:val="0"/>
          <w:color w:val="000000"/>
          <w:sz w:val="20"/>
          <w:lang w:val="es-MX"/>
        </w:rPr>
        <w:t xml:space="preserve">el Código Territorial y Urbano para el Estado de Zacatecas y sus Municipios; la Ley de Protección y Conservación del Patrimonio Cultural del Estado de Zacatecas; la Ley de Construcción para el Estado y Municipios de Zacatecas y su Reglamento; el Código Civil del Estado de Zacatecas y el Código de Procedimientos Civiles para el Estado de Zacatecas; así como la Ley de Procedimiento Administrativo del Estado y Municipios de Zacatecas, y el </w:t>
      </w:r>
      <w:r w:rsidRPr="0051518B">
        <w:rPr>
          <w:rFonts w:ascii="Montserrat Light" w:hAnsi="Montserrat Light" w:cs="Arial"/>
          <w:b w:val="0"/>
          <w:sz w:val="20"/>
          <w:lang w:val="es-MX"/>
        </w:rPr>
        <w:t xml:space="preserve">Presupuesto de Egresos del Estado de </w:t>
      </w:r>
      <w:r>
        <w:rPr>
          <w:rFonts w:ascii="Montserrat Light" w:hAnsi="Montserrat Light" w:cs="Arial"/>
          <w:b w:val="0"/>
          <w:sz w:val="20"/>
          <w:lang w:val="es-MX"/>
        </w:rPr>
        <w:t>Zacatecas 2023</w:t>
      </w:r>
      <w:r w:rsidRPr="0051518B">
        <w:rPr>
          <w:rFonts w:ascii="Montserrat Light" w:hAnsi="Montserrat Light" w:cs="Arial"/>
          <w:b w:val="0"/>
          <w:sz w:val="20"/>
          <w:lang w:val="es-MX"/>
        </w:rPr>
        <w:t xml:space="preserve">, </w:t>
      </w:r>
      <w:r w:rsidRPr="0051518B">
        <w:rPr>
          <w:rFonts w:ascii="Montserrat Light" w:hAnsi="Montserrat Light" w:cs="Arial"/>
          <w:b w:val="0"/>
          <w:color w:val="000000"/>
          <w:sz w:val="20"/>
          <w:lang w:val="es-MX"/>
        </w:rPr>
        <w:t xml:space="preserve">según el aspecto sustantivo de que se trate. </w:t>
      </w:r>
    </w:p>
    <w:p w:rsidR="00DB02BA" w:rsidRPr="0051518B" w:rsidRDefault="00DB02BA" w:rsidP="00DB02BA">
      <w:pPr>
        <w:pStyle w:val="Textoindependiente21"/>
        <w:spacing w:line="0" w:lineRule="atLeast"/>
        <w:rPr>
          <w:rFonts w:ascii="Montserrat Light" w:hAnsi="Montserrat Light" w:cs="Arial"/>
          <w:b w:val="0"/>
          <w:i/>
          <w:sz w:val="20"/>
          <w:lang w:val="es-MX"/>
        </w:rPr>
      </w:pPr>
    </w:p>
    <w:p w:rsidR="00DB02BA" w:rsidRPr="008B6EEF" w:rsidRDefault="00DB02BA" w:rsidP="00DB02BA">
      <w:pPr>
        <w:spacing w:line="0" w:lineRule="atLeast"/>
        <w:ind w:left="720" w:hanging="720"/>
        <w:jc w:val="both"/>
        <w:rPr>
          <w:rFonts w:ascii="Montserrat Light" w:hAnsi="Montserrat Light" w:cs="Arial"/>
          <w:b/>
          <w:sz w:val="20"/>
          <w:szCs w:val="20"/>
          <w:lang w:val="es-ES_tradnl"/>
        </w:rPr>
      </w:pPr>
      <w:r w:rsidRPr="008B6EEF">
        <w:rPr>
          <w:rFonts w:ascii="Montserrat Light" w:hAnsi="Montserrat Light" w:cs="Arial"/>
          <w:b/>
          <w:sz w:val="20"/>
          <w:szCs w:val="20"/>
        </w:rPr>
        <w:t>CONTROVERSIAS</w:t>
      </w:r>
    </w:p>
    <w:p w:rsidR="00DB02BA" w:rsidRPr="008B6EEF" w:rsidRDefault="00DB02BA" w:rsidP="00DB02BA">
      <w:pPr>
        <w:pStyle w:val="Textoindependiente21"/>
        <w:spacing w:line="0" w:lineRule="atLeast"/>
        <w:rPr>
          <w:rFonts w:ascii="Montserrat Light" w:hAnsi="Montserrat Light" w:cs="Arial"/>
          <w:i/>
          <w:sz w:val="20"/>
          <w:lang w:val="es-MX"/>
        </w:rPr>
      </w:pPr>
    </w:p>
    <w:p w:rsidR="00DB02BA" w:rsidRDefault="00DB02BA" w:rsidP="00DB02BA">
      <w:pPr>
        <w:pStyle w:val="Textoindependiente21"/>
        <w:spacing w:line="0" w:lineRule="atLeast"/>
        <w:rPr>
          <w:rFonts w:ascii="Montserrat Light" w:hAnsi="Montserrat Light" w:cs="Arial"/>
          <w:b w:val="0"/>
          <w:sz w:val="20"/>
          <w:lang w:val="es-MX"/>
        </w:rPr>
      </w:pPr>
      <w:r w:rsidRPr="00C2790C">
        <w:rPr>
          <w:rFonts w:ascii="Montserrat Light" w:hAnsi="Montserrat Light" w:cs="Arial"/>
          <w:b w:val="0"/>
          <w:sz w:val="20"/>
          <w:lang w:val="es-MX"/>
        </w:rPr>
        <w:lastRenderedPageBreak/>
        <w:t>Las controversias que se susciten con motivo de esta licitación, se resolverán con apego a lo previsto por la Ley de Obra Pública y Servicios relacionados para el estado y los Municipios de Zacatecas y del Reglamento a la Ley de Obras Públicas y Servicios Relacionados con las Mismas para el Estado de Zacatecas, las disposiciones mencionadas en el MARCO NORMATIVO, de estas bases de licitación y en cualquier otra norma legal aplicable.</w:t>
      </w:r>
    </w:p>
    <w:p w:rsidR="00DB02BA" w:rsidRDefault="00DB02BA" w:rsidP="00DB02BA">
      <w:pPr>
        <w:pStyle w:val="Textoindependiente21"/>
        <w:spacing w:line="0" w:lineRule="atLeast"/>
        <w:rPr>
          <w:rFonts w:ascii="Montserrat Light" w:hAnsi="Montserrat Light" w:cs="Arial"/>
          <w:b w:val="0"/>
          <w:sz w:val="20"/>
          <w:lang w:val="es-MX"/>
        </w:rPr>
      </w:pPr>
    </w:p>
    <w:p w:rsidR="00DB02BA" w:rsidRDefault="00DB02BA" w:rsidP="00DB02BA">
      <w:pPr>
        <w:pStyle w:val="Textoindependiente21"/>
        <w:spacing w:line="0" w:lineRule="atLeast"/>
        <w:rPr>
          <w:rFonts w:ascii="Montserrat Light" w:hAnsi="Montserrat Light" w:cs="Arial"/>
          <w:sz w:val="20"/>
          <w:lang w:val="es-MX"/>
        </w:rPr>
      </w:pPr>
      <w:r w:rsidRPr="003C102F">
        <w:rPr>
          <w:rFonts w:ascii="Montserrat Light" w:hAnsi="Montserrat Light" w:cs="Arial"/>
          <w:sz w:val="20"/>
          <w:lang w:val="es-MX"/>
        </w:rPr>
        <w:t>CONFIDENCIALIDAD</w:t>
      </w:r>
    </w:p>
    <w:p w:rsidR="00DB02BA" w:rsidRDefault="00DB02BA" w:rsidP="00DB02BA">
      <w:pPr>
        <w:pStyle w:val="Textoindependiente21"/>
        <w:spacing w:line="0" w:lineRule="atLeast"/>
        <w:rPr>
          <w:rFonts w:ascii="Montserrat Light" w:hAnsi="Montserrat Light" w:cs="Arial"/>
          <w:sz w:val="20"/>
          <w:lang w:val="es-MX"/>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El contratista no podrá difundir o proporcionar información alguna relativa al proyecto, en forma de publicidad o artículo técnico a menos que cuente con la autorización previa, expresa y por escrito de la Secretaría de Desarrollo Urbano, Vivienda y Ordenamiento Territorial, de conformidad con lo dispuesto por el artículo 83 de la Ley Federal del Derecho de Autor.</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pStyle w:val="Textoindependiente21"/>
        <w:rPr>
          <w:rFonts w:ascii="Montserrat Light" w:hAnsi="Montserrat Light" w:cs="Arial"/>
          <w:b w:val="0"/>
          <w:i/>
          <w:sz w:val="20"/>
          <w:lang w:val="es-MX"/>
        </w:rPr>
      </w:pPr>
      <w:r w:rsidRPr="008B6EEF">
        <w:rPr>
          <w:rFonts w:ascii="Montserrat Light" w:hAnsi="Montserrat Light" w:cs="Arial"/>
          <w:sz w:val="20"/>
          <w:lang w:val="es-MX"/>
        </w:rPr>
        <w:t>CANCELACIÓN A LA LICITACIÓN.</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bCs/>
          <w:color w:val="000000"/>
          <w:sz w:val="20"/>
          <w:szCs w:val="20"/>
          <w:lang w:val="es-MX" w:eastAsia="es-MX"/>
        </w:rPr>
        <w:t>Con fundamento en lo establecido por el Artículo 84 de la Ley de Obra Pública y Servicios relacionados para el Estado y los Municipios de Zacatecas,</w:t>
      </w:r>
      <w:r w:rsidRPr="008B6EEF">
        <w:rPr>
          <w:rFonts w:ascii="Montserrat Light" w:hAnsi="Montserrat Light" w:cs="Arial"/>
          <w:color w:val="000000"/>
          <w:sz w:val="20"/>
          <w:szCs w:val="20"/>
          <w:lang w:val="es-MX" w:eastAsia="es-MX"/>
        </w:rPr>
        <w:t xml:space="preserve">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podrá cancelar una licitación por caso fortuito o fuerza mayor, porque de continuarse con el procedimiento de contratación, se pudiera ocasionar un daño o perjuicio al Ente Público convocante; la determinación de dar por cancelada la licitación, deberá precisar el acontecimiento que motiva la decisión, la cual se hará del conocimiento de los licitantes y no será procedente contra ella recurso alguno, pero podrá interponer el recurso de inconformidad en términos de la Ley.</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Si la cancelación se da desde la publicación hasta el cierre de las inscripciones, se notificará por el mismo medio que se convocó, después de este momento, la notificación se hará por escrito a los licitantes.</w:t>
      </w:r>
    </w:p>
    <w:p w:rsidR="00DB02BA" w:rsidRPr="008B6EEF" w:rsidRDefault="00DB02BA" w:rsidP="00DB02BA">
      <w:pPr>
        <w:autoSpaceDE w:val="0"/>
        <w:autoSpaceDN w:val="0"/>
        <w:adjustRightInd w:val="0"/>
        <w:spacing w:line="0" w:lineRule="atLeast"/>
        <w:jc w:val="both"/>
        <w:rPr>
          <w:rFonts w:ascii="Montserrat Light" w:hAnsi="Montserrat Light" w:cs="Arial"/>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hAnsi="Montserrat Light" w:cs="Arial"/>
          <w:sz w:val="20"/>
          <w:szCs w:val="20"/>
        </w:rPr>
        <w:t xml:space="preserve">Con fundamento en el Artículo 47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w:t>
      </w:r>
      <w:r w:rsidRPr="008B6EEF">
        <w:rPr>
          <w:rFonts w:ascii="Montserrat Light" w:eastAsiaTheme="minorHAnsi" w:hAnsi="Montserrat Light" w:cs="Arial"/>
          <w:b/>
          <w:sz w:val="20"/>
          <w:szCs w:val="20"/>
          <w:lang w:val="es-MX" w:eastAsia="en-US"/>
        </w:rPr>
        <w:t>Los Entes Públicos</w:t>
      </w:r>
      <w:r w:rsidRPr="008B6EEF">
        <w:rPr>
          <w:rFonts w:ascii="Montserrat Light" w:eastAsiaTheme="minorHAnsi" w:hAnsi="Montserrat Light" w:cs="Arial"/>
          <w:sz w:val="20"/>
          <w:szCs w:val="20"/>
          <w:lang w:val="es-MX" w:eastAsia="en-US"/>
        </w:rPr>
        <w:t xml:space="preserve"> que realicen la cancelación de una licitación por caso fortuito o fuerza mayor, deberán notificar por escrito a los licitantes y la (sic) Secretaría de la Función Pública, dentro de los diez días hábiles siguientes a su emisión, las razones justificadas que funden y motiven dicha determinación.</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INCONFORMIDAD.</w:t>
      </w:r>
    </w:p>
    <w:p w:rsidR="00DB02BA" w:rsidRPr="008B6EEF" w:rsidRDefault="00DB02BA" w:rsidP="00DB02BA">
      <w:pPr>
        <w:autoSpaceDE w:val="0"/>
        <w:autoSpaceDN w:val="0"/>
        <w:adjustRightInd w:val="0"/>
        <w:ind w:firstLine="567"/>
        <w:jc w:val="both"/>
        <w:rPr>
          <w:rFonts w:ascii="Montserrat Light" w:hAnsi="Montserrat Light" w:cs="Arial"/>
          <w:b/>
          <w:bCs/>
          <w:sz w:val="20"/>
          <w:szCs w:val="20"/>
        </w:rPr>
      </w:pPr>
    </w:p>
    <w:p w:rsidR="00DB02BA" w:rsidRPr="00501D39" w:rsidRDefault="00DB02BA" w:rsidP="00DB02BA">
      <w:pPr>
        <w:tabs>
          <w:tab w:val="left" w:leader="hyphen" w:pos="8789"/>
        </w:tabs>
        <w:spacing w:before="120" w:after="120"/>
        <w:jc w:val="both"/>
        <w:rPr>
          <w:rFonts w:ascii="Montserrat Light" w:hAnsi="Montserrat Light" w:cs="Arial"/>
          <w:sz w:val="20"/>
          <w:szCs w:val="20"/>
        </w:rPr>
      </w:pPr>
      <w:r w:rsidRPr="003C102F">
        <w:rPr>
          <w:rFonts w:ascii="Montserrat Light" w:hAnsi="Montserrat Light"/>
          <w:sz w:val="20"/>
          <w:szCs w:val="20"/>
        </w:rPr>
        <w:t xml:space="preserve">Las personas interesadas podrán inconformarse ante la </w:t>
      </w:r>
      <w:r w:rsidRPr="003C102F">
        <w:rPr>
          <w:rFonts w:ascii="Montserrat Light" w:hAnsi="Montserrat Light" w:cs="Arial"/>
          <w:sz w:val="20"/>
          <w:szCs w:val="20"/>
          <w:lang w:val="es-MX"/>
        </w:rPr>
        <w:t xml:space="preserve">Secretaría de la Función Pública Estatal </w:t>
      </w:r>
      <w:r w:rsidRPr="003C102F">
        <w:rPr>
          <w:rFonts w:ascii="Montserrat Light" w:hAnsi="Montserrat Light"/>
          <w:sz w:val="20"/>
          <w:szCs w:val="20"/>
        </w:rPr>
        <w:t xml:space="preserve">ubicada en </w:t>
      </w:r>
      <w:r w:rsidRPr="003C102F">
        <w:rPr>
          <w:rFonts w:ascii="Montserrat Light" w:hAnsi="Montserrat Light" w:cs="Arial"/>
          <w:sz w:val="20"/>
          <w:szCs w:val="20"/>
        </w:rPr>
        <w:t>Circuito Cerro del Gato, Edificio “D”, 1er. Piso, Cuidad Administrativa, Zacatecas, Zacatecas</w:t>
      </w:r>
      <w:r w:rsidRPr="003C102F">
        <w:rPr>
          <w:rFonts w:ascii="Montserrat Light" w:hAnsi="Montserrat Light"/>
          <w:sz w:val="20"/>
          <w:szCs w:val="20"/>
        </w:rPr>
        <w:t xml:space="preserve">, Tel. 491 5000 ext. 42100, </w:t>
      </w:r>
      <w:r w:rsidRPr="003C102F">
        <w:rPr>
          <w:rFonts w:ascii="Montserrat Light" w:hAnsi="Montserrat Light" w:cs="Arial"/>
          <w:sz w:val="20"/>
          <w:szCs w:val="20"/>
          <w:lang w:val="es-MX"/>
        </w:rPr>
        <w:t xml:space="preserve">en los términos de lo dispuesto por el artículo 188 de la Ley de Obra Pública y Servicios relacionados el Estado y los Municipios de Zacatecas, </w:t>
      </w:r>
      <w:r w:rsidRPr="003C102F">
        <w:rPr>
          <w:rFonts w:ascii="Montserrat Light" w:hAnsi="Montserrat Light" w:cs="Arial"/>
          <w:sz w:val="20"/>
          <w:szCs w:val="20"/>
        </w:rPr>
        <w:t xml:space="preserve">o en el Órgano Interno de Control de la convocante ubicado en circuito cerro </w:t>
      </w:r>
      <w:r w:rsidRPr="003C102F">
        <w:rPr>
          <w:rFonts w:ascii="Montserrat Light" w:hAnsi="Montserrat Light" w:cs="Arial"/>
          <w:sz w:val="20"/>
          <w:szCs w:val="20"/>
        </w:rPr>
        <w:lastRenderedPageBreak/>
        <w:t xml:space="preserve">del gato, edificio “F” cuarto piso, Ciudad Gobierno Zacatecas, </w:t>
      </w:r>
      <w:proofErr w:type="spellStart"/>
      <w:r w:rsidRPr="003C102F">
        <w:rPr>
          <w:rFonts w:ascii="Montserrat Light" w:hAnsi="Montserrat Light" w:cs="Arial"/>
          <w:sz w:val="20"/>
          <w:szCs w:val="20"/>
        </w:rPr>
        <w:t>Zac</w:t>
      </w:r>
      <w:proofErr w:type="spellEnd"/>
      <w:r w:rsidRPr="003C102F">
        <w:rPr>
          <w:rFonts w:ascii="Montserrat Light" w:hAnsi="Montserrat Light" w:cs="Arial"/>
          <w:sz w:val="20"/>
          <w:szCs w:val="20"/>
        </w:rPr>
        <w:t>.; en los términos establecidos en los artículos 143 y 144 de la ley.</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La Secretaría de la Función Pública conocerá de las inconformidades que se promuevan contra los actos de los procedimientos de Licitación Pública Estatal que se indican a continuación: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4A10D6" w:rsidRPr="008B6EEF" w:rsidRDefault="004A10D6" w:rsidP="004A10D6">
      <w:pPr>
        <w:autoSpaceDE w:val="0"/>
        <w:autoSpaceDN w:val="0"/>
        <w:adjustRightInd w:val="0"/>
        <w:jc w:val="both"/>
        <w:rPr>
          <w:rFonts w:ascii="Montserrat Light" w:hAnsi="Montserrat Light" w:cs="Arial"/>
          <w:color w:val="000000"/>
          <w:sz w:val="20"/>
          <w:szCs w:val="20"/>
          <w:lang w:val="es-MX" w:eastAsia="es-MX"/>
        </w:rPr>
      </w:pPr>
      <w:r w:rsidRPr="00966A24">
        <w:rPr>
          <w:rFonts w:ascii="Montserrat Light" w:hAnsi="Montserrat Light" w:cs="Arial"/>
          <w:b/>
          <w:color w:val="000000"/>
          <w:sz w:val="20"/>
          <w:szCs w:val="20"/>
          <w:lang w:val="es-MX" w:eastAsia="es-MX"/>
        </w:rPr>
        <w:t>I.</w:t>
      </w:r>
      <w:r w:rsidRPr="00966A24">
        <w:rPr>
          <w:rFonts w:ascii="Montserrat Light" w:hAnsi="Montserrat Light" w:cs="Arial"/>
          <w:color w:val="000000"/>
          <w:sz w:val="20"/>
          <w:szCs w:val="20"/>
          <w:lang w:val="es-MX" w:eastAsia="es-MX"/>
        </w:rPr>
        <w:t xml:space="preserve"> Cuando el interesado haya manifestado su interés en participar en el procedimiento según lo establecido en el artículo 188 fracción I de la Ley, dentro de los cinco días hábiles siguientes a la celebración de la última Junta de Aclaraciones.</w:t>
      </w:r>
    </w:p>
    <w:p w:rsidR="004A10D6" w:rsidRPr="008B6EEF" w:rsidRDefault="004A10D6" w:rsidP="004A10D6">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III. </w:t>
      </w:r>
      <w:r w:rsidRPr="008B6EEF">
        <w:rPr>
          <w:rFonts w:ascii="Montserrat Light" w:hAnsi="Montserrat Light" w:cs="Arial"/>
          <w:color w:val="000000"/>
          <w:sz w:val="20"/>
          <w:szCs w:val="20"/>
          <w:lang w:val="es-MX" w:eastAsia="es-MX"/>
        </w:rPr>
        <w:t>El acto de presentación y apertura de proposiciones, y el fallo.</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caso, la inconformidad sólo podrá interponerse por quien hubiere presentado proposición, dentro de los cinco días hábiles siguientes a la celebración de la junta pública en la que se dé a conocer el fallo, o de que se le haya notificado al licitante en los casos en que no se celebre junta pública.</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IV. </w:t>
      </w:r>
      <w:r w:rsidRPr="008B6EEF">
        <w:rPr>
          <w:rFonts w:ascii="Montserrat Light" w:hAnsi="Montserrat Light" w:cs="Arial"/>
          <w:color w:val="000000"/>
          <w:sz w:val="20"/>
          <w:szCs w:val="20"/>
          <w:lang w:val="es-MX" w:eastAsia="es-MX"/>
        </w:rPr>
        <w:t>La cancelación de la licitación.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supuesto, la inconformidad sólo podrá presentarse por el licitante que hubiere presentado proposición, dentro de los cinco días hábiles siguientes a su notificación, 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V. </w:t>
      </w:r>
      <w:r w:rsidRPr="008B6EEF">
        <w:rPr>
          <w:rFonts w:ascii="Montserrat Light" w:hAnsi="Montserrat Light" w:cs="Arial"/>
          <w:color w:val="000000"/>
          <w:sz w:val="20"/>
          <w:szCs w:val="20"/>
          <w:lang w:val="es-MX" w:eastAsia="es-MX"/>
        </w:rPr>
        <w:t>Los actos y omisiones por parte de la convocante que impidan la formalización del contrato en los términos establecidos en la convocatoria a la licitación o en esta Ley.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esta hipótesis, la inconformidad sólo podrá presentarse por quien haya resultado adjudicado, dentro de los cinco días hábiles posteriores a aquél en que hubiere vencido el plazo establecido en el fallo para la formalización del contrato o, en su defecto, el plazo legal.</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color w:val="000000"/>
          <w:sz w:val="20"/>
          <w:szCs w:val="20"/>
          <w:lang w:val="es-MX" w:eastAsia="es-MX"/>
        </w:rPr>
        <w:t xml:space="preserve">VI. </w:t>
      </w:r>
      <w:r w:rsidRPr="008B6EEF">
        <w:rPr>
          <w:rFonts w:ascii="Montserrat Light" w:hAnsi="Montserrat Light" w:cs="Arial"/>
          <w:color w:val="000000"/>
          <w:sz w:val="20"/>
          <w:szCs w:val="20"/>
          <w:lang w:val="es-MX" w:eastAsia="es-MX"/>
        </w:rPr>
        <w:t>En general, sobre cualquier acto del procedimiento de contratación que contravenga las disposiciones que rigen las materias objeto de la Ley.</w:t>
      </w:r>
    </w:p>
    <w:p w:rsidR="00DB02BA" w:rsidRPr="008B6EEF" w:rsidRDefault="00DB02BA" w:rsidP="00DB02BA">
      <w:pPr>
        <w:pStyle w:val="ACUERDO"/>
        <w:rPr>
          <w:rFonts w:ascii="Montserrat Light" w:hAnsi="Montserrat Light" w:cs="Arial"/>
          <w:b w:val="0"/>
          <w:sz w:val="20"/>
          <w:lang w:val="es-MX"/>
        </w:rPr>
      </w:pPr>
    </w:p>
    <w:p w:rsidR="00DB02BA" w:rsidRPr="008B6EEF" w:rsidRDefault="00DB02BA" w:rsidP="00DB02BA">
      <w:pPr>
        <w:pStyle w:val="ACUERDO"/>
        <w:rPr>
          <w:rFonts w:ascii="Montserrat Light" w:hAnsi="Montserrat Light" w:cs="Arial"/>
          <w:b w:val="0"/>
          <w:sz w:val="20"/>
          <w:lang w:val="es-ES"/>
        </w:rPr>
      </w:pPr>
      <w:r w:rsidRPr="008B6EEF">
        <w:rPr>
          <w:rFonts w:ascii="Montserrat Light" w:hAnsi="Montserrat Light" w:cs="Arial"/>
          <w:b w:val="0"/>
          <w:sz w:val="20"/>
          <w:lang w:val="es-MX"/>
        </w:rPr>
        <w:t xml:space="preserve">Transcurridos los términos correspondientes a cada uno de los actos a que se refiere el artículo 189 de la Ley de Obra Pública y Servicios relacionados para el Estado y los Municipios de Zacatecas, se tendrá por </w:t>
      </w:r>
      <w:proofErr w:type="spellStart"/>
      <w:r w:rsidRPr="008B6EEF">
        <w:rPr>
          <w:rFonts w:ascii="Montserrat Light" w:hAnsi="Montserrat Light" w:cs="Arial"/>
          <w:b w:val="0"/>
          <w:sz w:val="20"/>
          <w:lang w:val="es-MX"/>
        </w:rPr>
        <w:t>precluido</w:t>
      </w:r>
      <w:proofErr w:type="spellEnd"/>
      <w:r w:rsidRPr="008B6EEF">
        <w:rPr>
          <w:rFonts w:ascii="Montserrat Light" w:hAnsi="Montserrat Light" w:cs="Arial"/>
          <w:b w:val="0"/>
          <w:sz w:val="20"/>
          <w:lang w:val="es-MX"/>
        </w:rPr>
        <w:t xml:space="preserve"> el derecho para inconformarse.</w:t>
      </w:r>
    </w:p>
    <w:p w:rsidR="00DB02BA" w:rsidRPr="008B6EEF" w:rsidRDefault="00DB02BA" w:rsidP="00DB02BA">
      <w:pPr>
        <w:autoSpaceDE w:val="0"/>
        <w:autoSpaceDN w:val="0"/>
        <w:adjustRightInd w:val="0"/>
        <w:jc w:val="both"/>
        <w:rPr>
          <w:rFonts w:ascii="Montserrat Light" w:hAnsi="Montserrat Light"/>
          <w:i/>
          <w:iCs/>
          <w:color w:val="0000FF"/>
          <w:sz w:val="20"/>
          <w:szCs w:val="20"/>
          <w:lang w:val="es-MX" w:eastAsia="es-MX"/>
        </w:rPr>
      </w:pPr>
      <w:r w:rsidRPr="008B6EEF">
        <w:rPr>
          <w:rFonts w:ascii="Montserrat Light" w:hAnsi="Montserrat Light"/>
          <w:i/>
          <w:iCs/>
          <w:color w:val="0000FF"/>
          <w:sz w:val="20"/>
          <w:szCs w:val="20"/>
          <w:lang w:val="es-MX" w:eastAsia="es-MX"/>
        </w:rPr>
        <w:t xml:space="preserve"> </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Textoindependiente21"/>
        <w:tabs>
          <w:tab w:val="left" w:pos="3963"/>
        </w:tabs>
        <w:rPr>
          <w:rFonts w:ascii="Montserrat Light" w:hAnsi="Montserrat Light"/>
          <w:b w:val="0"/>
          <w:i/>
          <w:sz w:val="20"/>
          <w:lang w:val="es-MX"/>
        </w:rPr>
      </w:pPr>
      <w:r w:rsidRPr="008B6EEF">
        <w:rPr>
          <w:rFonts w:ascii="Montserrat Light" w:hAnsi="Montserrat Light"/>
          <w:sz w:val="20"/>
          <w:lang w:val="es-MX"/>
        </w:rPr>
        <w:t>BITÁCORA CONVENCIONAL</w:t>
      </w:r>
      <w:r w:rsidRPr="008B6EEF">
        <w:rPr>
          <w:rFonts w:ascii="Montserrat Light" w:hAnsi="Montserrat Light"/>
          <w:sz w:val="20"/>
          <w:lang w:val="es-MX"/>
        </w:rPr>
        <w:tab/>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sz w:val="20"/>
          <w:szCs w:val="20"/>
          <w:lang w:eastAsia="es-MX"/>
        </w:rPr>
        <w:t>El uso de la bitácora es obligatorio en cada uno de los contratos de obras y servicios debiendo permanecer en la residencia de obra, a fin de que las consultas requeridas se efectúen en el sitio, sin que la bitácora pueda ser extraída del lugar de los trabajos</w:t>
      </w:r>
      <w:r w:rsidRPr="008B6EEF">
        <w:rPr>
          <w:rFonts w:ascii="Montserrat Light" w:hAnsi="Montserrat Light" w:cs="Arial"/>
          <w:sz w:val="20"/>
          <w:szCs w:val="20"/>
          <w:lang w:eastAsia="es-MX"/>
        </w:rPr>
        <w:t xml:space="preserve">.  </w:t>
      </w:r>
    </w:p>
    <w:p w:rsidR="00DB02BA" w:rsidRPr="008B6EEF" w:rsidRDefault="00DB02BA" w:rsidP="00DB02BA">
      <w:pPr>
        <w:ind w:right="85"/>
        <w:jc w:val="both"/>
        <w:rPr>
          <w:rFonts w:ascii="Montserrat Light" w:hAnsi="Montserrat Light" w:cs="Arial"/>
          <w:sz w:val="20"/>
          <w:szCs w:val="20"/>
          <w:lang w:eastAsia="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cs="Arial"/>
          <w:sz w:val="20"/>
          <w:szCs w:val="20"/>
          <w:lang w:eastAsia="es-MX"/>
        </w:rPr>
        <w:t xml:space="preserve">Las notas de bitácora deberán de tener obligadamente las firmas autógrafas, del contratista y residente y/o superintendente, llenando por ambas partes el calendario programado y el real actualizado cada 15 días. Ya que, junto con la evidencia fotográfica, </w:t>
      </w:r>
      <w:r w:rsidRPr="008B6EEF">
        <w:rPr>
          <w:rFonts w:ascii="Montserrat Light" w:hAnsi="Montserrat Light" w:cs="Arial"/>
          <w:sz w:val="20"/>
          <w:szCs w:val="20"/>
          <w:lang w:eastAsia="es-MX"/>
        </w:rPr>
        <w:lastRenderedPageBreak/>
        <w:t>concentrado de números generadores y pruebas de laboratorio, integrarán la documentación de apoyo para el cobro de la obra ejecutada, mediante estimaciones que integran su red de actividades, ya que el contrato, sus anexos y la bitácora de los trabajos son los instrumentos que vinculan a las partes en sus derechos y obligaciones.</w:t>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La bitácora se ajustará a las necesidades de </w:t>
      </w:r>
      <w:r w:rsidRPr="008B6EEF">
        <w:rPr>
          <w:rFonts w:ascii="Montserrat Light" w:hAnsi="Montserrat Light"/>
          <w:b/>
          <w:sz w:val="20"/>
          <w:szCs w:val="20"/>
          <w:lang w:eastAsia="es-MX"/>
        </w:rPr>
        <w:t>“LA CONVOCANTE”</w:t>
      </w:r>
      <w:r w:rsidRPr="008B6EEF">
        <w:rPr>
          <w:rFonts w:ascii="Montserrat Light" w:hAnsi="Montserrat Light"/>
          <w:sz w:val="20"/>
          <w:szCs w:val="20"/>
          <w:lang w:eastAsia="es-MX"/>
        </w:rPr>
        <w:t xml:space="preserve"> y deberá considerar como mínimo lo siguiente: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 Las hojas originales y sus copias deben estar siempre foliadas y estar referidas al contrato de que se trate; </w:t>
      </w:r>
    </w:p>
    <w:p w:rsidR="00DB02BA" w:rsidRPr="008B6EEF" w:rsidRDefault="00DB02BA" w:rsidP="00DB02BA">
      <w:pPr>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 Se debe contar con un original para el Ente Público y al menos dos copias, una para el Contratista y otra para la residencia de obra o la supervisión;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III. Las copias deberán ser desprendibles, no así las originales; y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IV. El contenido de cada nota deberá precisar, según las circunstancias de cada caso: número, clasificación, fecha, descripción del asunto y en forma adicional ubicación, causa, solución, prevención, consecuencia económica, responsabilidad si la hubiere y fecha de atención, así como la referencia, en su caso, a la nota que se contesta, artículos 94, 95, 96 y 97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lang w:eastAsia="es-MX"/>
        </w:rPr>
        <w:t>.</w:t>
      </w: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Default="00DB02BA" w:rsidP="00DB02BA"/>
    <w:p w:rsidR="00992BB4" w:rsidRDefault="00992BB4"/>
    <w:sectPr w:rsidR="00992BB4">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58C9" w:rsidRDefault="007658C9" w:rsidP="003C102F">
      <w:r>
        <w:separator/>
      </w:r>
    </w:p>
  </w:endnote>
  <w:endnote w:type="continuationSeparator" w:id="0">
    <w:p w:rsidR="007658C9" w:rsidRDefault="007658C9" w:rsidP="003C1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0000012" w:usb3="00000000" w:csb0="0002009F" w:csb1="00000000"/>
  </w:font>
  <w:font w:name="Montserrat">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707883"/>
      <w:docPartObj>
        <w:docPartGallery w:val="Page Numbers (Bottom of Page)"/>
        <w:docPartUnique/>
      </w:docPartObj>
    </w:sdtPr>
    <w:sdtEndPr/>
    <w:sdtContent>
      <w:p w:rsidR="00491AC9" w:rsidRDefault="00491AC9">
        <w:pPr>
          <w:pStyle w:val="Piedepgina"/>
          <w:jc w:val="right"/>
        </w:pPr>
        <w:r>
          <w:fldChar w:fldCharType="begin"/>
        </w:r>
        <w:r>
          <w:instrText>PAGE   \* MERGEFORMAT</w:instrText>
        </w:r>
        <w:r>
          <w:fldChar w:fldCharType="separate"/>
        </w:r>
        <w:r w:rsidR="00C53DB0">
          <w:rPr>
            <w:noProof/>
          </w:rPr>
          <w:t>45</w:t>
        </w:r>
        <w:r>
          <w:fldChar w:fldCharType="end"/>
        </w:r>
      </w:p>
    </w:sdtContent>
  </w:sdt>
  <w:p w:rsidR="00491AC9" w:rsidRDefault="00491AC9">
    <w:pPr>
      <w:pStyle w:val="Piedepgina"/>
    </w:pPr>
  </w:p>
  <w:p w:rsidR="00491AC9" w:rsidRDefault="00491AC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58C9" w:rsidRDefault="007658C9" w:rsidP="003C102F">
      <w:r>
        <w:separator/>
      </w:r>
    </w:p>
  </w:footnote>
  <w:footnote w:type="continuationSeparator" w:id="0">
    <w:p w:rsidR="007658C9" w:rsidRDefault="007658C9" w:rsidP="003C10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C9" w:rsidRPr="008B6EEF" w:rsidRDefault="00491AC9"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GOBIERNO DEL ESTADO DE ZACATECAS</w:t>
    </w:r>
  </w:p>
  <w:p w:rsidR="00491AC9" w:rsidRPr="008B6EEF" w:rsidRDefault="00491AC9"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SECRETARÍA DE DESARROLLO</w:t>
    </w:r>
  </w:p>
  <w:p w:rsidR="00491AC9" w:rsidRPr="008B6EEF" w:rsidRDefault="00491AC9"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URBANO, VIVIENDA Y ORDENAMIENTO TERRITORIAL</w:t>
    </w:r>
  </w:p>
  <w:p w:rsidR="00491AC9" w:rsidRPr="008B6EEF" w:rsidRDefault="00491AC9"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DIRECCIÓN JURÍDICA</w:t>
    </w:r>
  </w:p>
  <w:p w:rsidR="00491AC9" w:rsidRPr="008B6EEF" w:rsidRDefault="00491AC9" w:rsidP="00DB02BA">
    <w:pPr>
      <w:spacing w:line="0" w:lineRule="atLeast"/>
      <w:ind w:left="3738" w:right="2300" w:hanging="562"/>
      <w:jc w:val="center"/>
      <w:rPr>
        <w:rFonts w:ascii="Montserrat Light" w:hAnsi="Montserrat Light"/>
        <w:b/>
        <w:sz w:val="20"/>
        <w:szCs w:val="20"/>
      </w:rPr>
    </w:pPr>
  </w:p>
  <w:p w:rsidR="00491AC9" w:rsidRPr="008B6EEF" w:rsidRDefault="00491AC9" w:rsidP="00DB02BA">
    <w:pPr>
      <w:spacing w:line="0" w:lineRule="atLeast"/>
      <w:jc w:val="center"/>
      <w:rPr>
        <w:rFonts w:ascii="Montserrat Light" w:hAnsi="Montserrat Light"/>
        <w:b/>
        <w:sz w:val="20"/>
        <w:szCs w:val="20"/>
      </w:rPr>
    </w:pPr>
    <w:r w:rsidRPr="008B6EEF">
      <w:rPr>
        <w:rFonts w:ascii="Montserrat Light" w:hAnsi="Montserrat Light"/>
        <w:b/>
        <w:sz w:val="20"/>
        <w:szCs w:val="20"/>
      </w:rPr>
      <w:t>BASES LICITACIÓN PÚBLICA ESTATAL</w:t>
    </w:r>
  </w:p>
  <w:p w:rsidR="00491AC9" w:rsidRPr="008B6EEF" w:rsidRDefault="008862F0" w:rsidP="00DB02BA">
    <w:pPr>
      <w:pStyle w:val="Encabezado"/>
      <w:spacing w:line="0" w:lineRule="atLeast"/>
      <w:jc w:val="center"/>
      <w:rPr>
        <w:rFonts w:ascii="Montserrat Light" w:hAnsi="Montserrat Light"/>
        <w:b/>
        <w:sz w:val="20"/>
        <w:szCs w:val="20"/>
      </w:rPr>
    </w:pPr>
    <w:r>
      <w:rPr>
        <w:rFonts w:ascii="Montserrat Light" w:hAnsi="Montserrat Light"/>
        <w:b/>
        <w:sz w:val="20"/>
        <w:szCs w:val="20"/>
      </w:rPr>
      <w:t>EO-932060991-SEDUVOT017</w:t>
    </w:r>
    <w:r w:rsidR="00291CD3">
      <w:rPr>
        <w:rFonts w:ascii="Montserrat Light" w:hAnsi="Montserrat Light"/>
        <w:b/>
        <w:sz w:val="20"/>
        <w:szCs w:val="20"/>
      </w:rPr>
      <w:t>-2023</w:t>
    </w:r>
  </w:p>
  <w:p w:rsidR="00491AC9" w:rsidRDefault="00491AC9">
    <w:pPr>
      <w:pStyle w:val="Encabezado"/>
    </w:pPr>
  </w:p>
  <w:p w:rsidR="00491AC9" w:rsidRDefault="00491AC9"/>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4AE7"/>
    <w:multiLevelType w:val="multilevel"/>
    <w:tmpl w:val="0C0A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1"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2" w15:restartNumberingAfterBreak="0">
    <w:nsid w:val="0A4E100F"/>
    <w:multiLevelType w:val="multilevel"/>
    <w:tmpl w:val="2432FB08"/>
    <w:lvl w:ilvl="0">
      <w:start w:val="1"/>
      <w:numFmt w:val="decimal"/>
      <w:lvlText w:val="III.%1."/>
      <w:lvlJc w:val="left"/>
      <w:pPr>
        <w:ind w:left="360" w:hanging="360"/>
      </w:pPr>
      <w:rPr>
        <w:b/>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862D6A"/>
    <w:multiLevelType w:val="hybridMultilevel"/>
    <w:tmpl w:val="AF8C429A"/>
    <w:lvl w:ilvl="0" w:tplc="70CC9B7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6561C5F"/>
    <w:multiLevelType w:val="hybridMultilevel"/>
    <w:tmpl w:val="DC180618"/>
    <w:lvl w:ilvl="0" w:tplc="2F6A82A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8A8098D"/>
    <w:multiLevelType w:val="hybridMultilevel"/>
    <w:tmpl w:val="2BC8234C"/>
    <w:lvl w:ilvl="0" w:tplc="AD588E58">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9C671C8"/>
    <w:multiLevelType w:val="hybridMultilevel"/>
    <w:tmpl w:val="6AC0ACA4"/>
    <w:lvl w:ilvl="0" w:tplc="89B20F16">
      <w:start w:val="1"/>
      <w:numFmt w:val="lowerLetter"/>
      <w:lvlText w:val="%1)"/>
      <w:lvlJc w:val="left"/>
      <w:pPr>
        <w:ind w:left="1080" w:hanging="360"/>
      </w:pPr>
      <w:rPr>
        <w:rFonts w:ascii="Calibri" w:eastAsia="Calibri" w:hAnsi="Calibri" w:cs="Calibri"/>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1CAD5FDA"/>
    <w:multiLevelType w:val="hybridMultilevel"/>
    <w:tmpl w:val="E0A24A2E"/>
    <w:lvl w:ilvl="0" w:tplc="1E249BE2">
      <w:start w:val="1"/>
      <w:numFmt w:val="lowerLetter"/>
      <w:lvlText w:val="%1)"/>
      <w:lvlJc w:val="left"/>
      <w:pPr>
        <w:tabs>
          <w:tab w:val="num" w:pos="927"/>
        </w:tabs>
        <w:ind w:left="927"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53C3818"/>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B4B2432"/>
    <w:multiLevelType w:val="hybridMultilevel"/>
    <w:tmpl w:val="94D6722A"/>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0">
    <w:nsid w:val="2B702AC9"/>
    <w:multiLevelType w:val="hybridMultilevel"/>
    <w:tmpl w:val="3BAE003A"/>
    <w:lvl w:ilvl="0" w:tplc="46CC66F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C1A13CB"/>
    <w:multiLevelType w:val="hybridMultilevel"/>
    <w:tmpl w:val="B4828512"/>
    <w:lvl w:ilvl="0" w:tplc="7B285504">
      <w:start w:val="1"/>
      <w:numFmt w:val="lowerLetter"/>
      <w:lvlText w:val="%1."/>
      <w:lvlJc w:val="left"/>
      <w:pPr>
        <w:tabs>
          <w:tab w:val="num" w:pos="1620"/>
        </w:tabs>
        <w:ind w:left="1620" w:hanging="360"/>
      </w:pPr>
      <w:rPr>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4" w15:restartNumberingAfterBreak="0">
    <w:nsid w:val="3A9F2F49"/>
    <w:multiLevelType w:val="hybridMultilevel"/>
    <w:tmpl w:val="A03817DC"/>
    <w:lvl w:ilvl="0" w:tplc="FFFFFFFF">
      <w:start w:val="1"/>
      <w:numFmt w:val="bullet"/>
      <w:lvlText w:val=""/>
      <w:lvlJc w:val="left"/>
      <w:pPr>
        <w:tabs>
          <w:tab w:val="num" w:pos="360"/>
        </w:tabs>
        <w:ind w:left="360" w:hanging="360"/>
      </w:pPr>
      <w:rPr>
        <w:rFonts w:ascii="Symbol" w:hAnsi="Symbol" w:cs="Times New Roman"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cs="Times New Roman" w:hint="default"/>
      </w:rPr>
    </w:lvl>
    <w:lvl w:ilvl="3" w:tplc="FFFFFFFF">
      <w:start w:val="1"/>
      <w:numFmt w:val="bullet"/>
      <w:lvlText w:val=""/>
      <w:lvlJc w:val="left"/>
      <w:pPr>
        <w:tabs>
          <w:tab w:val="num" w:pos="2520"/>
        </w:tabs>
        <w:ind w:left="2520" w:hanging="360"/>
      </w:pPr>
      <w:rPr>
        <w:rFonts w:ascii="Symbol" w:hAnsi="Symbol" w:cs="Times New Roman"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cs="Times New Roman" w:hint="default"/>
      </w:rPr>
    </w:lvl>
    <w:lvl w:ilvl="6" w:tplc="FFFFFFFF">
      <w:start w:val="1"/>
      <w:numFmt w:val="bullet"/>
      <w:lvlText w:val=""/>
      <w:lvlJc w:val="left"/>
      <w:pPr>
        <w:tabs>
          <w:tab w:val="num" w:pos="4680"/>
        </w:tabs>
        <w:ind w:left="4680" w:hanging="360"/>
      </w:pPr>
      <w:rPr>
        <w:rFonts w:ascii="Symbol" w:hAnsi="Symbol" w:cs="Times New Roman"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cs="Times New Roman" w:hint="default"/>
      </w:rPr>
    </w:lvl>
  </w:abstractNum>
  <w:abstractNum w:abstractNumId="15" w15:restartNumberingAfterBreak="0">
    <w:nsid w:val="3CB40C04"/>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DFB7A2F"/>
    <w:multiLevelType w:val="hybridMultilevel"/>
    <w:tmpl w:val="4C2A6A5A"/>
    <w:lvl w:ilvl="0" w:tplc="917E19F0">
      <w:start w:val="1"/>
      <w:numFmt w:val="upperLetter"/>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45E1539"/>
    <w:multiLevelType w:val="multilevel"/>
    <w:tmpl w:val="22CC7674"/>
    <w:lvl w:ilvl="0">
      <w:start w:val="2"/>
      <w:numFmt w:val="decimal"/>
      <w:lvlText w:val="III.%1."/>
      <w:lvlJc w:val="left"/>
      <w:pPr>
        <w:ind w:left="928" w:hanging="360"/>
      </w:pPr>
      <w:rPr>
        <w:b/>
        <w:bCs/>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4D6019BC"/>
    <w:multiLevelType w:val="hybridMultilevel"/>
    <w:tmpl w:val="F3E2AC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DB71ED1"/>
    <w:multiLevelType w:val="multilevel"/>
    <w:tmpl w:val="100038C6"/>
    <w:lvl w:ilvl="0">
      <w:start w:val="1"/>
      <w:numFmt w:val="upperLetter"/>
      <w:lvlText w:val="%1."/>
      <w:lvlJc w:val="left"/>
      <w:pPr>
        <w:ind w:left="0" w:firstLine="0"/>
      </w:pPr>
      <w:rPr>
        <w:rFonts w:ascii="Bookman Old Style" w:eastAsia="Arial" w:hAnsi="Bookman Old Style" w:cs="Arial" w:hint="default"/>
        <w:b/>
        <w:bCs w:val="0"/>
        <w:i w:val="0"/>
        <w:iCs w:val="0"/>
        <w:smallCaps w:val="0"/>
        <w:strike w:val="0"/>
        <w:dstrike w:val="0"/>
        <w:color w:val="000000"/>
        <w:spacing w:val="0"/>
        <w:w w:val="100"/>
        <w:position w:val="0"/>
        <w:sz w:val="22"/>
        <w:szCs w:val="22"/>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4DCC5266"/>
    <w:multiLevelType w:val="hybridMultilevel"/>
    <w:tmpl w:val="438A5B4C"/>
    <w:lvl w:ilvl="0" w:tplc="A90CAEA4">
      <w:start w:val="1"/>
      <w:numFmt w:val="lowerLetter"/>
      <w:lvlText w:val="%1)"/>
      <w:lvlJc w:val="left"/>
      <w:pPr>
        <w:tabs>
          <w:tab w:val="num" w:pos="785"/>
        </w:tabs>
        <w:ind w:left="785" w:hanging="360"/>
      </w:pPr>
      <w:rPr>
        <w:rFonts w:hint="default"/>
        <w:caps/>
      </w:rPr>
    </w:lvl>
    <w:lvl w:ilvl="1" w:tplc="ED765A86">
      <w:start w:val="1"/>
      <w:numFmt w:val="upperRoman"/>
      <w:lvlText w:val="%2."/>
      <w:lvlJc w:val="left"/>
      <w:pPr>
        <w:tabs>
          <w:tab w:val="num" w:pos="1800"/>
        </w:tabs>
        <w:ind w:left="1800" w:hanging="72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4E956A34"/>
    <w:multiLevelType w:val="multilevel"/>
    <w:tmpl w:val="51CEAE8C"/>
    <w:lvl w:ilvl="0">
      <w:start w:val="1"/>
      <w:numFmt w:val="lowerLetter"/>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4F971A45"/>
    <w:multiLevelType w:val="hybridMultilevel"/>
    <w:tmpl w:val="A8A0838C"/>
    <w:lvl w:ilvl="0" w:tplc="E56261A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02568A"/>
    <w:multiLevelType w:val="hybridMultilevel"/>
    <w:tmpl w:val="5CBC305E"/>
    <w:lvl w:ilvl="0" w:tplc="9C5AD558">
      <w:start w:val="11"/>
      <w:numFmt w:val="decimal"/>
      <w:lvlText w:val="%1."/>
      <w:lvlJc w:val="left"/>
      <w:pPr>
        <w:tabs>
          <w:tab w:val="num" w:pos="540"/>
        </w:tabs>
        <w:ind w:left="540" w:hanging="360"/>
      </w:pPr>
      <w:rPr>
        <w:rFonts w:hint="default"/>
        <w:b/>
      </w:rPr>
    </w:lvl>
    <w:lvl w:ilvl="1" w:tplc="FFEEFEFE">
      <w:start w:val="1"/>
      <w:numFmt w:val="lowerLetter"/>
      <w:lvlText w:val="%2."/>
      <w:lvlJc w:val="left"/>
      <w:pPr>
        <w:tabs>
          <w:tab w:val="num" w:pos="1260"/>
        </w:tabs>
        <w:ind w:left="1260" w:hanging="360"/>
      </w:pPr>
      <w:rPr>
        <w:rFonts w:ascii="Times New Roman" w:eastAsia="Times New Roman" w:hAnsi="Times New Roman" w:cs="Times New Roman"/>
      </w:rPr>
    </w:lvl>
    <w:lvl w:ilvl="2" w:tplc="A3BC1026">
      <w:start w:val="1"/>
      <w:numFmt w:val="lowerRoman"/>
      <w:lvlText w:val="%3."/>
      <w:lvlJc w:val="right"/>
      <w:pPr>
        <w:tabs>
          <w:tab w:val="num" w:pos="1620"/>
        </w:tabs>
        <w:ind w:left="1620" w:hanging="180"/>
      </w:pPr>
      <w:rPr>
        <w:b w:val="0"/>
      </w:rPr>
    </w:lvl>
    <w:lvl w:ilvl="3" w:tplc="0C0A000F">
      <w:start w:val="1"/>
      <w:numFmt w:val="decimal"/>
      <w:lvlText w:val="%4."/>
      <w:lvlJc w:val="left"/>
      <w:pPr>
        <w:tabs>
          <w:tab w:val="num" w:pos="1440"/>
        </w:tabs>
        <w:ind w:left="144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24" w15:restartNumberingAfterBreak="0">
    <w:nsid w:val="52CC17BD"/>
    <w:multiLevelType w:val="hybridMultilevel"/>
    <w:tmpl w:val="B62405DA"/>
    <w:lvl w:ilvl="0" w:tplc="9D541BB2">
      <w:start w:val="1"/>
      <w:numFmt w:val="upperRoman"/>
      <w:lvlText w:val="%1."/>
      <w:lvlJc w:val="right"/>
      <w:pPr>
        <w:tabs>
          <w:tab w:val="num" w:pos="540"/>
        </w:tabs>
        <w:ind w:left="540" w:hanging="180"/>
      </w:pPr>
      <w:rPr>
        <w:rFonts w:hint="default"/>
        <w:b/>
        <w:i w:val="0"/>
      </w:rPr>
    </w:lvl>
    <w:lvl w:ilvl="1" w:tplc="EE9A3834" w:tentative="1">
      <w:start w:val="1"/>
      <w:numFmt w:val="lowerLetter"/>
      <w:lvlText w:val="%2."/>
      <w:lvlJc w:val="left"/>
      <w:pPr>
        <w:tabs>
          <w:tab w:val="num" w:pos="1440"/>
        </w:tabs>
        <w:ind w:left="1440" w:hanging="360"/>
      </w:pPr>
    </w:lvl>
    <w:lvl w:ilvl="2" w:tplc="8F68FEA2" w:tentative="1">
      <w:start w:val="1"/>
      <w:numFmt w:val="lowerRoman"/>
      <w:lvlText w:val="%3."/>
      <w:lvlJc w:val="right"/>
      <w:pPr>
        <w:tabs>
          <w:tab w:val="num" w:pos="2160"/>
        </w:tabs>
        <w:ind w:left="2160" w:hanging="180"/>
      </w:pPr>
    </w:lvl>
    <w:lvl w:ilvl="3" w:tplc="2C2856F2" w:tentative="1">
      <w:start w:val="1"/>
      <w:numFmt w:val="decimal"/>
      <w:lvlText w:val="%4."/>
      <w:lvlJc w:val="left"/>
      <w:pPr>
        <w:tabs>
          <w:tab w:val="num" w:pos="2880"/>
        </w:tabs>
        <w:ind w:left="2880" w:hanging="360"/>
      </w:pPr>
    </w:lvl>
    <w:lvl w:ilvl="4" w:tplc="049AECC2" w:tentative="1">
      <w:start w:val="1"/>
      <w:numFmt w:val="lowerLetter"/>
      <w:lvlText w:val="%5."/>
      <w:lvlJc w:val="left"/>
      <w:pPr>
        <w:tabs>
          <w:tab w:val="num" w:pos="3600"/>
        </w:tabs>
        <w:ind w:left="3600" w:hanging="360"/>
      </w:pPr>
    </w:lvl>
    <w:lvl w:ilvl="5" w:tplc="64DA5970" w:tentative="1">
      <w:start w:val="1"/>
      <w:numFmt w:val="lowerRoman"/>
      <w:lvlText w:val="%6."/>
      <w:lvlJc w:val="right"/>
      <w:pPr>
        <w:tabs>
          <w:tab w:val="num" w:pos="4320"/>
        </w:tabs>
        <w:ind w:left="4320" w:hanging="180"/>
      </w:pPr>
    </w:lvl>
    <w:lvl w:ilvl="6" w:tplc="930EEE96" w:tentative="1">
      <w:start w:val="1"/>
      <w:numFmt w:val="decimal"/>
      <w:lvlText w:val="%7."/>
      <w:lvlJc w:val="left"/>
      <w:pPr>
        <w:tabs>
          <w:tab w:val="num" w:pos="5040"/>
        </w:tabs>
        <w:ind w:left="5040" w:hanging="360"/>
      </w:pPr>
    </w:lvl>
    <w:lvl w:ilvl="7" w:tplc="B5341DA2" w:tentative="1">
      <w:start w:val="1"/>
      <w:numFmt w:val="lowerLetter"/>
      <w:lvlText w:val="%8."/>
      <w:lvlJc w:val="left"/>
      <w:pPr>
        <w:tabs>
          <w:tab w:val="num" w:pos="5760"/>
        </w:tabs>
        <w:ind w:left="5760" w:hanging="360"/>
      </w:pPr>
    </w:lvl>
    <w:lvl w:ilvl="8" w:tplc="34949F3C" w:tentative="1">
      <w:start w:val="1"/>
      <w:numFmt w:val="lowerRoman"/>
      <w:lvlText w:val="%9."/>
      <w:lvlJc w:val="right"/>
      <w:pPr>
        <w:tabs>
          <w:tab w:val="num" w:pos="6480"/>
        </w:tabs>
        <w:ind w:left="6480" w:hanging="180"/>
      </w:pPr>
    </w:lvl>
  </w:abstractNum>
  <w:abstractNum w:abstractNumId="25" w15:restartNumberingAfterBreak="0">
    <w:nsid w:val="53C57EDA"/>
    <w:multiLevelType w:val="hybridMultilevel"/>
    <w:tmpl w:val="DEC8270A"/>
    <w:lvl w:ilvl="0" w:tplc="9E8AB6DE">
      <w:start w:val="1"/>
      <w:numFmt w:val="lowerLetter"/>
      <w:lvlText w:val="%1)"/>
      <w:lvlJc w:val="left"/>
      <w:pPr>
        <w:tabs>
          <w:tab w:val="num" w:pos="2487"/>
        </w:tabs>
        <w:ind w:left="2487" w:hanging="360"/>
      </w:pPr>
      <w:rPr>
        <w:rFonts w:hint="default"/>
        <w:b w:val="0"/>
      </w:rPr>
    </w:lvl>
    <w:lvl w:ilvl="1" w:tplc="0C0A0019">
      <w:start w:val="1"/>
      <w:numFmt w:val="lowerLetter"/>
      <w:lvlText w:val="%2."/>
      <w:lvlJc w:val="left"/>
      <w:pPr>
        <w:tabs>
          <w:tab w:val="num" w:pos="2520"/>
        </w:tabs>
        <w:ind w:left="2520" w:hanging="360"/>
      </w:pPr>
    </w:lvl>
    <w:lvl w:ilvl="2" w:tplc="0C0A001B">
      <w:start w:val="1"/>
      <w:numFmt w:val="lowerRoman"/>
      <w:lvlText w:val="%3."/>
      <w:lvlJc w:val="right"/>
      <w:pPr>
        <w:tabs>
          <w:tab w:val="num" w:pos="3927"/>
        </w:tabs>
        <w:ind w:left="3927" w:hanging="180"/>
      </w:pPr>
    </w:lvl>
    <w:lvl w:ilvl="3" w:tplc="0C0A000F">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6" w15:restartNumberingAfterBreak="0">
    <w:nsid w:val="5C417C0D"/>
    <w:multiLevelType w:val="multilevel"/>
    <w:tmpl w:val="B8CE4B1C"/>
    <w:lvl w:ilvl="0">
      <w:start w:val="1"/>
      <w:numFmt w:val="bullet"/>
      <w:lvlText w:val=""/>
      <w:lvlJc w:val="left"/>
      <w:pPr>
        <w:tabs>
          <w:tab w:val="num" w:pos="360"/>
        </w:tabs>
        <w:ind w:left="284" w:firstLine="1701"/>
      </w:pPr>
      <w:rPr>
        <w:rFonts w:ascii="Wingdings" w:hAnsi="Wingdings" w:cs="Times New Roman"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7" w15:restartNumberingAfterBreak="0">
    <w:nsid w:val="5ED7214F"/>
    <w:multiLevelType w:val="hybridMultilevel"/>
    <w:tmpl w:val="17F227EE"/>
    <w:lvl w:ilvl="0" w:tplc="B9903FCA">
      <w:start w:val="1"/>
      <w:numFmt w:val="lowerLetter"/>
      <w:lvlText w:val="%1."/>
      <w:lvlJc w:val="left"/>
      <w:pPr>
        <w:tabs>
          <w:tab w:val="num" w:pos="720"/>
        </w:tabs>
        <w:ind w:left="720" w:hanging="360"/>
      </w:pPr>
    </w:lvl>
    <w:lvl w:ilvl="1" w:tplc="97B2EDAA">
      <w:start w:val="1"/>
      <w:numFmt w:val="lowerLetter"/>
      <w:lvlText w:val="%2."/>
      <w:lvlJc w:val="left"/>
      <w:pPr>
        <w:tabs>
          <w:tab w:val="num" w:pos="1440"/>
        </w:tabs>
        <w:ind w:left="1440" w:hanging="360"/>
      </w:pPr>
      <w:rPr>
        <w:b/>
      </w:rPr>
    </w:lvl>
    <w:lvl w:ilvl="2" w:tplc="24A8AE68">
      <w:start w:val="1"/>
      <w:numFmt w:val="upperRoman"/>
      <w:lvlText w:val="%3."/>
      <w:lvlJc w:val="right"/>
      <w:pPr>
        <w:tabs>
          <w:tab w:val="num" w:pos="2160"/>
        </w:tabs>
        <w:ind w:left="2160" w:hanging="180"/>
      </w:pPr>
      <w:rPr>
        <w:rFonts w:hint="default"/>
        <w:b/>
        <w:i w:val="0"/>
      </w:rPr>
    </w:lvl>
    <w:lvl w:ilvl="3" w:tplc="3F366F58" w:tentative="1">
      <w:start w:val="1"/>
      <w:numFmt w:val="decimal"/>
      <w:lvlText w:val="%4."/>
      <w:lvlJc w:val="left"/>
      <w:pPr>
        <w:tabs>
          <w:tab w:val="num" w:pos="2880"/>
        </w:tabs>
        <w:ind w:left="2880" w:hanging="360"/>
      </w:pPr>
    </w:lvl>
    <w:lvl w:ilvl="4" w:tplc="F3D018E4" w:tentative="1">
      <w:start w:val="1"/>
      <w:numFmt w:val="lowerLetter"/>
      <w:lvlText w:val="%5."/>
      <w:lvlJc w:val="left"/>
      <w:pPr>
        <w:tabs>
          <w:tab w:val="num" w:pos="3600"/>
        </w:tabs>
        <w:ind w:left="3600" w:hanging="360"/>
      </w:pPr>
    </w:lvl>
    <w:lvl w:ilvl="5" w:tplc="4EF800FA" w:tentative="1">
      <w:start w:val="1"/>
      <w:numFmt w:val="lowerRoman"/>
      <w:lvlText w:val="%6."/>
      <w:lvlJc w:val="right"/>
      <w:pPr>
        <w:tabs>
          <w:tab w:val="num" w:pos="4320"/>
        </w:tabs>
        <w:ind w:left="4320" w:hanging="180"/>
      </w:pPr>
    </w:lvl>
    <w:lvl w:ilvl="6" w:tplc="BDDEA0C0" w:tentative="1">
      <w:start w:val="1"/>
      <w:numFmt w:val="decimal"/>
      <w:lvlText w:val="%7."/>
      <w:lvlJc w:val="left"/>
      <w:pPr>
        <w:tabs>
          <w:tab w:val="num" w:pos="5040"/>
        </w:tabs>
        <w:ind w:left="5040" w:hanging="360"/>
      </w:pPr>
    </w:lvl>
    <w:lvl w:ilvl="7" w:tplc="5E5EA124" w:tentative="1">
      <w:start w:val="1"/>
      <w:numFmt w:val="lowerLetter"/>
      <w:lvlText w:val="%8."/>
      <w:lvlJc w:val="left"/>
      <w:pPr>
        <w:tabs>
          <w:tab w:val="num" w:pos="5760"/>
        </w:tabs>
        <w:ind w:left="5760" w:hanging="360"/>
      </w:pPr>
    </w:lvl>
    <w:lvl w:ilvl="8" w:tplc="563A8860" w:tentative="1">
      <w:start w:val="1"/>
      <w:numFmt w:val="lowerRoman"/>
      <w:lvlText w:val="%9."/>
      <w:lvlJc w:val="right"/>
      <w:pPr>
        <w:tabs>
          <w:tab w:val="num" w:pos="6480"/>
        </w:tabs>
        <w:ind w:left="6480" w:hanging="180"/>
      </w:pPr>
    </w:lvl>
  </w:abstractNum>
  <w:abstractNum w:abstractNumId="28" w15:restartNumberingAfterBreak="0">
    <w:nsid w:val="66CC7FBB"/>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0" w15:restartNumberingAfterBreak="0">
    <w:nsid w:val="6F0B50F9"/>
    <w:multiLevelType w:val="hybridMultilevel"/>
    <w:tmpl w:val="D36C4F58"/>
    <w:lvl w:ilvl="0" w:tplc="50AA1818">
      <w:start w:val="1"/>
      <w:numFmt w:val="decimal"/>
      <w:lvlText w:val="%1."/>
      <w:lvlJc w:val="left"/>
      <w:pPr>
        <w:ind w:left="720" w:hanging="360"/>
      </w:pPr>
      <w:rPr>
        <w:rFonts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0443D59"/>
    <w:multiLevelType w:val="multilevel"/>
    <w:tmpl w:val="1E2268AE"/>
    <w:lvl w:ilvl="0">
      <w:start w:val="1"/>
      <w:numFmt w:val="upperRoman"/>
      <w:lvlText w:val="%1."/>
      <w:lvlJc w:val="left"/>
      <w:pPr>
        <w:ind w:left="0" w:firstLine="0"/>
      </w:pPr>
      <w:rPr>
        <w:rFonts w:ascii="Bookman Old Style" w:eastAsia="Arial" w:hAnsi="Bookman Old Style" w:cs="Arial" w:hint="default"/>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709B2758"/>
    <w:multiLevelType w:val="multilevel"/>
    <w:tmpl w:val="F1ACD33E"/>
    <w:lvl w:ilvl="0">
      <w:start w:val="8"/>
      <w:numFmt w:val="decimal"/>
      <w:lvlText w:val="%1."/>
      <w:lvlJc w:val="left"/>
      <w:pPr>
        <w:tabs>
          <w:tab w:val="num" w:pos="585"/>
        </w:tabs>
        <w:ind w:left="585" w:hanging="58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340"/>
        </w:tabs>
        <w:ind w:left="2340" w:hanging="720"/>
      </w:pPr>
      <w:rPr>
        <w:rFonts w:hint="default"/>
        <w:b/>
        <w:color w:val="FF0000"/>
      </w:rPr>
    </w:lvl>
    <w:lvl w:ilvl="3">
      <w:start w:val="1"/>
      <w:numFmt w:val="lowerLetter"/>
      <w:lvlText w:val="%4)"/>
      <w:lvlJc w:val="left"/>
      <w:pPr>
        <w:tabs>
          <w:tab w:val="num" w:pos="2880"/>
        </w:tabs>
        <w:ind w:left="2880" w:hanging="1080"/>
      </w:pPr>
      <w:rPr>
        <w:rFonts w:ascii="Times New Roman" w:eastAsia="Times New Roman" w:hAnsi="Times New Roman" w:cs="Times New Roman"/>
        <w:b/>
        <w:color w:val="auto"/>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33" w15:restartNumberingAfterBreak="0">
    <w:nsid w:val="72B56AE0"/>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4" w15:restartNumberingAfterBreak="0">
    <w:nsid w:val="74AE7745"/>
    <w:multiLevelType w:val="hybridMultilevel"/>
    <w:tmpl w:val="8F5C3EFA"/>
    <w:lvl w:ilvl="0" w:tplc="0C0A0019">
      <w:start w:val="1"/>
      <w:numFmt w:val="lowerLetter"/>
      <w:lvlText w:val="%1."/>
      <w:lvlJc w:val="left"/>
      <w:pPr>
        <w:tabs>
          <w:tab w:val="num" w:pos="1620"/>
        </w:tabs>
        <w:ind w:left="1620" w:hanging="360"/>
      </w:pPr>
      <w:rPr>
        <w:rFonts w:hint="default"/>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78291C9D"/>
    <w:multiLevelType w:val="hybridMultilevel"/>
    <w:tmpl w:val="32A42370"/>
    <w:lvl w:ilvl="0" w:tplc="230CF176">
      <w:start w:val="1"/>
      <w:numFmt w:val="lowerLetter"/>
      <w:lvlText w:val="%1)"/>
      <w:lvlJc w:val="left"/>
      <w:pPr>
        <w:tabs>
          <w:tab w:val="num" w:pos="720"/>
        </w:tabs>
        <w:ind w:left="720" w:hanging="360"/>
      </w:pPr>
      <w:rPr>
        <w:rFonts w:hint="default"/>
        <w:b/>
      </w:rPr>
    </w:lvl>
    <w:lvl w:ilvl="1" w:tplc="0C0A0001">
      <w:start w:val="1"/>
      <w:numFmt w:val="bullet"/>
      <w:lvlText w:val=""/>
      <w:lvlJc w:val="left"/>
      <w:pPr>
        <w:tabs>
          <w:tab w:val="num" w:pos="1440"/>
        </w:tabs>
        <w:ind w:left="1440" w:hanging="360"/>
      </w:pPr>
      <w:rPr>
        <w:rFonts w:ascii="Symbol" w:hAnsi="Symbol"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9004105"/>
    <w:multiLevelType w:val="hybridMultilevel"/>
    <w:tmpl w:val="3B42D198"/>
    <w:lvl w:ilvl="0" w:tplc="767CCE9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A9A317C"/>
    <w:multiLevelType w:val="multilevel"/>
    <w:tmpl w:val="505C4246"/>
    <w:lvl w:ilvl="0">
      <w:start w:val="1"/>
      <w:numFmt w:val="bullet"/>
      <w:lvlText w:val=""/>
      <w:lvlJc w:val="left"/>
      <w:pPr>
        <w:tabs>
          <w:tab w:val="num" w:pos="2912"/>
        </w:tabs>
        <w:ind w:left="2835" w:hanging="283"/>
      </w:pPr>
      <w:rPr>
        <w:rFonts w:ascii="Wingdings" w:hAnsi="Wingdings" w:cs="Times New Roman" w:hint="default"/>
        <w:sz w:val="22"/>
        <w:szCs w:val="22"/>
      </w:rPr>
    </w:lvl>
    <w:lvl w:ilvl="1">
      <w:start w:val="1"/>
      <w:numFmt w:val="bullet"/>
      <w:lvlText w:val=""/>
      <w:lvlJc w:val="left"/>
      <w:pPr>
        <w:tabs>
          <w:tab w:val="num" w:pos="2007"/>
        </w:tabs>
        <w:ind w:left="2007" w:hanging="360"/>
      </w:pPr>
      <w:rPr>
        <w:rFonts w:ascii="Wingdings" w:hAnsi="Wingdings" w:cs="Times New Roman" w:hint="default"/>
        <w:sz w:val="22"/>
        <w:szCs w:val="22"/>
      </w:rPr>
    </w:lvl>
    <w:lvl w:ilvl="2">
      <w:start w:val="1"/>
      <w:numFmt w:val="bullet"/>
      <w:lvlText w:val=""/>
      <w:lvlJc w:val="left"/>
      <w:pPr>
        <w:tabs>
          <w:tab w:val="num" w:pos="2727"/>
        </w:tabs>
        <w:ind w:left="2727" w:hanging="360"/>
      </w:pPr>
      <w:rPr>
        <w:rFonts w:ascii="Wingdings" w:hAnsi="Wingdings" w:cs="Times New Roman" w:hint="default"/>
      </w:rPr>
    </w:lvl>
    <w:lvl w:ilvl="3">
      <w:start w:val="1"/>
      <w:numFmt w:val="bullet"/>
      <w:lvlText w:val=""/>
      <w:lvlJc w:val="left"/>
      <w:pPr>
        <w:tabs>
          <w:tab w:val="num" w:pos="3447"/>
        </w:tabs>
        <w:ind w:left="3447" w:hanging="360"/>
      </w:pPr>
      <w:rPr>
        <w:rFonts w:ascii="Symbol" w:hAnsi="Symbol" w:cs="Times New Roman"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Times New Roman" w:hint="default"/>
      </w:rPr>
    </w:lvl>
    <w:lvl w:ilvl="6">
      <w:start w:val="1"/>
      <w:numFmt w:val="bullet"/>
      <w:lvlText w:val=""/>
      <w:lvlJc w:val="left"/>
      <w:pPr>
        <w:tabs>
          <w:tab w:val="num" w:pos="5607"/>
        </w:tabs>
        <w:ind w:left="5607" w:hanging="360"/>
      </w:pPr>
      <w:rPr>
        <w:rFonts w:ascii="Symbol" w:hAnsi="Symbol" w:cs="Times New Roman"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Times New Roman" w:hint="default"/>
      </w:rPr>
    </w:lvl>
  </w:abstractNum>
  <w:abstractNum w:abstractNumId="38" w15:restartNumberingAfterBreak="0">
    <w:nsid w:val="7B3C0527"/>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C052261"/>
    <w:multiLevelType w:val="hybridMultilevel"/>
    <w:tmpl w:val="459E19BA"/>
    <w:lvl w:ilvl="0" w:tplc="65A4B114">
      <w:start w:val="1"/>
      <w:numFmt w:val="lowerLetter"/>
      <w:lvlText w:val="%1)"/>
      <w:lvlJc w:val="left"/>
      <w:pPr>
        <w:tabs>
          <w:tab w:val="num" w:pos="720"/>
        </w:tabs>
        <w:ind w:left="720" w:hanging="360"/>
      </w:pPr>
      <w:rPr>
        <w:rFonts w:hint="default"/>
        <w:b/>
      </w:rPr>
    </w:lvl>
    <w:lvl w:ilvl="1" w:tplc="DCC288E4" w:tentative="1">
      <w:start w:val="1"/>
      <w:numFmt w:val="bullet"/>
      <w:lvlText w:val="o"/>
      <w:lvlJc w:val="left"/>
      <w:pPr>
        <w:tabs>
          <w:tab w:val="num" w:pos="1440"/>
        </w:tabs>
        <w:ind w:left="1440" w:hanging="360"/>
      </w:pPr>
      <w:rPr>
        <w:rFonts w:ascii="Courier New" w:hAnsi="Courier New" w:cs="Courier New" w:hint="default"/>
      </w:rPr>
    </w:lvl>
    <w:lvl w:ilvl="2" w:tplc="FEA6E966" w:tentative="1">
      <w:start w:val="1"/>
      <w:numFmt w:val="bullet"/>
      <w:lvlText w:val=""/>
      <w:lvlJc w:val="left"/>
      <w:pPr>
        <w:tabs>
          <w:tab w:val="num" w:pos="2160"/>
        </w:tabs>
        <w:ind w:left="2160" w:hanging="360"/>
      </w:pPr>
      <w:rPr>
        <w:rFonts w:ascii="Wingdings" w:hAnsi="Wingdings" w:hint="default"/>
      </w:rPr>
    </w:lvl>
    <w:lvl w:ilvl="3" w:tplc="70AAAB06" w:tentative="1">
      <w:start w:val="1"/>
      <w:numFmt w:val="bullet"/>
      <w:lvlText w:val=""/>
      <w:lvlJc w:val="left"/>
      <w:pPr>
        <w:tabs>
          <w:tab w:val="num" w:pos="2880"/>
        </w:tabs>
        <w:ind w:left="2880" w:hanging="360"/>
      </w:pPr>
      <w:rPr>
        <w:rFonts w:ascii="Symbol" w:hAnsi="Symbol" w:hint="default"/>
      </w:rPr>
    </w:lvl>
    <w:lvl w:ilvl="4" w:tplc="9B2EC262" w:tentative="1">
      <w:start w:val="1"/>
      <w:numFmt w:val="bullet"/>
      <w:lvlText w:val="o"/>
      <w:lvlJc w:val="left"/>
      <w:pPr>
        <w:tabs>
          <w:tab w:val="num" w:pos="3600"/>
        </w:tabs>
        <w:ind w:left="3600" w:hanging="360"/>
      </w:pPr>
      <w:rPr>
        <w:rFonts w:ascii="Courier New" w:hAnsi="Courier New" w:cs="Courier New" w:hint="default"/>
      </w:rPr>
    </w:lvl>
    <w:lvl w:ilvl="5" w:tplc="B824D42E" w:tentative="1">
      <w:start w:val="1"/>
      <w:numFmt w:val="bullet"/>
      <w:lvlText w:val=""/>
      <w:lvlJc w:val="left"/>
      <w:pPr>
        <w:tabs>
          <w:tab w:val="num" w:pos="4320"/>
        </w:tabs>
        <w:ind w:left="4320" w:hanging="360"/>
      </w:pPr>
      <w:rPr>
        <w:rFonts w:ascii="Wingdings" w:hAnsi="Wingdings" w:hint="default"/>
      </w:rPr>
    </w:lvl>
    <w:lvl w:ilvl="6" w:tplc="6E809CC0" w:tentative="1">
      <w:start w:val="1"/>
      <w:numFmt w:val="bullet"/>
      <w:lvlText w:val=""/>
      <w:lvlJc w:val="left"/>
      <w:pPr>
        <w:tabs>
          <w:tab w:val="num" w:pos="5040"/>
        </w:tabs>
        <w:ind w:left="5040" w:hanging="360"/>
      </w:pPr>
      <w:rPr>
        <w:rFonts w:ascii="Symbol" w:hAnsi="Symbol" w:hint="default"/>
      </w:rPr>
    </w:lvl>
    <w:lvl w:ilvl="7" w:tplc="2268542E" w:tentative="1">
      <w:start w:val="1"/>
      <w:numFmt w:val="bullet"/>
      <w:lvlText w:val="o"/>
      <w:lvlJc w:val="left"/>
      <w:pPr>
        <w:tabs>
          <w:tab w:val="num" w:pos="5760"/>
        </w:tabs>
        <w:ind w:left="5760" w:hanging="360"/>
      </w:pPr>
      <w:rPr>
        <w:rFonts w:ascii="Courier New" w:hAnsi="Courier New" w:cs="Courier New" w:hint="default"/>
      </w:rPr>
    </w:lvl>
    <w:lvl w:ilvl="8" w:tplc="FF4CBEAC"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600BB4"/>
    <w:multiLevelType w:val="hybridMultilevel"/>
    <w:tmpl w:val="910CF852"/>
    <w:lvl w:ilvl="0" w:tplc="0C0A0017">
      <w:start w:val="1"/>
      <w:numFmt w:val="lowerLetter"/>
      <w:lvlText w:val="%1)"/>
      <w:lvlJc w:val="left"/>
      <w:pPr>
        <w:tabs>
          <w:tab w:val="num" w:pos="720"/>
        </w:tabs>
        <w:ind w:left="720" w:hanging="360"/>
      </w:pPr>
    </w:lvl>
    <w:lvl w:ilvl="1" w:tplc="E2ACA456">
      <w:start w:val="1"/>
      <w:numFmt w:val="decimal"/>
      <w:lvlText w:val="%2."/>
      <w:lvlJc w:val="left"/>
      <w:pPr>
        <w:tabs>
          <w:tab w:val="num" w:pos="1620"/>
        </w:tabs>
        <w:ind w:left="1620" w:hanging="360"/>
      </w:pPr>
      <w:rPr>
        <w:rFonts w:hint="default"/>
      </w:rPr>
    </w:lvl>
    <w:lvl w:ilvl="2" w:tplc="3B3CCEF0">
      <w:start w:val="1"/>
      <w:numFmt w:val="lowerLetter"/>
      <w:lvlText w:val="%3."/>
      <w:lvlJc w:val="left"/>
      <w:pPr>
        <w:tabs>
          <w:tab w:val="num" w:pos="2340"/>
        </w:tabs>
        <w:ind w:left="2340" w:hanging="360"/>
      </w:pPr>
      <w:rPr>
        <w:rFonts w:hint="default"/>
      </w:rPr>
    </w:lvl>
    <w:lvl w:ilvl="3" w:tplc="F838040A">
      <w:start w:val="12"/>
      <w:numFmt w:val="upperRoman"/>
      <w:lvlText w:val="%4."/>
      <w:lvlJc w:val="left"/>
      <w:pPr>
        <w:tabs>
          <w:tab w:val="num" w:pos="900"/>
        </w:tabs>
        <w:ind w:left="900" w:hanging="720"/>
      </w:pPr>
      <w:rPr>
        <w:rFonts w:hint="default"/>
        <w:b/>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 w:numId="2">
    <w:abstractNumId w:val="35"/>
  </w:num>
  <w:num w:numId="3">
    <w:abstractNumId w:val="9"/>
  </w:num>
  <w:num w:numId="4">
    <w:abstractNumId w:val="14"/>
  </w:num>
  <w:num w:numId="5">
    <w:abstractNumId w:val="26"/>
  </w:num>
  <w:num w:numId="6">
    <w:abstractNumId w:val="37"/>
  </w:num>
  <w:num w:numId="7">
    <w:abstractNumId w:val="10"/>
  </w:num>
  <w:num w:numId="8">
    <w:abstractNumId w:val="40"/>
  </w:num>
  <w:num w:numId="9">
    <w:abstractNumId w:val="20"/>
  </w:num>
  <w:num w:numId="10">
    <w:abstractNumId w:val="32"/>
  </w:num>
  <w:num w:numId="11">
    <w:abstractNumId w:val="25"/>
  </w:num>
  <w:num w:numId="12">
    <w:abstractNumId w:val="23"/>
  </w:num>
  <w:num w:numId="13">
    <w:abstractNumId w:val="13"/>
  </w:num>
  <w:num w:numId="14">
    <w:abstractNumId w:val="34"/>
  </w:num>
  <w:num w:numId="15">
    <w:abstractNumId w:val="4"/>
  </w:num>
  <w:num w:numId="16">
    <w:abstractNumId w:val="22"/>
  </w:num>
  <w:num w:numId="17">
    <w:abstractNumId w:val="39"/>
  </w:num>
  <w:num w:numId="18">
    <w:abstractNumId w:val="24"/>
  </w:num>
  <w:num w:numId="19">
    <w:abstractNumId w:val="18"/>
  </w:num>
  <w:num w:numId="20">
    <w:abstractNumId w:val="15"/>
  </w:num>
  <w:num w:numId="21">
    <w:abstractNumId w:val="27"/>
  </w:num>
  <w:num w:numId="22">
    <w:abstractNumId w:val="36"/>
  </w:num>
  <w:num w:numId="23">
    <w:abstractNumId w:val="29"/>
  </w:num>
  <w:num w:numId="24">
    <w:abstractNumId w:val="33"/>
  </w:num>
  <w:num w:numId="25">
    <w:abstractNumId w:val="7"/>
  </w:num>
  <w:num w:numId="26">
    <w:abstractNumId w:val="12"/>
  </w:num>
  <w:num w:numId="27">
    <w:abstractNumId w:val="2"/>
    <w:lvlOverride w:ilvl="0">
      <w:startOverride w:val="1"/>
    </w:lvlOverride>
    <w:lvlOverride w:ilvl="1"/>
    <w:lvlOverride w:ilvl="2"/>
    <w:lvlOverride w:ilvl="3"/>
    <w:lvlOverride w:ilvl="4"/>
    <w:lvlOverride w:ilvl="5"/>
    <w:lvlOverride w:ilvl="6"/>
    <w:lvlOverride w:ilvl="7"/>
    <w:lvlOverride w:ilvl="8"/>
  </w:num>
  <w:num w:numId="28">
    <w:abstractNumId w:val="17"/>
    <w:lvlOverride w:ilvl="0">
      <w:startOverride w:val="2"/>
    </w:lvlOverride>
    <w:lvlOverride w:ilvl="1"/>
    <w:lvlOverride w:ilvl="2"/>
    <w:lvlOverride w:ilvl="3"/>
    <w:lvlOverride w:ilvl="4"/>
    <w:lvlOverride w:ilvl="5"/>
    <w:lvlOverride w:ilvl="6"/>
    <w:lvlOverride w:ilvl="7"/>
    <w:lvlOverride w:ilvl="8"/>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lvlOverride w:ilvl="2"/>
    <w:lvlOverride w:ilvl="3"/>
    <w:lvlOverride w:ilvl="4"/>
    <w:lvlOverride w:ilvl="5"/>
    <w:lvlOverride w:ilvl="6"/>
    <w:lvlOverride w:ilvl="7"/>
    <w:lvlOverride w:ilvl="8"/>
  </w:num>
  <w:num w:numId="31">
    <w:abstractNumId w:val="21"/>
    <w:lvlOverride w:ilvl="0">
      <w:startOverride w:val="1"/>
    </w:lvlOverride>
    <w:lvlOverride w:ilvl="1"/>
    <w:lvlOverride w:ilvl="2"/>
    <w:lvlOverride w:ilvl="3"/>
    <w:lvlOverride w:ilvl="4"/>
    <w:lvlOverride w:ilvl="5"/>
    <w:lvlOverride w:ilvl="6"/>
    <w:lvlOverride w:ilvl="7"/>
    <w:lvlOverride w:ilvl="8"/>
  </w:num>
  <w:num w:numId="32">
    <w:abstractNumId w:val="31"/>
    <w:lvlOverride w:ilvl="0">
      <w:startOverride w:val="1"/>
    </w:lvlOverride>
    <w:lvlOverride w:ilvl="1"/>
    <w:lvlOverride w:ilvl="2"/>
    <w:lvlOverride w:ilvl="3"/>
    <w:lvlOverride w:ilvl="4"/>
    <w:lvlOverride w:ilvl="5"/>
    <w:lvlOverride w:ilvl="6"/>
    <w:lvlOverride w:ilvl="7"/>
    <w:lvlOverride w:ilvl="8"/>
  </w:num>
  <w:num w:numId="33">
    <w:abstractNumId w:val="5"/>
  </w:num>
  <w:num w:numId="34">
    <w:abstractNumId w:val="2"/>
  </w:num>
  <w:num w:numId="35">
    <w:abstractNumId w:val="17"/>
  </w:num>
  <w:num w:numId="36">
    <w:abstractNumId w:val="19"/>
  </w:num>
  <w:num w:numId="37">
    <w:abstractNumId w:val="21"/>
  </w:num>
  <w:num w:numId="38">
    <w:abstractNumId w:val="31"/>
  </w:num>
  <w:num w:numId="39">
    <w:abstractNumId w:val="30"/>
  </w:num>
  <w:num w:numId="40">
    <w:abstractNumId w:val="6"/>
  </w:num>
  <w:num w:numId="41">
    <w:abstractNumId w:val="3"/>
  </w:num>
  <w:num w:numId="42">
    <w:abstractNumId w:val="8"/>
  </w:num>
  <w:num w:numId="43">
    <w:abstractNumId w:val="1"/>
  </w:num>
  <w:num w:numId="44">
    <w:abstractNumId w:val="16"/>
  </w:num>
  <w:num w:numId="45">
    <w:abstractNumId w:val="28"/>
  </w:num>
  <w:num w:numId="46">
    <w:abstractNumId w:val="38"/>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2BA"/>
    <w:rsid w:val="00006A4B"/>
    <w:rsid w:val="0001472B"/>
    <w:rsid w:val="00055AF1"/>
    <w:rsid w:val="000A3471"/>
    <w:rsid w:val="000E2842"/>
    <w:rsid w:val="001226AE"/>
    <w:rsid w:val="001C1D49"/>
    <w:rsid w:val="001C5D63"/>
    <w:rsid w:val="00254B2A"/>
    <w:rsid w:val="00261A82"/>
    <w:rsid w:val="00270ABF"/>
    <w:rsid w:val="002757CE"/>
    <w:rsid w:val="00286FC0"/>
    <w:rsid w:val="00291CD3"/>
    <w:rsid w:val="00315860"/>
    <w:rsid w:val="00335134"/>
    <w:rsid w:val="0034226B"/>
    <w:rsid w:val="00343CE4"/>
    <w:rsid w:val="0036478D"/>
    <w:rsid w:val="0037417E"/>
    <w:rsid w:val="003C102F"/>
    <w:rsid w:val="003C67F6"/>
    <w:rsid w:val="003F572B"/>
    <w:rsid w:val="004439F9"/>
    <w:rsid w:val="00491AC9"/>
    <w:rsid w:val="0049389C"/>
    <w:rsid w:val="004A10D6"/>
    <w:rsid w:val="00515438"/>
    <w:rsid w:val="00532A08"/>
    <w:rsid w:val="00534404"/>
    <w:rsid w:val="00572406"/>
    <w:rsid w:val="00585A81"/>
    <w:rsid w:val="005F73E2"/>
    <w:rsid w:val="006730EF"/>
    <w:rsid w:val="00675B39"/>
    <w:rsid w:val="006B1840"/>
    <w:rsid w:val="0070673D"/>
    <w:rsid w:val="00713E52"/>
    <w:rsid w:val="0074176B"/>
    <w:rsid w:val="007658C9"/>
    <w:rsid w:val="00765FA2"/>
    <w:rsid w:val="00787998"/>
    <w:rsid w:val="00790557"/>
    <w:rsid w:val="00830C2D"/>
    <w:rsid w:val="00860C28"/>
    <w:rsid w:val="008862F0"/>
    <w:rsid w:val="008E0F31"/>
    <w:rsid w:val="009413B2"/>
    <w:rsid w:val="00954131"/>
    <w:rsid w:val="00965A3D"/>
    <w:rsid w:val="00966A24"/>
    <w:rsid w:val="0098316A"/>
    <w:rsid w:val="00992BB4"/>
    <w:rsid w:val="00AA3D9E"/>
    <w:rsid w:val="00AE1694"/>
    <w:rsid w:val="00B003BA"/>
    <w:rsid w:val="00B045FE"/>
    <w:rsid w:val="00BA0A54"/>
    <w:rsid w:val="00C16D35"/>
    <w:rsid w:val="00C16DC8"/>
    <w:rsid w:val="00C53DB0"/>
    <w:rsid w:val="00C70B15"/>
    <w:rsid w:val="00C92F1E"/>
    <w:rsid w:val="00CB1920"/>
    <w:rsid w:val="00CB509D"/>
    <w:rsid w:val="00CB5D4D"/>
    <w:rsid w:val="00CD5049"/>
    <w:rsid w:val="00CD5529"/>
    <w:rsid w:val="00D27A30"/>
    <w:rsid w:val="00D42FE8"/>
    <w:rsid w:val="00D571DC"/>
    <w:rsid w:val="00D8278E"/>
    <w:rsid w:val="00DB02BA"/>
    <w:rsid w:val="00DC1174"/>
    <w:rsid w:val="00E40536"/>
    <w:rsid w:val="00E936DD"/>
    <w:rsid w:val="00EB4041"/>
    <w:rsid w:val="00F1039F"/>
    <w:rsid w:val="00F349C9"/>
    <w:rsid w:val="00F36F78"/>
    <w:rsid w:val="00FC5E6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D2A92"/>
  <w15:chartTrackingRefBased/>
  <w15:docId w15:val="{72903E82-2A53-4CBB-80BF-B23D0322D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2BA"/>
    <w:pPr>
      <w:spacing w:after="0" w:line="240" w:lineRule="auto"/>
    </w:pPr>
    <w:rPr>
      <w:rFonts w:ascii="Times New Roman" w:eastAsia="Times New Roman" w:hAnsi="Times New Roman" w:cs="Times New Roman"/>
      <w:sz w:val="24"/>
      <w:szCs w:val="24"/>
      <w:lang w:val="es-ES" w:eastAsia="es-ES"/>
    </w:rPr>
  </w:style>
  <w:style w:type="paragraph" w:styleId="Ttulo1">
    <w:name w:val="heading 1"/>
    <w:next w:val="Normal"/>
    <w:link w:val="Ttulo1Car"/>
    <w:qFormat/>
    <w:rsid w:val="00DB02BA"/>
    <w:pPr>
      <w:numPr>
        <w:numId w:val="1"/>
      </w:numPr>
      <w:spacing w:after="0" w:line="240" w:lineRule="auto"/>
      <w:outlineLvl w:val="0"/>
    </w:pPr>
    <w:rPr>
      <w:rFonts w:ascii="Times New Roman" w:eastAsia="Times New Roman" w:hAnsi="Times New Roman" w:cs="Times New Roman"/>
      <w:noProof/>
      <w:sz w:val="20"/>
      <w:szCs w:val="20"/>
      <w:lang w:val="es-ES" w:eastAsia="es-ES"/>
    </w:rPr>
  </w:style>
  <w:style w:type="paragraph" w:styleId="Ttulo2">
    <w:name w:val="heading 2"/>
    <w:next w:val="Normal"/>
    <w:link w:val="Ttulo2Car"/>
    <w:qFormat/>
    <w:rsid w:val="00DB02BA"/>
    <w:pPr>
      <w:numPr>
        <w:ilvl w:val="1"/>
        <w:numId w:val="1"/>
      </w:numPr>
      <w:spacing w:after="0" w:line="240" w:lineRule="auto"/>
      <w:outlineLvl w:val="1"/>
    </w:pPr>
    <w:rPr>
      <w:rFonts w:ascii="Times New Roman" w:eastAsia="Times New Roman" w:hAnsi="Times New Roman" w:cs="Times New Roman"/>
      <w:noProof/>
      <w:sz w:val="20"/>
      <w:szCs w:val="20"/>
      <w:lang w:val="es-ES" w:eastAsia="es-ES"/>
    </w:rPr>
  </w:style>
  <w:style w:type="paragraph" w:styleId="Ttulo3">
    <w:name w:val="heading 3"/>
    <w:next w:val="Normal"/>
    <w:link w:val="Ttulo3Car"/>
    <w:qFormat/>
    <w:rsid w:val="00DB02BA"/>
    <w:pPr>
      <w:numPr>
        <w:ilvl w:val="2"/>
        <w:numId w:val="1"/>
      </w:numPr>
      <w:spacing w:after="0" w:line="240" w:lineRule="auto"/>
      <w:outlineLvl w:val="2"/>
    </w:pPr>
    <w:rPr>
      <w:rFonts w:ascii="Times New Roman" w:eastAsia="Times New Roman" w:hAnsi="Times New Roman" w:cs="Times New Roman"/>
      <w:noProof/>
      <w:sz w:val="20"/>
      <w:szCs w:val="20"/>
      <w:lang w:val="es-ES" w:eastAsia="es-ES"/>
    </w:rPr>
  </w:style>
  <w:style w:type="paragraph" w:styleId="Ttulo4">
    <w:name w:val="heading 4"/>
    <w:next w:val="Normal"/>
    <w:link w:val="Ttulo4Car"/>
    <w:qFormat/>
    <w:rsid w:val="00DB02BA"/>
    <w:pPr>
      <w:numPr>
        <w:ilvl w:val="3"/>
        <w:numId w:val="1"/>
      </w:numPr>
      <w:spacing w:after="0" w:line="240" w:lineRule="auto"/>
      <w:outlineLvl w:val="3"/>
    </w:pPr>
    <w:rPr>
      <w:rFonts w:ascii="Times New Roman" w:eastAsia="Times New Roman" w:hAnsi="Times New Roman" w:cs="Times New Roman"/>
      <w:noProof/>
      <w:sz w:val="20"/>
      <w:szCs w:val="20"/>
      <w:lang w:val="es-ES" w:eastAsia="es-ES"/>
    </w:rPr>
  </w:style>
  <w:style w:type="paragraph" w:styleId="Ttulo5">
    <w:name w:val="heading 5"/>
    <w:next w:val="Normal"/>
    <w:link w:val="Ttulo5Car"/>
    <w:qFormat/>
    <w:rsid w:val="00DB02BA"/>
    <w:pPr>
      <w:numPr>
        <w:ilvl w:val="4"/>
        <w:numId w:val="1"/>
      </w:numPr>
      <w:spacing w:after="0" w:line="240" w:lineRule="auto"/>
      <w:outlineLvl w:val="4"/>
    </w:pPr>
    <w:rPr>
      <w:rFonts w:ascii="Times New Roman" w:eastAsia="Times New Roman" w:hAnsi="Times New Roman" w:cs="Times New Roman"/>
      <w:noProof/>
      <w:sz w:val="20"/>
      <w:szCs w:val="20"/>
      <w:lang w:val="es-ES" w:eastAsia="es-ES"/>
    </w:rPr>
  </w:style>
  <w:style w:type="paragraph" w:styleId="Ttulo6">
    <w:name w:val="heading 6"/>
    <w:next w:val="Normal"/>
    <w:link w:val="Ttulo6Car"/>
    <w:qFormat/>
    <w:rsid w:val="00DB02BA"/>
    <w:pPr>
      <w:numPr>
        <w:ilvl w:val="5"/>
        <w:numId w:val="1"/>
      </w:numPr>
      <w:spacing w:after="0" w:line="240" w:lineRule="auto"/>
      <w:outlineLvl w:val="5"/>
    </w:pPr>
    <w:rPr>
      <w:rFonts w:ascii="Times New Roman" w:eastAsia="Times New Roman" w:hAnsi="Times New Roman" w:cs="Times New Roman"/>
      <w:noProof/>
      <w:sz w:val="20"/>
      <w:szCs w:val="20"/>
      <w:lang w:val="es-ES" w:eastAsia="es-ES"/>
    </w:rPr>
  </w:style>
  <w:style w:type="paragraph" w:styleId="Ttulo7">
    <w:name w:val="heading 7"/>
    <w:next w:val="Normal"/>
    <w:link w:val="Ttulo7Car"/>
    <w:qFormat/>
    <w:rsid w:val="00DB02BA"/>
    <w:pPr>
      <w:numPr>
        <w:ilvl w:val="6"/>
        <w:numId w:val="1"/>
      </w:numPr>
      <w:spacing w:after="0" w:line="240" w:lineRule="auto"/>
      <w:outlineLvl w:val="6"/>
    </w:pPr>
    <w:rPr>
      <w:rFonts w:ascii="Times New Roman" w:eastAsia="Times New Roman" w:hAnsi="Times New Roman" w:cs="Times New Roman"/>
      <w:noProof/>
      <w:sz w:val="20"/>
      <w:szCs w:val="20"/>
      <w:lang w:val="es-ES" w:eastAsia="es-ES"/>
    </w:rPr>
  </w:style>
  <w:style w:type="paragraph" w:styleId="Ttulo8">
    <w:name w:val="heading 8"/>
    <w:next w:val="Normal"/>
    <w:link w:val="Ttulo8Car"/>
    <w:qFormat/>
    <w:rsid w:val="00DB02BA"/>
    <w:pPr>
      <w:numPr>
        <w:ilvl w:val="7"/>
        <w:numId w:val="1"/>
      </w:numPr>
      <w:spacing w:after="0" w:line="240" w:lineRule="auto"/>
      <w:outlineLvl w:val="7"/>
    </w:pPr>
    <w:rPr>
      <w:rFonts w:ascii="Times New Roman" w:eastAsia="Times New Roman" w:hAnsi="Times New Roman" w:cs="Times New Roman"/>
      <w:noProof/>
      <w:sz w:val="20"/>
      <w:szCs w:val="20"/>
      <w:lang w:val="es-ES" w:eastAsia="es-ES"/>
    </w:rPr>
  </w:style>
  <w:style w:type="paragraph" w:styleId="Ttulo9">
    <w:name w:val="heading 9"/>
    <w:next w:val="Normal"/>
    <w:link w:val="Ttulo9Car"/>
    <w:qFormat/>
    <w:rsid w:val="00DB02BA"/>
    <w:pPr>
      <w:numPr>
        <w:ilvl w:val="8"/>
        <w:numId w:val="1"/>
      </w:numPr>
      <w:spacing w:after="0" w:line="240" w:lineRule="auto"/>
      <w:outlineLvl w:val="8"/>
    </w:pPr>
    <w:rPr>
      <w:rFonts w:ascii="Times New Roman" w:eastAsia="Times New Roman" w:hAnsi="Times New Roman" w:cs="Times New Roman"/>
      <w:noProof/>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02BA"/>
    <w:rPr>
      <w:rFonts w:ascii="Times New Roman" w:eastAsia="Times New Roman" w:hAnsi="Times New Roman" w:cs="Times New Roman"/>
      <w:noProof/>
      <w:sz w:val="20"/>
      <w:szCs w:val="20"/>
      <w:lang w:val="es-ES" w:eastAsia="es-ES"/>
    </w:rPr>
  </w:style>
  <w:style w:type="character" w:customStyle="1" w:styleId="Ttulo2Car">
    <w:name w:val="Título 2 Car"/>
    <w:basedOn w:val="Fuentedeprrafopredeter"/>
    <w:link w:val="Ttulo2"/>
    <w:rsid w:val="00DB02BA"/>
    <w:rPr>
      <w:rFonts w:ascii="Times New Roman" w:eastAsia="Times New Roman" w:hAnsi="Times New Roman" w:cs="Times New Roman"/>
      <w:noProof/>
      <w:sz w:val="20"/>
      <w:szCs w:val="20"/>
      <w:lang w:val="es-ES" w:eastAsia="es-ES"/>
    </w:rPr>
  </w:style>
  <w:style w:type="character" w:customStyle="1" w:styleId="Ttulo3Car">
    <w:name w:val="Título 3 Car"/>
    <w:basedOn w:val="Fuentedeprrafopredeter"/>
    <w:link w:val="Ttulo3"/>
    <w:rsid w:val="00DB02BA"/>
    <w:rPr>
      <w:rFonts w:ascii="Times New Roman" w:eastAsia="Times New Roman" w:hAnsi="Times New Roman" w:cs="Times New Roman"/>
      <w:noProof/>
      <w:sz w:val="20"/>
      <w:szCs w:val="20"/>
      <w:lang w:val="es-ES" w:eastAsia="es-ES"/>
    </w:rPr>
  </w:style>
  <w:style w:type="character" w:customStyle="1" w:styleId="Ttulo4Car">
    <w:name w:val="Título 4 Car"/>
    <w:basedOn w:val="Fuentedeprrafopredeter"/>
    <w:link w:val="Ttulo4"/>
    <w:rsid w:val="00DB02BA"/>
    <w:rPr>
      <w:rFonts w:ascii="Times New Roman" w:eastAsia="Times New Roman" w:hAnsi="Times New Roman" w:cs="Times New Roman"/>
      <w:noProof/>
      <w:sz w:val="20"/>
      <w:szCs w:val="20"/>
      <w:lang w:val="es-ES" w:eastAsia="es-ES"/>
    </w:rPr>
  </w:style>
  <w:style w:type="character" w:customStyle="1" w:styleId="Ttulo5Car">
    <w:name w:val="Título 5 Car"/>
    <w:basedOn w:val="Fuentedeprrafopredeter"/>
    <w:link w:val="Ttulo5"/>
    <w:rsid w:val="00DB02BA"/>
    <w:rPr>
      <w:rFonts w:ascii="Times New Roman" w:eastAsia="Times New Roman" w:hAnsi="Times New Roman" w:cs="Times New Roman"/>
      <w:noProof/>
      <w:sz w:val="20"/>
      <w:szCs w:val="20"/>
      <w:lang w:val="es-ES" w:eastAsia="es-ES"/>
    </w:rPr>
  </w:style>
  <w:style w:type="character" w:customStyle="1" w:styleId="Ttulo6Car">
    <w:name w:val="Título 6 Car"/>
    <w:basedOn w:val="Fuentedeprrafopredeter"/>
    <w:link w:val="Ttulo6"/>
    <w:rsid w:val="00DB02BA"/>
    <w:rPr>
      <w:rFonts w:ascii="Times New Roman" w:eastAsia="Times New Roman" w:hAnsi="Times New Roman" w:cs="Times New Roman"/>
      <w:noProof/>
      <w:sz w:val="20"/>
      <w:szCs w:val="20"/>
      <w:lang w:val="es-ES" w:eastAsia="es-ES"/>
    </w:rPr>
  </w:style>
  <w:style w:type="character" w:customStyle="1" w:styleId="Ttulo7Car">
    <w:name w:val="Título 7 Car"/>
    <w:basedOn w:val="Fuentedeprrafopredeter"/>
    <w:link w:val="Ttulo7"/>
    <w:rsid w:val="00DB02BA"/>
    <w:rPr>
      <w:rFonts w:ascii="Times New Roman" w:eastAsia="Times New Roman" w:hAnsi="Times New Roman" w:cs="Times New Roman"/>
      <w:noProof/>
      <w:sz w:val="20"/>
      <w:szCs w:val="20"/>
      <w:lang w:val="es-ES" w:eastAsia="es-ES"/>
    </w:rPr>
  </w:style>
  <w:style w:type="character" w:customStyle="1" w:styleId="Ttulo8Car">
    <w:name w:val="Título 8 Car"/>
    <w:basedOn w:val="Fuentedeprrafopredeter"/>
    <w:link w:val="Ttulo8"/>
    <w:rsid w:val="00DB02BA"/>
    <w:rPr>
      <w:rFonts w:ascii="Times New Roman" w:eastAsia="Times New Roman" w:hAnsi="Times New Roman" w:cs="Times New Roman"/>
      <w:noProof/>
      <w:sz w:val="20"/>
      <w:szCs w:val="20"/>
      <w:lang w:val="es-ES" w:eastAsia="es-ES"/>
    </w:rPr>
  </w:style>
  <w:style w:type="character" w:customStyle="1" w:styleId="Ttulo9Car">
    <w:name w:val="Título 9 Car"/>
    <w:basedOn w:val="Fuentedeprrafopredeter"/>
    <w:link w:val="Ttulo9"/>
    <w:rsid w:val="00DB02BA"/>
    <w:rPr>
      <w:rFonts w:ascii="Times New Roman" w:eastAsia="Times New Roman" w:hAnsi="Times New Roman" w:cs="Times New Roman"/>
      <w:noProof/>
      <w:sz w:val="20"/>
      <w:szCs w:val="20"/>
      <w:lang w:val="es-ES" w:eastAsia="es-ES"/>
    </w:rPr>
  </w:style>
  <w:style w:type="paragraph" w:styleId="Encabezado">
    <w:name w:val="header"/>
    <w:basedOn w:val="Normal"/>
    <w:link w:val="EncabezadoCar"/>
    <w:uiPriority w:val="99"/>
    <w:unhideWhenUsed/>
    <w:rsid w:val="00DB02BA"/>
    <w:pPr>
      <w:tabs>
        <w:tab w:val="center" w:pos="4419"/>
        <w:tab w:val="right" w:pos="8838"/>
      </w:tabs>
    </w:pPr>
  </w:style>
  <w:style w:type="character" w:customStyle="1" w:styleId="EncabezadoCar">
    <w:name w:val="Encabezado Car"/>
    <w:basedOn w:val="Fuentedeprrafopredeter"/>
    <w:link w:val="Encabezado"/>
    <w:uiPriority w:val="99"/>
    <w:rsid w:val="00DB02B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DB02BA"/>
    <w:pPr>
      <w:tabs>
        <w:tab w:val="center" w:pos="4419"/>
        <w:tab w:val="right" w:pos="8838"/>
      </w:tabs>
    </w:pPr>
  </w:style>
  <w:style w:type="character" w:customStyle="1" w:styleId="PiedepginaCar">
    <w:name w:val="Pie de página Car"/>
    <w:basedOn w:val="Fuentedeprrafopredeter"/>
    <w:link w:val="Piedepgina"/>
    <w:uiPriority w:val="99"/>
    <w:rsid w:val="00DB02BA"/>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rsid w:val="00DB02BA"/>
    <w:rPr>
      <w:rFonts w:ascii="Arial" w:hAnsi="Arial"/>
      <w:szCs w:val="20"/>
      <w:lang w:val="es-ES_tradnl" w:eastAsia="es-MX"/>
    </w:rPr>
  </w:style>
  <w:style w:type="character" w:customStyle="1" w:styleId="Textoindependiente2Car">
    <w:name w:val="Texto independiente 2 Car"/>
    <w:basedOn w:val="Fuentedeprrafopredeter"/>
    <w:link w:val="Textoindependiente2"/>
    <w:rsid w:val="00DB02BA"/>
    <w:rPr>
      <w:rFonts w:ascii="Arial" w:eastAsia="Times New Roman" w:hAnsi="Arial" w:cs="Times New Roman"/>
      <w:sz w:val="24"/>
      <w:szCs w:val="20"/>
      <w:lang w:val="es-ES_tradnl" w:eastAsia="es-MX"/>
    </w:rPr>
  </w:style>
  <w:style w:type="paragraph" w:styleId="Textoindependiente">
    <w:name w:val="Body Text"/>
    <w:basedOn w:val="Normal"/>
    <w:link w:val="TextoindependienteCar"/>
    <w:rsid w:val="00DB02BA"/>
    <w:rPr>
      <w:rFonts w:ascii="Arial" w:hAnsi="Arial"/>
      <w:b/>
      <w:bCs/>
      <w:noProof/>
      <w:sz w:val="28"/>
      <w:szCs w:val="20"/>
      <w:lang w:val="es-MX" w:eastAsia="es-MX"/>
    </w:rPr>
  </w:style>
  <w:style w:type="character" w:customStyle="1" w:styleId="TextoindependienteCar">
    <w:name w:val="Texto independiente Car"/>
    <w:basedOn w:val="Fuentedeprrafopredeter"/>
    <w:link w:val="Textoindependiente"/>
    <w:rsid w:val="00DB02BA"/>
    <w:rPr>
      <w:rFonts w:ascii="Arial" w:eastAsia="Times New Roman" w:hAnsi="Arial" w:cs="Times New Roman"/>
      <w:b/>
      <w:bCs/>
      <w:noProof/>
      <w:sz w:val="28"/>
      <w:szCs w:val="20"/>
      <w:lang w:eastAsia="es-MX"/>
    </w:rPr>
  </w:style>
  <w:style w:type="paragraph" w:styleId="Textoindependiente3">
    <w:name w:val="Body Text 3"/>
    <w:basedOn w:val="Normal"/>
    <w:link w:val="Textoindependiente3Car"/>
    <w:rsid w:val="00DB02BA"/>
    <w:rPr>
      <w:rFonts w:ascii="Arial" w:hAnsi="Arial"/>
      <w:b/>
      <w:sz w:val="28"/>
      <w:szCs w:val="40"/>
      <w:lang w:val="es-ES_tradnl"/>
    </w:rPr>
  </w:style>
  <w:style w:type="character" w:customStyle="1" w:styleId="Textoindependiente3Car">
    <w:name w:val="Texto independiente 3 Car"/>
    <w:basedOn w:val="Fuentedeprrafopredeter"/>
    <w:link w:val="Textoindependiente3"/>
    <w:rsid w:val="00DB02BA"/>
    <w:rPr>
      <w:rFonts w:ascii="Arial" w:eastAsia="Times New Roman" w:hAnsi="Arial" w:cs="Times New Roman"/>
      <w:b/>
      <w:sz w:val="28"/>
      <w:szCs w:val="40"/>
      <w:lang w:val="es-ES_tradnl" w:eastAsia="es-ES"/>
    </w:rPr>
  </w:style>
  <w:style w:type="paragraph" w:customStyle="1" w:styleId="Textoindependiente31">
    <w:name w:val="Texto independiente 31"/>
    <w:basedOn w:val="Normal"/>
    <w:rsid w:val="00DB02BA"/>
    <w:pPr>
      <w:widowControl w:val="0"/>
      <w:jc w:val="both"/>
    </w:pPr>
    <w:rPr>
      <w:rFonts w:ascii="Arial" w:hAnsi="Arial"/>
      <w:i/>
      <w:sz w:val="16"/>
      <w:szCs w:val="20"/>
      <w:lang w:val="es-ES_tradnl" w:eastAsia="es-MX"/>
    </w:rPr>
  </w:style>
  <w:style w:type="paragraph" w:customStyle="1" w:styleId="INCISO">
    <w:name w:val="INCISO"/>
    <w:basedOn w:val="Normal"/>
    <w:rsid w:val="00DB02BA"/>
    <w:pPr>
      <w:tabs>
        <w:tab w:val="left" w:pos="1152"/>
      </w:tabs>
      <w:spacing w:after="101" w:line="216" w:lineRule="atLeast"/>
      <w:ind w:left="1152" w:hanging="432"/>
      <w:jc w:val="both"/>
    </w:pPr>
    <w:rPr>
      <w:rFonts w:ascii="Arial" w:hAnsi="Arial"/>
      <w:sz w:val="18"/>
      <w:szCs w:val="20"/>
      <w:lang w:val="es-ES_tradnl"/>
    </w:rPr>
  </w:style>
  <w:style w:type="paragraph" w:customStyle="1" w:styleId="Texto">
    <w:name w:val="Texto"/>
    <w:basedOn w:val="Normal"/>
    <w:link w:val="TextoCar"/>
    <w:rsid w:val="00DB02BA"/>
    <w:pPr>
      <w:spacing w:after="101" w:line="216" w:lineRule="exact"/>
      <w:ind w:firstLine="288"/>
      <w:jc w:val="both"/>
    </w:pPr>
    <w:rPr>
      <w:rFonts w:ascii="Arial" w:hAnsi="Arial" w:cs="Arial"/>
      <w:i/>
      <w:sz w:val="18"/>
      <w:szCs w:val="18"/>
      <w:lang w:val="es-MX"/>
    </w:rPr>
  </w:style>
  <w:style w:type="character" w:customStyle="1" w:styleId="TextoCar">
    <w:name w:val="Texto Car"/>
    <w:link w:val="Texto"/>
    <w:rsid w:val="00DB02BA"/>
    <w:rPr>
      <w:rFonts w:ascii="Arial" w:eastAsia="Times New Roman" w:hAnsi="Arial" w:cs="Arial"/>
      <w:i/>
      <w:sz w:val="18"/>
      <w:szCs w:val="18"/>
      <w:lang w:eastAsia="es-ES"/>
    </w:rPr>
  </w:style>
  <w:style w:type="table" w:styleId="Tablaconcuadrcula">
    <w:name w:val="Table Grid"/>
    <w:basedOn w:val="Tablanormal"/>
    <w:uiPriority w:val="39"/>
    <w:rsid w:val="00DB0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nhideWhenUsed/>
    <w:rsid w:val="00DB02BA"/>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DB02BA"/>
    <w:rPr>
      <w:rFonts w:ascii="Times New Roman" w:eastAsia="Times New Roman" w:hAnsi="Times New Roman" w:cs="Times New Roman"/>
      <w:sz w:val="16"/>
      <w:szCs w:val="16"/>
      <w:lang w:val="es-ES" w:eastAsia="es-ES"/>
    </w:rPr>
  </w:style>
  <w:style w:type="paragraph" w:styleId="Sangradetextonormal">
    <w:name w:val="Body Text Indent"/>
    <w:basedOn w:val="Normal"/>
    <w:link w:val="SangradetextonormalCar"/>
    <w:unhideWhenUsed/>
    <w:rsid w:val="00DB02BA"/>
    <w:pPr>
      <w:spacing w:after="120"/>
      <w:ind w:left="283"/>
    </w:pPr>
  </w:style>
  <w:style w:type="character" w:customStyle="1" w:styleId="SangradetextonormalCar">
    <w:name w:val="Sangría de texto normal Car"/>
    <w:basedOn w:val="Fuentedeprrafopredeter"/>
    <w:link w:val="Sangradetextonormal"/>
    <w:rsid w:val="00DB02BA"/>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
    <w:unhideWhenUsed/>
    <w:rsid w:val="00DB02BA"/>
    <w:pPr>
      <w:spacing w:after="120" w:line="480" w:lineRule="auto"/>
      <w:ind w:left="283"/>
    </w:pPr>
  </w:style>
  <w:style w:type="character" w:customStyle="1" w:styleId="Sangra2detindependienteCar">
    <w:name w:val="Sangría 2 de t. independiente Car"/>
    <w:basedOn w:val="Fuentedeprrafopredeter"/>
    <w:link w:val="Sangra2detindependiente"/>
    <w:rsid w:val="00DB02BA"/>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DB02BA"/>
  </w:style>
  <w:style w:type="paragraph" w:customStyle="1" w:styleId="toa">
    <w:name w:val="toa"/>
    <w:basedOn w:val="Normal"/>
    <w:rsid w:val="00DB02BA"/>
    <w:pPr>
      <w:widowControl w:val="0"/>
      <w:tabs>
        <w:tab w:val="left" w:pos="9000"/>
        <w:tab w:val="right" w:pos="9360"/>
      </w:tabs>
      <w:suppressAutoHyphens/>
      <w:autoSpaceDE w:val="0"/>
      <w:autoSpaceDN w:val="0"/>
    </w:pPr>
    <w:rPr>
      <w:rFonts w:ascii="Arial" w:hAnsi="Arial" w:cs="Arial"/>
      <w:sz w:val="22"/>
      <w:szCs w:val="22"/>
      <w:lang w:val="en-US"/>
    </w:rPr>
  </w:style>
  <w:style w:type="paragraph" w:styleId="Lista3">
    <w:name w:val="List 3"/>
    <w:basedOn w:val="Normal"/>
    <w:rsid w:val="00DB02BA"/>
    <w:pPr>
      <w:autoSpaceDE w:val="0"/>
      <w:autoSpaceDN w:val="0"/>
      <w:ind w:left="849" w:hanging="283"/>
    </w:pPr>
    <w:rPr>
      <w:rFonts w:ascii="Arial" w:hAnsi="Arial" w:cs="Arial"/>
      <w:sz w:val="22"/>
      <w:szCs w:val="22"/>
      <w:lang w:val="es-MX"/>
    </w:rPr>
  </w:style>
  <w:style w:type="paragraph" w:styleId="Continuarlista">
    <w:name w:val="List Continue"/>
    <w:basedOn w:val="Normal"/>
    <w:rsid w:val="00DB02BA"/>
    <w:pPr>
      <w:spacing w:after="120"/>
    </w:pPr>
  </w:style>
  <w:style w:type="paragraph" w:customStyle="1" w:styleId="xl24">
    <w:name w:val="xl24"/>
    <w:basedOn w:val="Normal"/>
    <w:rsid w:val="00DB02BA"/>
    <w:pPr>
      <w:spacing w:before="100" w:beforeAutospacing="1" w:after="100" w:afterAutospacing="1"/>
    </w:pPr>
    <w:rPr>
      <w:rFonts w:ascii="Arial" w:hAnsi="Arial" w:cs="Arial"/>
      <w:b/>
      <w:bCs/>
    </w:rPr>
  </w:style>
  <w:style w:type="paragraph" w:customStyle="1" w:styleId="xl25">
    <w:name w:val="xl25"/>
    <w:basedOn w:val="Normal"/>
    <w:rsid w:val="00DB02BA"/>
    <w:pPr>
      <w:spacing w:before="100" w:beforeAutospacing="1" w:after="100" w:afterAutospacing="1"/>
      <w:jc w:val="center"/>
    </w:pPr>
    <w:rPr>
      <w:rFonts w:ascii="Arial" w:hAnsi="Arial" w:cs="Arial"/>
      <w:b/>
      <w:bCs/>
      <w:color w:val="000080"/>
    </w:rPr>
  </w:style>
  <w:style w:type="paragraph" w:customStyle="1" w:styleId="xl26">
    <w:name w:val="xl26"/>
    <w:basedOn w:val="Normal"/>
    <w:rsid w:val="00DB02BA"/>
    <w:pPr>
      <w:spacing w:before="100" w:beforeAutospacing="1" w:after="100" w:afterAutospacing="1"/>
    </w:pPr>
    <w:rPr>
      <w:rFonts w:ascii="Arial" w:hAnsi="Arial" w:cs="Arial"/>
      <w:b/>
      <w:bCs/>
      <w:color w:val="000080"/>
    </w:rPr>
  </w:style>
  <w:style w:type="paragraph" w:customStyle="1" w:styleId="xl27">
    <w:name w:val="xl27"/>
    <w:basedOn w:val="Normal"/>
    <w:rsid w:val="00DB02BA"/>
    <w:pPr>
      <w:spacing w:before="100" w:beforeAutospacing="1" w:after="100" w:afterAutospacing="1"/>
      <w:jc w:val="center"/>
    </w:pPr>
    <w:rPr>
      <w:rFonts w:ascii="Arial" w:hAnsi="Arial" w:cs="Arial"/>
      <w:b/>
      <w:bCs/>
      <w:color w:val="000080"/>
    </w:rPr>
  </w:style>
  <w:style w:type="paragraph" w:customStyle="1" w:styleId="xl28">
    <w:name w:val="xl28"/>
    <w:basedOn w:val="Normal"/>
    <w:rsid w:val="00DB02BA"/>
    <w:pPr>
      <w:spacing w:before="100" w:beforeAutospacing="1" w:after="100" w:afterAutospacing="1"/>
    </w:pPr>
    <w:rPr>
      <w:rFonts w:ascii="Arial" w:hAnsi="Arial" w:cs="Arial"/>
      <w:b/>
      <w:bCs/>
      <w:color w:val="000080"/>
    </w:rPr>
  </w:style>
  <w:style w:type="paragraph" w:customStyle="1" w:styleId="Estilo">
    <w:name w:val="Estilo"/>
    <w:basedOn w:val="Normal"/>
    <w:next w:val="Sangradetextonormal"/>
    <w:rsid w:val="00DB02BA"/>
    <w:pPr>
      <w:overflowPunct w:val="0"/>
      <w:autoSpaceDE w:val="0"/>
      <w:autoSpaceDN w:val="0"/>
      <w:adjustRightInd w:val="0"/>
      <w:spacing w:after="120"/>
      <w:ind w:left="283"/>
      <w:textAlignment w:val="baseline"/>
    </w:pPr>
    <w:rPr>
      <w:sz w:val="20"/>
      <w:szCs w:val="20"/>
      <w:lang w:val="es-ES_tradnl"/>
    </w:rPr>
  </w:style>
  <w:style w:type="character" w:customStyle="1" w:styleId="TextocomentarioCar">
    <w:name w:val="Texto comentario Car"/>
    <w:basedOn w:val="Fuentedeprrafopredeter"/>
    <w:link w:val="Textocomentario"/>
    <w:semiHidden/>
    <w:rsid w:val="00DB02BA"/>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semiHidden/>
    <w:rsid w:val="00DB02BA"/>
    <w:rPr>
      <w:sz w:val="20"/>
      <w:szCs w:val="20"/>
    </w:rPr>
  </w:style>
  <w:style w:type="character" w:customStyle="1" w:styleId="TextocomentarioCar1">
    <w:name w:val="Texto comentario Car1"/>
    <w:basedOn w:val="Fuentedeprrafopredeter"/>
    <w:uiPriority w:val="99"/>
    <w:semiHidden/>
    <w:rsid w:val="00DB02BA"/>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DB02BA"/>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rsid w:val="00DB02BA"/>
    <w:rPr>
      <w:b/>
      <w:bCs/>
    </w:rPr>
  </w:style>
  <w:style w:type="character" w:customStyle="1" w:styleId="AsuntodelcomentarioCar1">
    <w:name w:val="Asunto del comentario Car1"/>
    <w:basedOn w:val="TextocomentarioCar1"/>
    <w:uiPriority w:val="99"/>
    <w:semiHidden/>
    <w:rsid w:val="00DB02BA"/>
    <w:rPr>
      <w:rFonts w:ascii="Times New Roman" w:eastAsia="Times New Roman" w:hAnsi="Times New Roman" w:cs="Times New Roman"/>
      <w:b/>
      <w:bCs/>
      <w:sz w:val="20"/>
      <w:szCs w:val="20"/>
      <w:lang w:val="es-ES" w:eastAsia="es-ES"/>
    </w:rPr>
  </w:style>
  <w:style w:type="character" w:customStyle="1" w:styleId="TextodegloboCar">
    <w:name w:val="Texto de globo Car"/>
    <w:basedOn w:val="Fuentedeprrafopredeter"/>
    <w:link w:val="Textodeglobo"/>
    <w:semiHidden/>
    <w:rsid w:val="00DB02BA"/>
    <w:rPr>
      <w:rFonts w:ascii="Tahoma" w:eastAsia="Times New Roman" w:hAnsi="Tahoma" w:cs="Tahoma"/>
      <w:sz w:val="16"/>
      <w:szCs w:val="16"/>
      <w:lang w:val="es-ES" w:eastAsia="es-ES"/>
    </w:rPr>
  </w:style>
  <w:style w:type="paragraph" w:styleId="Textodeglobo">
    <w:name w:val="Balloon Text"/>
    <w:basedOn w:val="Normal"/>
    <w:link w:val="TextodegloboCar"/>
    <w:semiHidden/>
    <w:rsid w:val="00DB02BA"/>
    <w:rPr>
      <w:rFonts w:ascii="Tahoma" w:hAnsi="Tahoma" w:cs="Tahoma"/>
      <w:sz w:val="16"/>
      <w:szCs w:val="16"/>
    </w:rPr>
  </w:style>
  <w:style w:type="character" w:customStyle="1" w:styleId="TextodegloboCar1">
    <w:name w:val="Texto de globo Car1"/>
    <w:basedOn w:val="Fuentedeprrafopredeter"/>
    <w:uiPriority w:val="99"/>
    <w:semiHidden/>
    <w:rsid w:val="00DB02BA"/>
    <w:rPr>
      <w:rFonts w:ascii="Segoe UI" w:eastAsia="Times New Roman" w:hAnsi="Segoe UI" w:cs="Segoe UI"/>
      <w:sz w:val="18"/>
      <w:szCs w:val="18"/>
      <w:lang w:val="es-ES" w:eastAsia="es-ES"/>
    </w:rPr>
  </w:style>
  <w:style w:type="paragraph" w:customStyle="1" w:styleId="ACUERDO">
    <w:name w:val="ACUERDO"/>
    <w:basedOn w:val="Normal"/>
    <w:rsid w:val="00DB02BA"/>
    <w:pPr>
      <w:widowControl w:val="0"/>
      <w:jc w:val="both"/>
    </w:pPr>
    <w:rPr>
      <w:rFonts w:ascii="Arial" w:hAnsi="Arial"/>
      <w:b/>
      <w:sz w:val="28"/>
      <w:szCs w:val="20"/>
      <w:lang w:val="en-US"/>
    </w:rPr>
  </w:style>
  <w:style w:type="paragraph" w:customStyle="1" w:styleId="WW-Textoindependiente3">
    <w:name w:val="WW-Texto independiente 3"/>
    <w:basedOn w:val="Normal"/>
    <w:rsid w:val="00DB02BA"/>
    <w:pPr>
      <w:suppressAutoHyphens/>
      <w:jc w:val="both"/>
    </w:pPr>
    <w:rPr>
      <w:rFonts w:ascii="Arial" w:hAnsi="Arial"/>
      <w:sz w:val="22"/>
      <w:szCs w:val="20"/>
      <w:lang w:val="es-MX" w:eastAsia="ar-SA"/>
    </w:rPr>
  </w:style>
  <w:style w:type="paragraph" w:customStyle="1" w:styleId="xl22">
    <w:name w:val="xl22"/>
    <w:basedOn w:val="Normal"/>
    <w:rsid w:val="00DB02BA"/>
    <w:pPr>
      <w:spacing w:before="100" w:beforeAutospacing="1" w:after="100" w:afterAutospacing="1"/>
    </w:pPr>
    <w:rPr>
      <w:rFonts w:ascii="Arial" w:eastAsia="Arial Unicode MS" w:hAnsi="Arial" w:cs="Arial"/>
      <w:b/>
      <w:bCs/>
    </w:rPr>
  </w:style>
  <w:style w:type="paragraph" w:customStyle="1" w:styleId="xl23">
    <w:name w:val="xl23"/>
    <w:basedOn w:val="Normal"/>
    <w:rsid w:val="00DB02BA"/>
    <w:pPr>
      <w:spacing w:before="100" w:beforeAutospacing="1" w:after="100" w:afterAutospacing="1"/>
    </w:pPr>
    <w:rPr>
      <w:rFonts w:ascii="Arial" w:eastAsia="Arial Unicode MS" w:hAnsi="Arial" w:cs="Arial"/>
      <w:b/>
      <w:bCs/>
      <w:sz w:val="28"/>
      <w:szCs w:val="28"/>
    </w:rPr>
  </w:style>
  <w:style w:type="paragraph" w:customStyle="1" w:styleId="xl29">
    <w:name w:val="xl29"/>
    <w:basedOn w:val="Normal"/>
    <w:rsid w:val="00DB02BA"/>
    <w:pPr>
      <w:spacing w:before="100" w:beforeAutospacing="1" w:after="100" w:afterAutospacing="1"/>
      <w:jc w:val="center"/>
    </w:pPr>
    <w:rPr>
      <w:rFonts w:ascii="Arial" w:eastAsia="Arial Unicode MS" w:hAnsi="Arial" w:cs="Arial"/>
      <w:b/>
      <w:bCs/>
      <w:sz w:val="12"/>
      <w:szCs w:val="12"/>
    </w:rPr>
  </w:style>
  <w:style w:type="paragraph" w:customStyle="1" w:styleId="xl30">
    <w:name w:val="xl30"/>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31">
    <w:name w:val="xl31"/>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32">
    <w:name w:val="xl32"/>
    <w:basedOn w:val="Normal"/>
    <w:rsid w:val="00DB02BA"/>
    <w:pPr>
      <w:spacing w:before="100" w:beforeAutospacing="1" w:after="100" w:afterAutospacing="1"/>
      <w:jc w:val="center"/>
    </w:pPr>
    <w:rPr>
      <w:rFonts w:ascii="Arial Unicode MS" w:eastAsia="Arial Unicode MS" w:hAnsi="Arial Unicode MS" w:cs="Arial Unicode MS"/>
      <w:sz w:val="12"/>
      <w:szCs w:val="12"/>
    </w:rPr>
  </w:style>
  <w:style w:type="paragraph" w:customStyle="1" w:styleId="xl33">
    <w:name w:val="xl33"/>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4">
    <w:name w:val="xl34"/>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5">
    <w:name w:val="xl35"/>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6">
    <w:name w:val="xl36"/>
    <w:basedOn w:val="Normal"/>
    <w:rsid w:val="00DB02BA"/>
    <w:pPr>
      <w:spacing w:before="100" w:beforeAutospacing="1" w:after="100" w:afterAutospacing="1"/>
    </w:pPr>
    <w:rPr>
      <w:rFonts w:ascii="Arial" w:eastAsia="Arial Unicode MS" w:hAnsi="Arial" w:cs="Arial"/>
      <w:b/>
      <w:bCs/>
      <w:sz w:val="12"/>
      <w:szCs w:val="12"/>
      <w:u w:val="single"/>
    </w:rPr>
  </w:style>
  <w:style w:type="paragraph" w:customStyle="1" w:styleId="xl37">
    <w:name w:val="xl37"/>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8">
    <w:name w:val="xl38"/>
    <w:basedOn w:val="Normal"/>
    <w:rsid w:val="00DB02BA"/>
    <w:pPr>
      <w:spacing w:before="100" w:beforeAutospacing="1" w:after="100" w:afterAutospacing="1"/>
    </w:pPr>
    <w:rPr>
      <w:rFonts w:ascii="Arial" w:eastAsia="Arial Unicode MS" w:hAnsi="Arial" w:cs="Arial"/>
      <w:sz w:val="12"/>
      <w:szCs w:val="12"/>
    </w:rPr>
  </w:style>
  <w:style w:type="paragraph" w:customStyle="1" w:styleId="xl39">
    <w:name w:val="xl39"/>
    <w:basedOn w:val="Normal"/>
    <w:rsid w:val="00DB02BA"/>
    <w:pPr>
      <w:spacing w:before="100" w:beforeAutospacing="1" w:after="100" w:afterAutospacing="1"/>
    </w:pPr>
    <w:rPr>
      <w:rFonts w:ascii="Arial" w:eastAsia="Arial Unicode MS" w:hAnsi="Arial" w:cs="Arial"/>
      <w:b/>
      <w:bCs/>
      <w:u w:val="single"/>
    </w:rPr>
  </w:style>
  <w:style w:type="paragraph" w:customStyle="1" w:styleId="xl40">
    <w:name w:val="xl40"/>
    <w:basedOn w:val="Normal"/>
    <w:rsid w:val="00DB02BA"/>
    <w:pPr>
      <w:spacing w:before="100" w:beforeAutospacing="1" w:after="100" w:afterAutospacing="1"/>
      <w:jc w:val="center"/>
    </w:pPr>
    <w:rPr>
      <w:rFonts w:ascii="Arial" w:eastAsia="Arial Unicode MS" w:hAnsi="Arial" w:cs="Arial"/>
      <w:b/>
      <w:bCs/>
    </w:rPr>
  </w:style>
  <w:style w:type="paragraph" w:customStyle="1" w:styleId="xl41">
    <w:name w:val="xl41"/>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42">
    <w:name w:val="xl42"/>
    <w:basedOn w:val="Normal"/>
    <w:rsid w:val="00DB02BA"/>
    <w:pPr>
      <w:spacing w:before="100" w:beforeAutospacing="1" w:after="100" w:afterAutospacing="1"/>
    </w:pPr>
    <w:rPr>
      <w:rFonts w:ascii="Arial" w:eastAsia="Arial Unicode MS" w:hAnsi="Arial" w:cs="Arial"/>
      <w:b/>
      <w:bCs/>
      <w:u w:val="single"/>
    </w:rPr>
  </w:style>
  <w:style w:type="paragraph" w:customStyle="1" w:styleId="xl43">
    <w:name w:val="xl43"/>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44">
    <w:name w:val="xl44"/>
    <w:basedOn w:val="Normal"/>
    <w:rsid w:val="00DB02BA"/>
    <w:pPr>
      <w:spacing w:before="100" w:beforeAutospacing="1" w:after="100" w:afterAutospacing="1"/>
    </w:pPr>
    <w:rPr>
      <w:rFonts w:ascii="Arial" w:eastAsia="Arial Unicode MS" w:hAnsi="Arial" w:cs="Arial"/>
      <w:sz w:val="12"/>
      <w:szCs w:val="12"/>
    </w:rPr>
  </w:style>
  <w:style w:type="paragraph" w:customStyle="1" w:styleId="xl45">
    <w:name w:val="xl45"/>
    <w:basedOn w:val="Normal"/>
    <w:rsid w:val="00DB02BA"/>
    <w:pPr>
      <w:spacing w:before="100" w:beforeAutospacing="1" w:after="100" w:afterAutospacing="1"/>
      <w:jc w:val="center"/>
    </w:pPr>
    <w:rPr>
      <w:rFonts w:ascii="Arial" w:eastAsia="Arial Unicode MS" w:hAnsi="Arial" w:cs="Arial"/>
      <w:b/>
      <w:bCs/>
      <w:sz w:val="16"/>
      <w:szCs w:val="16"/>
    </w:rPr>
  </w:style>
  <w:style w:type="paragraph" w:customStyle="1" w:styleId="Estndar">
    <w:name w:val="Estándar"/>
    <w:basedOn w:val="Normal"/>
    <w:next w:val="Normal"/>
    <w:rsid w:val="00DB02BA"/>
    <w:pPr>
      <w:autoSpaceDE w:val="0"/>
      <w:autoSpaceDN w:val="0"/>
      <w:adjustRightInd w:val="0"/>
    </w:pPr>
    <w:rPr>
      <w:rFonts w:ascii="Arial" w:hAnsi="Arial"/>
    </w:rPr>
  </w:style>
  <w:style w:type="paragraph" w:customStyle="1" w:styleId="Textopredeterminado">
    <w:name w:val="Texto predeterminado"/>
    <w:basedOn w:val="Normal"/>
    <w:next w:val="Normal"/>
    <w:rsid w:val="00DB02BA"/>
    <w:pPr>
      <w:autoSpaceDE w:val="0"/>
      <w:autoSpaceDN w:val="0"/>
      <w:adjustRightInd w:val="0"/>
    </w:pPr>
    <w:rPr>
      <w:rFonts w:ascii="Arial" w:hAnsi="Arial"/>
    </w:rPr>
  </w:style>
  <w:style w:type="paragraph" w:styleId="NormalWeb">
    <w:name w:val="Normal (Web)"/>
    <w:basedOn w:val="Normal"/>
    <w:rsid w:val="00DB02BA"/>
    <w:pPr>
      <w:spacing w:before="100" w:beforeAutospacing="1" w:after="100" w:afterAutospacing="1"/>
    </w:pPr>
  </w:style>
  <w:style w:type="character" w:customStyle="1" w:styleId="MapadeldocumentoCar">
    <w:name w:val="Mapa del documento Car"/>
    <w:basedOn w:val="Fuentedeprrafopredeter"/>
    <w:link w:val="Mapadeldocumento"/>
    <w:semiHidden/>
    <w:rsid w:val="00DB02BA"/>
    <w:rPr>
      <w:rFonts w:ascii="Tahoma" w:eastAsia="Times New Roman" w:hAnsi="Tahoma" w:cs="Tahoma"/>
      <w:sz w:val="20"/>
      <w:szCs w:val="20"/>
      <w:shd w:val="clear" w:color="auto" w:fill="000080"/>
      <w:lang w:val="es-ES" w:eastAsia="es-ES"/>
    </w:rPr>
  </w:style>
  <w:style w:type="paragraph" w:styleId="Mapadeldocumento">
    <w:name w:val="Document Map"/>
    <w:basedOn w:val="Normal"/>
    <w:link w:val="MapadeldocumentoCar"/>
    <w:semiHidden/>
    <w:rsid w:val="00DB02BA"/>
    <w:pPr>
      <w:shd w:val="clear" w:color="auto" w:fill="000080"/>
    </w:pPr>
    <w:rPr>
      <w:rFonts w:ascii="Tahoma" w:hAnsi="Tahoma" w:cs="Tahoma"/>
      <w:sz w:val="20"/>
      <w:szCs w:val="20"/>
    </w:rPr>
  </w:style>
  <w:style w:type="character" w:customStyle="1" w:styleId="MapadeldocumentoCar1">
    <w:name w:val="Mapa del documento Car1"/>
    <w:basedOn w:val="Fuentedeprrafopredeter"/>
    <w:uiPriority w:val="99"/>
    <w:semiHidden/>
    <w:rsid w:val="00DB02BA"/>
    <w:rPr>
      <w:rFonts w:ascii="Segoe UI" w:eastAsia="Times New Roman" w:hAnsi="Segoe UI" w:cs="Segoe UI"/>
      <w:sz w:val="16"/>
      <w:szCs w:val="16"/>
      <w:lang w:val="es-ES" w:eastAsia="es-ES"/>
    </w:rPr>
  </w:style>
  <w:style w:type="paragraph" w:customStyle="1" w:styleId="Textoindependiente21">
    <w:name w:val="Texto independiente 21"/>
    <w:basedOn w:val="Normal"/>
    <w:rsid w:val="00DB02BA"/>
    <w:pPr>
      <w:jc w:val="both"/>
    </w:pPr>
    <w:rPr>
      <w:b/>
      <w:szCs w:val="20"/>
      <w:lang w:val="en-US"/>
    </w:rPr>
  </w:style>
  <w:style w:type="character" w:styleId="Hipervnculo">
    <w:name w:val="Hyperlink"/>
    <w:rsid w:val="00DB02BA"/>
    <w:rPr>
      <w:color w:val="0000FF"/>
      <w:u w:val="single"/>
    </w:rPr>
  </w:style>
  <w:style w:type="character" w:styleId="Textoennegrita">
    <w:name w:val="Strong"/>
    <w:qFormat/>
    <w:rsid w:val="00DB02BA"/>
    <w:rPr>
      <w:b/>
      <w:bCs/>
    </w:rPr>
  </w:style>
  <w:style w:type="character" w:customStyle="1" w:styleId="ROMANOSCar">
    <w:name w:val="ROMANOS Car"/>
    <w:link w:val="ROMANOS"/>
    <w:locked/>
    <w:rsid w:val="00DB02BA"/>
    <w:rPr>
      <w:rFonts w:ascii="Arial" w:hAnsi="Arial" w:cs="Arial"/>
      <w:i/>
      <w:sz w:val="18"/>
      <w:lang w:val="es-ES_tradnl"/>
    </w:rPr>
  </w:style>
  <w:style w:type="paragraph" w:customStyle="1" w:styleId="ROMANOS">
    <w:name w:val="ROMANOS"/>
    <w:basedOn w:val="Normal"/>
    <w:link w:val="ROMANOSCar"/>
    <w:rsid w:val="00DB02BA"/>
    <w:pPr>
      <w:spacing w:after="101" w:line="216" w:lineRule="atLeast"/>
      <w:ind w:left="810" w:hanging="540"/>
      <w:jc w:val="both"/>
    </w:pPr>
    <w:rPr>
      <w:rFonts w:ascii="Arial" w:eastAsiaTheme="minorHAnsi" w:hAnsi="Arial" w:cs="Arial"/>
      <w:i/>
      <w:sz w:val="18"/>
      <w:szCs w:val="22"/>
      <w:lang w:val="es-ES_tradnl" w:eastAsia="en-US"/>
    </w:rPr>
  </w:style>
  <w:style w:type="paragraph" w:customStyle="1" w:styleId="Default">
    <w:name w:val="Default"/>
    <w:rsid w:val="00DB02BA"/>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western">
    <w:name w:val="western"/>
    <w:basedOn w:val="Normal"/>
    <w:rsid w:val="00DB02BA"/>
    <w:pPr>
      <w:spacing w:before="100" w:beforeAutospacing="1"/>
    </w:pPr>
    <w:rPr>
      <w:rFonts w:ascii="Arial" w:hAnsi="Arial" w:cs="Arial"/>
      <w:color w:val="000000"/>
      <w:sz w:val="16"/>
      <w:szCs w:val="16"/>
      <w:lang w:val="es-MX" w:eastAsia="es-MX"/>
    </w:rPr>
  </w:style>
  <w:style w:type="paragraph" w:customStyle="1" w:styleId="texto0">
    <w:name w:val="texto"/>
    <w:basedOn w:val="Normal"/>
    <w:rsid w:val="00DB02BA"/>
    <w:pPr>
      <w:spacing w:after="101" w:line="216" w:lineRule="atLeast"/>
      <w:ind w:firstLine="288"/>
      <w:jc w:val="both"/>
    </w:pPr>
    <w:rPr>
      <w:rFonts w:ascii="Arial" w:hAnsi="Arial"/>
      <w:i/>
      <w:sz w:val="18"/>
      <w:szCs w:val="20"/>
      <w:lang w:val="es-ES_tradnl"/>
    </w:rPr>
  </w:style>
  <w:style w:type="paragraph" w:styleId="Prrafodelista">
    <w:name w:val="List Paragraph"/>
    <w:basedOn w:val="Normal"/>
    <w:uiPriority w:val="34"/>
    <w:qFormat/>
    <w:rsid w:val="00DB02BA"/>
    <w:pPr>
      <w:ind w:left="720"/>
      <w:contextualSpacing/>
    </w:pPr>
  </w:style>
  <w:style w:type="paragraph" w:styleId="Textonotapie">
    <w:name w:val="footnote text"/>
    <w:aliases w:val="Texto nota pie solta"/>
    <w:basedOn w:val="Normal"/>
    <w:link w:val="TextonotapieCar"/>
    <w:semiHidden/>
    <w:rsid w:val="00DB02BA"/>
    <w:rPr>
      <w:sz w:val="20"/>
      <w:szCs w:val="20"/>
      <w:lang w:val="es-ES_tradnl"/>
    </w:rPr>
  </w:style>
  <w:style w:type="character" w:customStyle="1" w:styleId="TextonotapieCar">
    <w:name w:val="Texto nota pie Car"/>
    <w:aliases w:val="Texto nota pie solta Car"/>
    <w:basedOn w:val="Fuentedeprrafopredeter"/>
    <w:link w:val="Textonotapie"/>
    <w:semiHidden/>
    <w:rsid w:val="00DB02BA"/>
    <w:rPr>
      <w:rFonts w:ascii="Times New Roman" w:eastAsia="Times New Roman" w:hAnsi="Times New Roman" w:cs="Times New Roman"/>
      <w:sz w:val="20"/>
      <w:szCs w:val="20"/>
      <w:lang w:val="es-ES_tradnl" w:eastAsia="es-ES"/>
    </w:rPr>
  </w:style>
  <w:style w:type="paragraph" w:customStyle="1" w:styleId="Textoindependiente22">
    <w:name w:val="Texto independiente 22"/>
    <w:basedOn w:val="Normal"/>
    <w:rsid w:val="00DB02BA"/>
    <w:pPr>
      <w:jc w:val="both"/>
    </w:pPr>
    <w:rPr>
      <w:rFonts w:ascii="Arial" w:hAnsi="Arial"/>
      <w:sz w:val="18"/>
      <w:szCs w:val="20"/>
    </w:rPr>
  </w:style>
  <w:style w:type="paragraph" w:customStyle="1" w:styleId="BodyText21">
    <w:name w:val="Body Text 21"/>
    <w:basedOn w:val="Normal"/>
    <w:rsid w:val="00DB02BA"/>
    <w:pPr>
      <w:widowControl w:val="0"/>
      <w:ind w:right="-376"/>
      <w:jc w:val="both"/>
    </w:pPr>
    <w:rPr>
      <w:rFonts w:ascii="Arial" w:hAnsi="Arial"/>
      <w:szCs w:val="20"/>
      <w:lang w:val="es-ES_tradnl"/>
    </w:rPr>
  </w:style>
  <w:style w:type="character" w:customStyle="1" w:styleId="Cuerpodeltexto2">
    <w:name w:val="Cuerpo del texto (2)_"/>
    <w:basedOn w:val="Fuentedeprrafopredeter"/>
    <w:link w:val="Cuerpodeltexto20"/>
    <w:rsid w:val="00DB02BA"/>
    <w:rPr>
      <w:rFonts w:ascii="Arial" w:eastAsia="Arial" w:hAnsi="Arial" w:cs="Arial"/>
      <w:shd w:val="clear" w:color="auto" w:fill="FFFFFF"/>
    </w:rPr>
  </w:style>
  <w:style w:type="paragraph" w:customStyle="1" w:styleId="Cuerpodeltexto20">
    <w:name w:val="Cuerpo del texto (2)"/>
    <w:basedOn w:val="Normal"/>
    <w:link w:val="Cuerpodeltexto2"/>
    <w:rsid w:val="00DB02BA"/>
    <w:pPr>
      <w:widowControl w:val="0"/>
      <w:shd w:val="clear" w:color="auto" w:fill="FFFFFF"/>
      <w:spacing w:after="1020" w:line="274" w:lineRule="exact"/>
      <w:ind w:hanging="400"/>
      <w:jc w:val="both"/>
    </w:pPr>
    <w:rPr>
      <w:rFonts w:ascii="Arial" w:eastAsia="Arial" w:hAnsi="Arial" w:cs="Arial"/>
      <w:sz w:val="22"/>
      <w:szCs w:val="22"/>
      <w:lang w:val="es-MX" w:eastAsia="en-US"/>
    </w:rPr>
  </w:style>
  <w:style w:type="paragraph" w:styleId="Textosinformato">
    <w:name w:val="Plain Text"/>
    <w:basedOn w:val="Normal"/>
    <w:link w:val="TextosinformatoCar"/>
    <w:unhideWhenUsed/>
    <w:rsid w:val="00DB02BA"/>
    <w:rPr>
      <w:rFonts w:ascii="Courier New" w:hAnsi="Courier New"/>
      <w:sz w:val="20"/>
      <w:szCs w:val="20"/>
    </w:rPr>
  </w:style>
  <w:style w:type="character" w:customStyle="1" w:styleId="TextosinformatoCar">
    <w:name w:val="Texto sin formato Car"/>
    <w:basedOn w:val="Fuentedeprrafopredeter"/>
    <w:link w:val="Textosinformato"/>
    <w:rsid w:val="00DB02BA"/>
    <w:rPr>
      <w:rFonts w:ascii="Courier New" w:eastAsia="Times New Roman" w:hAnsi="Courier New" w:cs="Times New Roman"/>
      <w:sz w:val="20"/>
      <w:szCs w:val="20"/>
      <w:lang w:val="es-ES" w:eastAsia="es-ES"/>
    </w:rPr>
  </w:style>
  <w:style w:type="character" w:customStyle="1" w:styleId="Cuerpodeltexto5">
    <w:name w:val="Cuerpo del texto (5)_"/>
    <w:basedOn w:val="Fuentedeprrafopredeter"/>
    <w:link w:val="Cuerpodeltexto50"/>
    <w:locked/>
    <w:rsid w:val="00DB02BA"/>
    <w:rPr>
      <w:rFonts w:ascii="Arial" w:eastAsia="Arial" w:hAnsi="Arial" w:cs="Arial"/>
      <w:b/>
      <w:bCs/>
      <w:shd w:val="clear" w:color="auto" w:fill="FFFFFF"/>
    </w:rPr>
  </w:style>
  <w:style w:type="paragraph" w:customStyle="1" w:styleId="Cuerpodeltexto50">
    <w:name w:val="Cuerpo del texto (5)"/>
    <w:basedOn w:val="Normal"/>
    <w:link w:val="Cuerpodeltexto5"/>
    <w:rsid w:val="00DB02BA"/>
    <w:pPr>
      <w:widowControl w:val="0"/>
      <w:shd w:val="clear" w:color="auto" w:fill="FFFFFF"/>
      <w:spacing w:before="240" w:after="240" w:line="278" w:lineRule="exact"/>
      <w:jc w:val="both"/>
    </w:pPr>
    <w:rPr>
      <w:rFonts w:ascii="Arial" w:eastAsia="Arial" w:hAnsi="Arial" w:cs="Arial"/>
      <w:b/>
      <w:bCs/>
      <w:sz w:val="22"/>
      <w:szCs w:val="22"/>
      <w:lang w:val="es-MX" w:eastAsia="en-US"/>
    </w:rPr>
  </w:style>
  <w:style w:type="character" w:customStyle="1" w:styleId="Cuerpodeltexto2Negrita">
    <w:name w:val="Cuerpo del texto (2) + Negrita"/>
    <w:aliases w:val="Cursiva,Cuerpo del texto (2) + 11.5 pto"/>
    <w:basedOn w:val="Cuerpodeltexto2"/>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Espaciado3pto">
    <w:name w:val="Título #1 + Espaciado 3 pto"/>
    <w:basedOn w:val="Fuentedeprrafopredeter"/>
    <w:rsid w:val="00DB02BA"/>
    <w:rPr>
      <w:rFonts w:ascii="Arial" w:eastAsia="Arial" w:hAnsi="Arial" w:cs="Arial" w:hint="default"/>
      <w:b/>
      <w:bCs/>
      <w:i w:val="0"/>
      <w:iCs w:val="0"/>
      <w:smallCaps w:val="0"/>
      <w:strike w:val="0"/>
      <w:dstrike w:val="0"/>
      <w:color w:val="000000"/>
      <w:spacing w:val="70"/>
      <w:w w:val="100"/>
      <w:position w:val="0"/>
      <w:sz w:val="24"/>
      <w:szCs w:val="24"/>
      <w:u w:val="none"/>
      <w:effect w:val="none"/>
      <w:lang w:val="es-ES" w:eastAsia="es-ES" w:bidi="es-ES"/>
    </w:rPr>
  </w:style>
  <w:style w:type="character" w:customStyle="1" w:styleId="Cuerpodeltexto5Sinnegrita">
    <w:name w:val="Cuerpo del texto (5) + Sin negrita"/>
    <w:basedOn w:val="Cuerpodeltexto5"/>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0">
    <w:name w:val="Título #1"/>
    <w:basedOn w:val="Fuentedeprrafopredeter"/>
    <w:rsid w:val="00DB02BA"/>
    <w:rPr>
      <w:rFonts w:ascii="Arial" w:eastAsia="Arial" w:hAnsi="Arial" w:cs="Arial" w:hint="default"/>
      <w:b/>
      <w:bCs/>
      <w:i w:val="0"/>
      <w:iCs w:val="0"/>
      <w:smallCaps w:val="0"/>
      <w:color w:val="000000"/>
      <w:spacing w:val="0"/>
      <w:w w:val="100"/>
      <w:position w:val="0"/>
      <w:sz w:val="24"/>
      <w:szCs w:val="24"/>
      <w:u w:val="single"/>
      <w:lang w:val="es-ES" w:eastAsia="es-ES" w:bidi="es-ES"/>
    </w:rPr>
  </w:style>
  <w:style w:type="table" w:styleId="Listamedia2-nfasis3">
    <w:name w:val="Medium List 2 Accent 3"/>
    <w:basedOn w:val="Tablanormal"/>
    <w:uiPriority w:val="66"/>
    <w:rsid w:val="00DB02BA"/>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1123746">
      <w:bodyDiv w:val="1"/>
      <w:marLeft w:val="0"/>
      <w:marRight w:val="0"/>
      <w:marTop w:val="0"/>
      <w:marBottom w:val="0"/>
      <w:divBdr>
        <w:top w:val="none" w:sz="0" w:space="0" w:color="auto"/>
        <w:left w:val="none" w:sz="0" w:space="0" w:color="auto"/>
        <w:bottom w:val="none" w:sz="0" w:space="0" w:color="auto"/>
        <w:right w:val="none" w:sz="0" w:space="0" w:color="auto"/>
      </w:divBdr>
    </w:div>
    <w:div w:id="166763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ss.gob.m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71</Pages>
  <Words>30937</Words>
  <Characters>170158</Characters>
  <Application>Microsoft Office Word</Application>
  <DocSecurity>0</DocSecurity>
  <Lines>1417</Lines>
  <Paragraphs>401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W7</dc:creator>
  <cp:keywords/>
  <dc:description/>
  <cp:lastModifiedBy>W7</cp:lastModifiedBy>
  <cp:revision>31</cp:revision>
  <dcterms:created xsi:type="dcterms:W3CDTF">2023-09-12T13:11:00Z</dcterms:created>
  <dcterms:modified xsi:type="dcterms:W3CDTF">2023-11-10T15:38:00Z</dcterms:modified>
</cp:coreProperties>
</file>